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56" w:rsidRDefault="006C0156" w:rsidP="006C015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2"/>
        <w:gridCol w:w="4574"/>
        <w:gridCol w:w="1192"/>
        <w:gridCol w:w="1214"/>
        <w:gridCol w:w="1296"/>
      </w:tblGrid>
      <w:tr w:rsidR="006C0156" w:rsidTr="00501E2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交換教師作業"/>
        <w:bookmarkStart w:id="1" w:name="國際學術交流交換教師作業"/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pStyle w:val="31"/>
              <w:rPr>
                <w:rFonts w:cs="Times New Roman"/>
              </w:rPr>
            </w:pPr>
            <w:r>
              <w:fldChar w:fldCharType="begin"/>
            </w:r>
            <w:r>
              <w:instrText xml:space="preserve"> HYPERLINK "file:///J:\\2022.11.29\\111學年%20秘書室\\3.內控\\114學年內控\\3.單位修改\\6.國際處\\(交)114國際處內控作業.docx" \l "國際暨兩岸事務處" </w:instrText>
            </w:r>
            <w:r>
              <w:fldChar w:fldCharType="separate"/>
            </w:r>
            <w:bookmarkStart w:id="2" w:name="_Toc217383986"/>
            <w:bookmarkStart w:id="3" w:name="_Toc99130192"/>
            <w:bookmarkStart w:id="4" w:name="_Toc92798181"/>
            <w:r>
              <w:rPr>
                <w:rStyle w:val="a3"/>
                <w:rFonts w:cs="Times New Roman" w:hint="eastAsia"/>
              </w:rPr>
              <w:t>1250-003國際學術交流-交換教師作業</w:t>
            </w:r>
            <w:bookmarkEnd w:id="0"/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6C0156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C0156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C0156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2.修正處：作業程序修改2.3.、2.5.、2.6.、2.7.。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C0156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1.修訂原因：重新檢視作業流程不符之處。</w:t>
            </w:r>
          </w:p>
          <w:p w:rsidR="006C0156" w:rsidRDefault="006C015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6C0156" w:rsidRDefault="006C015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C0156" w:rsidRDefault="006C015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（2）作業程序修改2.4.、2.5.、2.6.及2.7.。</w:t>
            </w:r>
          </w:p>
          <w:p w:rsidR="006C0156" w:rsidRDefault="006C015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（3）控制重點修改3.2.。</w:t>
            </w:r>
          </w:p>
          <w:p w:rsidR="006C0156" w:rsidRDefault="006C015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（4）使用表單4.1.、4.2.全部刪除。</w:t>
            </w:r>
          </w:p>
          <w:p w:rsidR="006C0156" w:rsidRDefault="006C015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C0156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6C0156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依111學年度稽核委員意見修訂，並依據現況修正。</w:t>
            </w:r>
          </w:p>
          <w:p w:rsidR="006C0156" w:rsidRDefault="006C0156" w:rsidP="006C0156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修正處：</w:t>
            </w:r>
          </w:p>
          <w:p w:rsidR="006C0156" w:rsidRDefault="006C0156" w:rsidP="00501E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【作業程序2.2】，納入「佛光大學專任教師國外研究與講學辦法」，作為依據。</w:t>
            </w:r>
          </w:p>
          <w:p w:rsidR="006C0156" w:rsidRDefault="006C0156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華康儷楷書" w:hint="eastAsia"/>
              </w:rPr>
              <w:t>【作業程序2.6與2.8】，二者語意衝突，修正調整。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112.10月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池熙正</w:t>
            </w:r>
            <w:proofErr w:type="gramEnd"/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112-2</w:t>
            </w:r>
          </w:p>
          <w:p w:rsidR="006C0156" w:rsidRDefault="006C0156" w:rsidP="00501E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C0156" w:rsidTr="00501E2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6C0156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修訂原因：依113、114學年內控委員意見修正。</w:t>
            </w:r>
          </w:p>
          <w:p w:rsidR="006C0156" w:rsidRDefault="006C0156" w:rsidP="006C0156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6C0156" w:rsidRDefault="006C0156" w:rsidP="00501E24">
            <w:pPr>
              <w:pStyle w:val="a4"/>
              <w:autoSpaceDN w:val="0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(1)</w:t>
            </w:r>
            <w:r w:rsidRPr="007E4DAD">
              <w:rPr>
                <w:rFonts w:ascii="標楷體" w:eastAsia="標楷體" w:hAnsi="標楷體" w:hint="eastAsia"/>
                <w:color w:val="FF0000"/>
              </w:rPr>
              <w:t>流程圖。</w:t>
            </w:r>
          </w:p>
          <w:p w:rsidR="006C0156" w:rsidRPr="007E4DAD" w:rsidRDefault="006C0156" w:rsidP="00501E24">
            <w:pPr>
              <w:pStyle w:val="a4"/>
              <w:autoSpaceDN w:val="0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(2)經114-3次行政會議同意，刪除</w:t>
            </w:r>
            <w:r w:rsidRPr="00A56F8F">
              <w:rPr>
                <w:rFonts w:ascii="標楷體" w:eastAsia="標楷體" w:hAnsi="標楷體" w:hint="eastAsia"/>
                <w:color w:val="FF0000"/>
              </w:rPr>
              <w:t>5.2.交換教師作業要點。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114.12月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楊庭峰</w:t>
            </w:r>
            <w:proofErr w:type="gramEnd"/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0156" w:rsidRPr="002D0085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6C0156" w:rsidRPr="002D0085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highlight w:val="yellow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6C0156" w:rsidRDefault="006C0156" w:rsidP="006C0156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0156" w:rsidRDefault="006C0156" w:rsidP="006C0156">
      <w:pPr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35AB" wp14:editId="2415BFD5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13" name="文字方塊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156" w:rsidRPr="00E15B78" w:rsidRDefault="006C0156" w:rsidP="006C015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E15B7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15B78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114.1</w:t>
                            </w:r>
                            <w:r w:rsidRPr="00E15B78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</w:t>
                            </w:r>
                            <w:r w:rsidRPr="00E15B78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</w:t>
                            </w:r>
                            <w:r w:rsidRPr="00E15B78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17</w:t>
                            </w:r>
                          </w:p>
                          <w:p w:rsidR="006C0156" w:rsidRPr="00E15B78" w:rsidRDefault="006C0156" w:rsidP="006C015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15B7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635AB" id="_x0000_t202" coordsize="21600,21600" o:spt="202" path="m,l,21600r21600,l21600,xe">
                <v:stroke joinstyle="miter"/>
                <v:path gradientshapeok="t" o:connecttype="rect"/>
              </v:shapetype>
              <v:shape id="文字方塊 113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bWUQ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wN6Nn1KiWINNuru5vv3x7e7m5+33r8S/Y5VabTM0vtRo7rqX0CEiZGz1BfArSxSsSqY2&#10;4tQYaEvBCoxy7JHJETTyWE+ybt9Agc7Y1kEg6qRpfAmxKATZsVv7oUOic4Tj4ySdzacpqjjqZvPx&#10;DGXvgmUHtDbWvRLQEC/k1OAEBHa2u7Aumh5MvLNa+VPBeVXXUetfQsg+yj5et69FtP4gJFbLRxKT&#10;93MqVrUhO4YTVlzFjD0vWnqIROIB1Ffsd1DtDqDe1sNEmN0BmD7sbbAOHkG5AdhUCszDYBntD1nH&#10;XH3PXLfusCZeXEOxx54ZiAuEC49CCeYLJS0uT07t5y0zgpL6tcK+vxhPp37bwmU6m0/wYo4162MN&#10;UxypcuooieLKxQ3dalNtSvQU66bgFGdFVqGN91H1geOChEHol9lv4PE9WN1/OctfAAAA//8DAFBL&#10;AwQUAAYACAAAACEA8klSUuIAAAANAQAADwAAAGRycy9kb3ducmV2LnhtbEyPwU7DMBBE70j8g7VI&#10;XFDrEJJAQpwKKnGgoCIKqFc3XpKIeB3Fbhv+nuUEx50Zzb4pF5PtxQFH3zlScDmPQCDVznTUKHh/&#10;e5jdgPBBk9G9I1TwjR4W1elJqQvjjvSKh01oBJeQL7SCNoShkNLXLVrt525AYu/TjVYHPsdGmlEf&#10;udz2Mo6iTFrdEX9o9YDLFuuvzd4qSOTW3Q9LWz9/bN3T6uUi7taPsVLnZ9PdLYiAU/gLwy8+o0PF&#10;TDu3J+NFryC7TnlLYCPJrhIQHMnznKUdS2nKkqxK+X9F9QMAAP//AwBQSwECLQAUAAYACAAAACEA&#10;toM4kv4AAADhAQAAEwAAAAAAAAAAAAAAAAAAAAAAW0NvbnRlbnRfVHlwZXNdLnhtbFBLAQItABQA&#10;BgAIAAAAIQA4/SH/1gAAAJQBAAALAAAAAAAAAAAAAAAAAC8BAABfcmVscy8ucmVsc1BLAQItABQA&#10;BgAIAAAAIQAenXbWUQIAALoEAAAOAAAAAAAAAAAAAAAAAC4CAABkcnMvZTJvRG9jLnhtbFBLAQIt&#10;ABQABgAIAAAAIQDySVJS4gAAAA0BAAAPAAAAAAAAAAAAAAAAAKsEAABkcnMvZG93bnJldi54bWxQ&#10;SwUGAAAAAAQABADzAAAAugUAAAAA&#10;" fillcolor="white [3201]" stroked="f" strokeweight="1pt">
                <v:textbox>
                  <w:txbxContent>
                    <w:p w:rsidR="006C0156" w:rsidRPr="00E15B78" w:rsidRDefault="006C0156" w:rsidP="006C0156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E15B7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15B78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114.1</w:t>
                      </w:r>
                      <w:r w:rsidRPr="00E15B78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</w:t>
                      </w:r>
                      <w:r w:rsidRPr="00E15B78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</w:t>
                      </w:r>
                      <w:r w:rsidRPr="00E15B78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17</w:t>
                      </w:r>
                    </w:p>
                    <w:p w:rsidR="006C0156" w:rsidRPr="00E15B78" w:rsidRDefault="006C0156" w:rsidP="006C015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15B7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04"/>
        <w:gridCol w:w="1131"/>
        <w:gridCol w:w="1270"/>
        <w:gridCol w:w="1008"/>
      </w:tblGrid>
      <w:tr w:rsidR="006C0156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C0156" w:rsidTr="00501E24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6C0156" w:rsidTr="00501E24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</w:t>
            </w:r>
          </w:p>
          <w:p w:rsidR="006C0156" w:rsidRDefault="006C0156" w:rsidP="00501E24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6C0156" w:rsidRDefault="006C0156" w:rsidP="006C0156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0156" w:rsidRDefault="006C0156" w:rsidP="006C0156">
      <w:pPr>
        <w:spacing w:before="100" w:beforeAutospacing="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6C0156" w:rsidRDefault="006C0156" w:rsidP="006C0156">
      <w:pPr>
        <w:ind w:leftChars="-59" w:hangingChars="59" w:hanging="142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object w:dxaOrig="9840" w:dyaOrig="12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65.5pt" o:ole="">
            <v:imagedata r:id="rId9" o:title=""/>
          </v:shape>
          <o:OLEObject Type="Embed" ProgID="Visio.Drawing.11" ShapeID="_x0000_i1025" DrawAspect="Content" ObjectID="_1828010137" r:id="rId10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965"/>
        <w:gridCol w:w="1131"/>
        <w:gridCol w:w="1270"/>
        <w:gridCol w:w="1006"/>
      </w:tblGrid>
      <w:tr w:rsidR="006C0156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C0156" w:rsidTr="00501E24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6C0156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6C0156" w:rsidRDefault="006C015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6C0156" w:rsidRDefault="006C0156" w:rsidP="006C0156">
      <w:pPr>
        <w:autoSpaceDE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0156" w:rsidRDefault="006C0156" w:rsidP="006C0156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2.2.交換教師申請資格，依本校「佛光大學交換教師作業要點」及「佛光大學專任教師國外研究與講學辦法」規定。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>
        <w:rPr>
          <w:rFonts w:ascii="標楷體" w:eastAsia="標楷體" w:hAnsi="標楷體" w:cs="標楷體-WinCharSetFFFF-H" w:hint="eastAsia"/>
        </w:rPr>
        <w:t>國際暨兩岸事務處詢</w:t>
      </w:r>
      <w:r>
        <w:rPr>
          <w:rFonts w:ascii="標楷體" w:eastAsia="標楷體" w:hAnsi="標楷體" w:hint="eastAsia"/>
        </w:rPr>
        <w:t>問姊妹校當年度是否有交換教師的名額，並公告周知。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2.4.申請交換教師者需檢具個人訪問進修、研究或講學計畫，所申請之學校另有規定者，則需另備該協議規定之資料，經系所同意並會人事室後，於申請期限內提出申請，由校長</w:t>
      </w:r>
      <w:r w:rsidRPr="004734BA">
        <w:rPr>
          <w:rFonts w:ascii="標楷體" w:eastAsia="標楷體" w:hAnsi="標楷體" w:cs="Times New Roman" w:hint="eastAsia"/>
          <w:bCs/>
          <w:color w:val="FF0000"/>
          <w:szCs w:val="24"/>
        </w:rPr>
        <w:t>核定後</w:t>
      </w:r>
      <w:r>
        <w:rPr>
          <w:rFonts w:ascii="標楷體" w:eastAsia="標楷體" w:hAnsi="標楷體" w:cs="Times New Roman" w:hint="eastAsia"/>
          <w:szCs w:val="24"/>
        </w:rPr>
        <w:t>具函推薦。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2.5.申請通過者，國際暨兩岸事務處協助處理相關資料的寄送。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2.6.獲本校推薦到簽約或專案合作學校進行各項學術交流工作之教師，若因公務無法如期前往者，可經由國際暨兩岸事務處聯絡該校同意後取消、延期</w:t>
      </w:r>
      <w:r>
        <w:rPr>
          <w:rFonts w:ascii="標楷體" w:eastAsia="標楷體" w:hAnsi="標楷體" w:cs="Times New Roman" w:hint="eastAsia"/>
          <w:szCs w:val="24"/>
        </w:rPr>
        <w:t>保留</w:t>
      </w:r>
      <w:r>
        <w:rPr>
          <w:rFonts w:ascii="標楷體" w:eastAsia="標楷體" w:hAnsi="標楷體" w:cs="標楷體-WinCharSetFFFF-H" w:hint="eastAsia"/>
        </w:rPr>
        <w:t>或替換。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2.7.取得交換教師錄取資格者，須同意出國交換及保證出國進修期間遵守相關法律規定，否則視同棄權。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2.8.取得交換教師錄取資格者，除上述</w:t>
      </w:r>
      <w:proofErr w:type="gramStart"/>
      <w:r>
        <w:rPr>
          <w:rFonts w:ascii="標楷體" w:eastAsia="標楷體" w:hAnsi="標楷體" w:cs="標楷體-WinCharSetFFFF-H" w:hint="eastAsia"/>
        </w:rPr>
        <w:t>2.6所遇</w:t>
      </w:r>
      <w:proofErr w:type="gramEnd"/>
      <w:r>
        <w:rPr>
          <w:rFonts w:ascii="標楷體" w:eastAsia="標楷體" w:hAnsi="標楷體" w:cs="標楷體-WinCharSetFFFF-H" w:hint="eastAsia"/>
        </w:rPr>
        <w:t>之情況外，不得以任何理由申請保留交換教師錄取資格。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2.9.赴國外大學交換者應遵守本校、締約學校及當地國之相關法律規定。</w:t>
      </w:r>
    </w:p>
    <w:p w:rsidR="006C0156" w:rsidRDefault="006C0156" w:rsidP="006C0156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3.1.交換教師申請資格是否符合規定辦理。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>
        <w:rPr>
          <w:rFonts w:ascii="標楷體" w:eastAsia="標楷體" w:hAnsi="標楷體" w:cs="標楷體-WinCharSetFFFF-H" w:hint="eastAsia"/>
        </w:rPr>
        <w:t>是否</w:t>
      </w:r>
      <w:proofErr w:type="gramStart"/>
      <w:r>
        <w:rPr>
          <w:rFonts w:ascii="標楷體" w:eastAsia="標楷體" w:hAnsi="標楷體" w:cs="標楷體-WinCharSetFFFF-H" w:hint="eastAsia"/>
        </w:rPr>
        <w:t>簽核經學校</w:t>
      </w:r>
      <w:proofErr w:type="gramEnd"/>
      <w:r>
        <w:rPr>
          <w:rFonts w:ascii="標楷體" w:eastAsia="標楷體" w:hAnsi="標楷體" w:cs="標楷體-WinCharSetFFFF-H" w:hint="eastAsia"/>
        </w:rPr>
        <w:t>同意。</w:t>
      </w:r>
    </w:p>
    <w:p w:rsidR="006C0156" w:rsidRDefault="006C0156" w:rsidP="006C0156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6C0156" w:rsidRDefault="006C0156" w:rsidP="006C015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無。</w:t>
      </w:r>
    </w:p>
    <w:p w:rsidR="006C0156" w:rsidRDefault="006C0156" w:rsidP="006C0156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6C0156" w:rsidRDefault="006C0156" w:rsidP="006C0156">
      <w:pPr>
        <w:ind w:leftChars="100" w:left="720" w:hangingChars="200" w:hanging="480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:rsidR="006C0156" w:rsidRDefault="006C0156" w:rsidP="006C0156">
      <w:pPr>
        <w:widowControl/>
        <w:rPr>
          <w:rFonts w:ascii="標楷體" w:eastAsia="標楷體" w:hAnsi="標楷體"/>
        </w:rPr>
      </w:pPr>
      <w:bookmarkStart w:id="5" w:name="_GoBack"/>
      <w:bookmarkEnd w:id="5"/>
    </w:p>
    <w:p w:rsidR="005B1C84" w:rsidRPr="006C0156" w:rsidRDefault="005B1C84"/>
    <w:sectPr w:rsidR="005B1C84" w:rsidRPr="006C0156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標楷體-WinCharSetFFFF-H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3C36"/>
    <w:multiLevelType w:val="hybridMultilevel"/>
    <w:tmpl w:val="821CEDF8"/>
    <w:lvl w:ilvl="0" w:tplc="078CC468">
      <w:start w:val="1"/>
      <w:numFmt w:val="decimal"/>
      <w:lvlText w:val="%1."/>
      <w:lvlJc w:val="left"/>
      <w:pPr>
        <w:ind w:left="360" w:hanging="360"/>
      </w:pPr>
    </w:lvl>
    <w:lvl w:ilvl="1" w:tplc="1EC6F7AC">
      <w:start w:val="1"/>
      <w:numFmt w:val="decimal"/>
      <w:lvlText w:val="（%2）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F1232"/>
    <w:multiLevelType w:val="hybridMultilevel"/>
    <w:tmpl w:val="821CEDF8"/>
    <w:lvl w:ilvl="0" w:tplc="078CC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C6F7AC">
      <w:start w:val="1"/>
      <w:numFmt w:val="decimal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6"/>
    <w:rsid w:val="003D2A0D"/>
    <w:rsid w:val="005B1C84"/>
    <w:rsid w:val="006C0156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6FBB"/>
  <w15:chartTrackingRefBased/>
  <w15:docId w15:val="{2389AF88-F822-431D-B242-8467FD9F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5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1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01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015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6C0156"/>
    <w:pPr>
      <w:ind w:leftChars="200" w:left="480"/>
    </w:pPr>
  </w:style>
  <w:style w:type="table" w:styleId="a6">
    <w:name w:val="Table Grid"/>
    <w:basedOn w:val="a1"/>
    <w:uiPriority w:val="59"/>
    <w:rsid w:val="006C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6C0156"/>
  </w:style>
  <w:style w:type="character" w:customStyle="1" w:styleId="30">
    <w:name w:val="標題 3 字元"/>
    <w:basedOn w:val="a0"/>
    <w:link w:val="3"/>
    <w:uiPriority w:val="9"/>
    <w:semiHidden/>
    <w:rsid w:val="006C015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2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1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5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2025-12-23T07:45:00Z</dcterms:created>
  <dcterms:modified xsi:type="dcterms:W3CDTF">2025-12-23T07:46:00Z</dcterms:modified>
</cp:coreProperties>
</file>