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6EDF" w:rsidRPr="005F305B" w:rsidRDefault="00596EDF" w:rsidP="005F305B">
      <w:pPr>
        <w:pStyle w:val="1"/>
        <w:jc w:val="center"/>
        <w:rPr>
          <w:rFonts w:ascii="標楷體" w:eastAsia="標楷體" w:hAnsi="標楷體"/>
          <w:b w:val="0"/>
          <w:sz w:val="28"/>
          <w:szCs w:val="28"/>
        </w:rPr>
      </w:pPr>
      <w:r w:rsidRPr="005F305B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5F305B">
        <w:rPr>
          <w:rFonts w:ascii="標楷體" w:eastAsia="標楷體" w:hAnsi="標楷體"/>
          <w:sz w:val="36"/>
          <w:szCs w:val="36"/>
        </w:rPr>
        <w:t>/</w:t>
      </w:r>
      <w:r w:rsidRPr="005F305B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293"/>
        <w:gridCol w:w="4783"/>
        <w:gridCol w:w="1187"/>
        <w:gridCol w:w="1049"/>
        <w:gridCol w:w="1296"/>
      </w:tblGrid>
      <w:tr w:rsidR="005F305B" w:rsidRPr="005F305B" w:rsidTr="007636A3">
        <w:trPr>
          <w:jc w:val="center"/>
        </w:trPr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EDF" w:rsidRPr="005F305B" w:rsidRDefault="00596EDF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F305B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1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EDF" w:rsidRPr="005F305B" w:rsidRDefault="005F305B" w:rsidP="007636A3">
            <w:pPr>
              <w:pStyle w:val="31"/>
            </w:pPr>
            <w:hyperlink w:anchor="總務處" w:history="1">
              <w:bookmarkStart w:id="0" w:name="_Toc92798141"/>
              <w:bookmarkStart w:id="1" w:name="_Toc99130151"/>
              <w:bookmarkStart w:id="2" w:name="_Toc161926501"/>
              <w:r w:rsidR="00596EDF" w:rsidRPr="005F305B">
                <w:rPr>
                  <w:rStyle w:val="a3"/>
                  <w:rFonts w:hint="eastAsia"/>
                  <w:color w:val="auto"/>
                </w:rPr>
                <w:t>1130-012</w:t>
              </w:r>
              <w:bookmarkStart w:id="3" w:name="付款作業"/>
              <w:r w:rsidR="00596EDF" w:rsidRPr="005F305B">
                <w:rPr>
                  <w:rStyle w:val="a3"/>
                  <w:rFonts w:hint="eastAsia"/>
                  <w:color w:val="auto"/>
                </w:rPr>
                <w:t>付款作業</w:t>
              </w:r>
              <w:bookmarkEnd w:id="0"/>
              <w:bookmarkEnd w:id="1"/>
              <w:bookmarkEnd w:id="2"/>
              <w:bookmarkEnd w:id="3"/>
            </w:hyperlink>
          </w:p>
        </w:tc>
        <w:tc>
          <w:tcPr>
            <w:tcW w:w="64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EDF" w:rsidRPr="005F305B" w:rsidRDefault="00596EDF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F305B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3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6EDF" w:rsidRPr="005F305B" w:rsidRDefault="00596EDF" w:rsidP="007636A3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F305B">
              <w:rPr>
                <w:rFonts w:ascii="標楷體" w:eastAsia="標楷體" w:hAnsi="標楷體" w:hint="eastAsia"/>
                <w:b/>
                <w:sz w:val="28"/>
                <w:szCs w:val="28"/>
              </w:rPr>
              <w:t>總務處</w:t>
            </w:r>
          </w:p>
        </w:tc>
      </w:tr>
      <w:tr w:rsidR="005F305B" w:rsidRPr="005F305B" w:rsidTr="007636A3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EDF" w:rsidRPr="005F305B" w:rsidRDefault="00596EDF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F305B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EDF" w:rsidRPr="005F305B" w:rsidRDefault="00596EDF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F305B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5F305B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5F305B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EDF" w:rsidRPr="005F305B" w:rsidRDefault="00596EDF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F305B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5F305B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5F305B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EDF" w:rsidRPr="005F305B" w:rsidRDefault="00596EDF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F305B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6EDF" w:rsidRPr="005F305B" w:rsidRDefault="00596EDF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F305B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5F305B" w:rsidRPr="005F305B" w:rsidTr="007636A3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EDF" w:rsidRPr="005F305B" w:rsidRDefault="00596EDF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F305B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EDF" w:rsidRPr="005F305B" w:rsidRDefault="00596EDF" w:rsidP="007636A3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596EDF" w:rsidRPr="005F305B" w:rsidRDefault="00596EDF" w:rsidP="007636A3">
            <w:pPr>
              <w:spacing w:line="0" w:lineRule="atLeast"/>
              <w:rPr>
                <w:rFonts w:ascii="標楷體" w:eastAsia="標楷體" w:hAnsi="標楷體"/>
              </w:rPr>
            </w:pPr>
            <w:r w:rsidRPr="005F305B">
              <w:rPr>
                <w:rFonts w:ascii="標楷體" w:eastAsia="標楷體" w:hAnsi="標楷體" w:hint="eastAsia"/>
              </w:rPr>
              <w:t>新訂</w:t>
            </w:r>
          </w:p>
          <w:p w:rsidR="00596EDF" w:rsidRPr="005F305B" w:rsidRDefault="00596EDF" w:rsidP="007636A3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EDF" w:rsidRPr="005F305B" w:rsidRDefault="00596EDF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F305B">
              <w:rPr>
                <w:rFonts w:ascii="標楷體" w:eastAsia="標楷體" w:hAnsi="標楷體"/>
              </w:rPr>
              <w:t>100.3</w:t>
            </w:r>
            <w:r w:rsidRPr="005F305B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EDF" w:rsidRPr="005F305B" w:rsidRDefault="00596EDF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F305B">
              <w:rPr>
                <w:rFonts w:ascii="標楷體" w:eastAsia="標楷體" w:hAnsi="標楷體" w:hint="eastAsia"/>
              </w:rPr>
              <w:t>戴筱芳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6EDF" w:rsidRPr="005F305B" w:rsidRDefault="00596EDF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F305B" w:rsidRPr="005F305B" w:rsidTr="007636A3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EDF" w:rsidRPr="005F305B" w:rsidRDefault="00596EDF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F305B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EDF" w:rsidRPr="005F305B" w:rsidRDefault="00596EDF" w:rsidP="007636A3">
            <w:pPr>
              <w:spacing w:line="0" w:lineRule="atLeast"/>
              <w:rPr>
                <w:rFonts w:ascii="標楷體" w:eastAsia="標楷體" w:hAnsi="標楷體"/>
              </w:rPr>
            </w:pPr>
            <w:r w:rsidRPr="005F305B">
              <w:rPr>
                <w:rFonts w:ascii="標楷體" w:eastAsia="標楷體" w:hAnsi="標楷體"/>
              </w:rPr>
              <w:t>1.</w:t>
            </w:r>
            <w:r w:rsidRPr="005F305B">
              <w:rPr>
                <w:rFonts w:ascii="標楷體" w:eastAsia="標楷體" w:hAnsi="標楷體" w:hint="eastAsia"/>
              </w:rPr>
              <w:t>修訂原因：配合組織調整更名。</w:t>
            </w:r>
          </w:p>
          <w:p w:rsidR="00596EDF" w:rsidRPr="005F305B" w:rsidRDefault="00596EDF" w:rsidP="007636A3">
            <w:pPr>
              <w:spacing w:line="0" w:lineRule="atLeast"/>
              <w:rPr>
                <w:rFonts w:ascii="標楷體" w:eastAsia="標楷體" w:hAnsi="標楷體"/>
              </w:rPr>
            </w:pPr>
            <w:r w:rsidRPr="005F305B">
              <w:rPr>
                <w:rFonts w:ascii="標楷體" w:eastAsia="標楷體" w:hAnsi="標楷體"/>
              </w:rPr>
              <w:t>2.</w:t>
            </w:r>
            <w:r w:rsidRPr="005F305B">
              <w:rPr>
                <w:rFonts w:ascii="標楷體" w:eastAsia="標楷體" w:hAnsi="標楷體" w:hint="eastAsia"/>
              </w:rPr>
              <w:t>修正處：付款作業流程圖單位名稱變更。</w:t>
            </w:r>
          </w:p>
          <w:p w:rsidR="00596EDF" w:rsidRPr="005F305B" w:rsidRDefault="00596EDF" w:rsidP="007636A3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EDF" w:rsidRPr="005F305B" w:rsidRDefault="00596EDF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F305B">
              <w:rPr>
                <w:rFonts w:ascii="標楷體" w:eastAsia="標楷體" w:hAnsi="標楷體" w:hint="eastAsia"/>
              </w:rPr>
              <w:t>103.4月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EDF" w:rsidRPr="005F305B" w:rsidRDefault="00596EDF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F305B">
              <w:rPr>
                <w:rFonts w:ascii="標楷體" w:eastAsia="標楷體" w:hAnsi="標楷體" w:hint="eastAsia"/>
              </w:rPr>
              <w:t>黃惠姿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6EDF" w:rsidRPr="005F305B" w:rsidRDefault="00596EDF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F305B" w:rsidRPr="005F305B" w:rsidTr="007636A3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EDF" w:rsidRPr="005F305B" w:rsidRDefault="00596EDF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F305B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EDF" w:rsidRPr="005F305B" w:rsidRDefault="00596EDF" w:rsidP="007636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F305B">
              <w:rPr>
                <w:rFonts w:ascii="標楷體" w:eastAsia="標楷體" w:hAnsi="標楷體" w:hint="eastAsia"/>
              </w:rPr>
              <w:t>1.修訂原因：配合新版內控格式修正流程圖</w:t>
            </w:r>
            <w:r w:rsidRPr="005F305B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596EDF" w:rsidRPr="005F305B" w:rsidRDefault="00596EDF" w:rsidP="007636A3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5F305B">
              <w:rPr>
                <w:rFonts w:ascii="標楷體" w:eastAsia="標楷體" w:hAnsi="標楷體" w:hint="eastAsia"/>
              </w:rPr>
              <w:t>2.修正處：</w:t>
            </w:r>
          </w:p>
          <w:p w:rsidR="00596EDF" w:rsidRPr="005F305B" w:rsidRDefault="00596EDF" w:rsidP="007636A3">
            <w:pPr>
              <w:spacing w:line="0" w:lineRule="atLeast"/>
              <w:ind w:leftChars="100" w:left="720" w:hangingChars="200" w:hanging="480"/>
              <w:rPr>
                <w:rFonts w:ascii="標楷體" w:eastAsia="標楷體" w:hAnsi="標楷體"/>
              </w:rPr>
            </w:pPr>
            <w:r w:rsidRPr="005F305B">
              <w:rPr>
                <w:rFonts w:ascii="標楷體" w:eastAsia="標楷體" w:hAnsi="標楷體" w:hint="eastAsia"/>
              </w:rPr>
              <w:t>（1）</w:t>
            </w:r>
            <w:r w:rsidRPr="005F305B"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  <w:p w:rsidR="00596EDF" w:rsidRPr="005F305B" w:rsidRDefault="00596EDF" w:rsidP="007636A3">
            <w:pPr>
              <w:spacing w:line="0" w:lineRule="atLeast"/>
              <w:ind w:leftChars="100" w:left="720" w:hangingChars="200" w:hanging="480"/>
              <w:rPr>
                <w:rFonts w:ascii="標楷體" w:eastAsia="標楷體" w:hAnsi="標楷體"/>
              </w:rPr>
            </w:pPr>
            <w:r w:rsidRPr="005F305B">
              <w:rPr>
                <w:rFonts w:ascii="標楷體" w:eastAsia="標楷體" w:hAnsi="標楷體" w:hint="eastAsia"/>
              </w:rPr>
              <w:t>（2）作業程序修改2.4.。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EDF" w:rsidRPr="005F305B" w:rsidRDefault="00596EDF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F305B">
              <w:rPr>
                <w:rFonts w:ascii="標楷體" w:eastAsia="標楷體" w:hAnsi="標楷體" w:hint="eastAsia"/>
              </w:rPr>
              <w:t>105.10月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EDF" w:rsidRPr="005F305B" w:rsidRDefault="00596EDF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F305B">
              <w:rPr>
                <w:rFonts w:ascii="標楷體" w:eastAsia="標楷體" w:hAnsi="標楷體" w:hint="eastAsia"/>
              </w:rPr>
              <w:t>黃惠姿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6EDF" w:rsidRPr="005F305B" w:rsidRDefault="00596EDF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F305B" w:rsidRPr="005F305B" w:rsidTr="007636A3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EDF" w:rsidRPr="005F305B" w:rsidRDefault="00596EDF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F305B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EDF" w:rsidRPr="005F305B" w:rsidRDefault="00596EDF" w:rsidP="00596EDF">
            <w:pPr>
              <w:pStyle w:val="a4"/>
              <w:numPr>
                <w:ilvl w:val="0"/>
                <w:numId w:val="4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5F305B">
              <w:rPr>
                <w:rFonts w:ascii="標楷體" w:eastAsia="標楷體" w:hAnsi="標楷體" w:hint="eastAsia"/>
              </w:rPr>
              <w:t>修訂原因：新增控制重點及修正表單名稱。</w:t>
            </w:r>
          </w:p>
          <w:p w:rsidR="00596EDF" w:rsidRPr="005F305B" w:rsidRDefault="00596EDF" w:rsidP="00596EDF">
            <w:pPr>
              <w:pStyle w:val="a4"/>
              <w:numPr>
                <w:ilvl w:val="0"/>
                <w:numId w:val="4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5F305B">
              <w:rPr>
                <w:rFonts w:ascii="標楷體" w:eastAsia="標楷體" w:hAnsi="標楷體" w:hint="eastAsia"/>
              </w:rPr>
              <w:t>修正處：</w:t>
            </w:r>
          </w:p>
          <w:p w:rsidR="00596EDF" w:rsidRPr="005F305B" w:rsidRDefault="00596EDF" w:rsidP="007636A3">
            <w:pPr>
              <w:pStyle w:val="a4"/>
              <w:spacing w:line="0" w:lineRule="atLeast"/>
              <w:ind w:leftChars="0" w:left="360"/>
              <w:rPr>
                <w:rFonts w:ascii="標楷體" w:eastAsia="標楷體" w:hAnsi="標楷體"/>
              </w:rPr>
            </w:pPr>
            <w:r w:rsidRPr="005F305B">
              <w:rPr>
                <w:rFonts w:ascii="標楷體" w:eastAsia="標楷體" w:hAnsi="標楷體" w:hint="eastAsia"/>
              </w:rPr>
              <w:t>(1)控制重點新增3.3.及3.4.。(2)表單修正為現行使用表單名稱。</w:t>
            </w:r>
          </w:p>
          <w:p w:rsidR="00596EDF" w:rsidRPr="005F305B" w:rsidRDefault="00596EDF" w:rsidP="007636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EDF" w:rsidRPr="005F305B" w:rsidRDefault="00596EDF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F305B">
              <w:rPr>
                <w:rFonts w:ascii="標楷體" w:eastAsia="標楷體" w:hAnsi="標楷體" w:hint="eastAsia"/>
              </w:rPr>
              <w:t>111.9月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6EDF" w:rsidRPr="005F305B" w:rsidRDefault="00596EDF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5F305B">
              <w:rPr>
                <w:rFonts w:ascii="標楷體" w:eastAsia="標楷體" w:hAnsi="標楷體" w:hint="eastAsia"/>
              </w:rPr>
              <w:t>劉叔欣</w:t>
            </w:r>
            <w:proofErr w:type="gramEnd"/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6EDF" w:rsidRPr="005F305B" w:rsidRDefault="00596EDF" w:rsidP="0088025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5F305B">
              <w:rPr>
                <w:rFonts w:ascii="標楷體" w:eastAsia="標楷體" w:hAnsi="標楷體" w:cs="Times New Roman" w:hint="eastAsia"/>
              </w:rPr>
              <w:t>111.12.28</w:t>
            </w:r>
          </w:p>
          <w:p w:rsidR="00596EDF" w:rsidRPr="005F305B" w:rsidRDefault="00596EDF" w:rsidP="0088025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5F305B">
              <w:rPr>
                <w:rFonts w:ascii="標楷體" w:eastAsia="標楷體" w:hAnsi="標楷體" w:cs="Times New Roman" w:hint="eastAsia"/>
              </w:rPr>
              <w:t>111-3</w:t>
            </w:r>
          </w:p>
          <w:p w:rsidR="00596EDF" w:rsidRPr="005F305B" w:rsidRDefault="00596EDF" w:rsidP="0088025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F305B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:rsidR="00596EDF" w:rsidRPr="005F305B" w:rsidRDefault="00596EDF" w:rsidP="007636A3">
      <w:pPr>
        <w:jc w:val="right"/>
        <w:rPr>
          <w:rFonts w:ascii="標楷體" w:eastAsia="標楷體" w:hAnsi="標楷體"/>
        </w:rPr>
      </w:pPr>
      <w:r w:rsidRPr="005F305B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5F305B">
          <w:rPr>
            <w:rStyle w:val="a3"/>
            <w:rFonts w:hint="eastAsia"/>
            <w:color w:val="auto"/>
            <w:sz w:val="16"/>
            <w:szCs w:val="16"/>
          </w:rPr>
          <w:t>總務處</w:t>
        </w:r>
      </w:hyperlink>
      <w:r w:rsidRPr="005F305B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5F305B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596EDF" w:rsidRPr="005F305B" w:rsidRDefault="00596EDF" w:rsidP="007636A3">
      <w:pPr>
        <w:widowControl/>
        <w:rPr>
          <w:rFonts w:ascii="標楷體" w:eastAsia="標楷體" w:hAnsi="標楷體"/>
        </w:rPr>
      </w:pPr>
      <w:r w:rsidRPr="005F305B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D126FB" wp14:editId="49D13EBA">
                <wp:simplePos x="0" y="0"/>
                <wp:positionH relativeFrom="column">
                  <wp:posOffset>4283710</wp:posOffset>
                </wp:positionH>
                <wp:positionV relativeFrom="page">
                  <wp:posOffset>9291320</wp:posOffset>
                </wp:positionV>
                <wp:extent cx="2057400" cy="571500"/>
                <wp:effectExtent l="0" t="0" r="0" b="0"/>
                <wp:wrapNone/>
                <wp:docPr id="4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6EDF" w:rsidRPr="0088025A" w:rsidRDefault="00596EDF" w:rsidP="007636A3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8025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88025A">
                              <w:rPr>
                                <w:rFonts w:ascii="標楷體" w:eastAsia="標楷體" w:hAnsi="標楷體" w:hint="eastAsia"/>
                                <w:b/>
                                <w:sz w:val="16"/>
                                <w:szCs w:val="16"/>
                              </w:rPr>
                              <w:t>1</w:t>
                            </w:r>
                            <w:r w:rsidRPr="0088025A">
                              <w:rPr>
                                <w:rFonts w:ascii="標楷體" w:eastAsia="標楷體" w:hAnsi="標楷體"/>
                                <w:b/>
                                <w:sz w:val="16"/>
                                <w:szCs w:val="16"/>
                              </w:rPr>
                              <w:t>11</w:t>
                            </w:r>
                            <w:r w:rsidRPr="0088025A">
                              <w:rPr>
                                <w:rFonts w:ascii="標楷體" w:eastAsia="標楷體" w:hAnsi="標楷體" w:hint="eastAsia"/>
                                <w:b/>
                                <w:sz w:val="16"/>
                                <w:szCs w:val="16"/>
                              </w:rPr>
                              <w:t>.0</w:t>
                            </w:r>
                            <w:r w:rsidRPr="0088025A">
                              <w:rPr>
                                <w:rFonts w:ascii="標楷體" w:eastAsia="標楷體" w:hAnsi="標楷體"/>
                                <w:b/>
                                <w:sz w:val="16"/>
                                <w:szCs w:val="16"/>
                              </w:rPr>
                              <w:t>9</w:t>
                            </w:r>
                            <w:r w:rsidRPr="0088025A">
                              <w:rPr>
                                <w:rFonts w:ascii="標楷體" w:eastAsia="標楷體" w:hAnsi="標楷體" w:hint="eastAsia"/>
                                <w:b/>
                                <w:sz w:val="16"/>
                                <w:szCs w:val="16"/>
                              </w:rPr>
                              <w:t>.</w:t>
                            </w:r>
                            <w:r w:rsidRPr="0088025A">
                              <w:rPr>
                                <w:rFonts w:ascii="標楷體" w:eastAsia="標楷體" w:hAnsi="標楷體"/>
                                <w:b/>
                                <w:sz w:val="16"/>
                                <w:szCs w:val="16"/>
                              </w:rPr>
                              <w:t>13</w:t>
                            </w:r>
                          </w:p>
                          <w:p w:rsidR="00596EDF" w:rsidRPr="0088025A" w:rsidRDefault="00596EDF" w:rsidP="007636A3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8025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  <w:p w:rsidR="00596EDF" w:rsidRPr="0088025A" w:rsidRDefault="00596EDF" w:rsidP="007636A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D126F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7.3pt;margin-top:731.6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" fillcolor="white [3201]" stroked="f" strokeweight="1pt">
                <v:textbox>
                  <w:txbxContent>
                    <w:p w:rsidR="00596EDF" w:rsidRPr="0088025A" w:rsidRDefault="00596EDF" w:rsidP="007636A3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8025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88025A">
                        <w:rPr>
                          <w:rFonts w:ascii="標楷體" w:eastAsia="標楷體" w:hAnsi="標楷體" w:hint="eastAsia"/>
                          <w:b/>
                          <w:sz w:val="16"/>
                          <w:szCs w:val="16"/>
                        </w:rPr>
                        <w:t>1</w:t>
                      </w:r>
                      <w:r w:rsidRPr="0088025A">
                        <w:rPr>
                          <w:rFonts w:ascii="標楷體" w:eastAsia="標楷體" w:hAnsi="標楷體"/>
                          <w:b/>
                          <w:sz w:val="16"/>
                          <w:szCs w:val="16"/>
                        </w:rPr>
                        <w:t>11</w:t>
                      </w:r>
                      <w:r w:rsidRPr="0088025A">
                        <w:rPr>
                          <w:rFonts w:ascii="標楷體" w:eastAsia="標楷體" w:hAnsi="標楷體" w:hint="eastAsia"/>
                          <w:b/>
                          <w:sz w:val="16"/>
                          <w:szCs w:val="16"/>
                        </w:rPr>
                        <w:t>.0</w:t>
                      </w:r>
                      <w:r w:rsidRPr="0088025A">
                        <w:rPr>
                          <w:rFonts w:ascii="標楷體" w:eastAsia="標楷體" w:hAnsi="標楷體"/>
                          <w:b/>
                          <w:sz w:val="16"/>
                          <w:szCs w:val="16"/>
                        </w:rPr>
                        <w:t>9</w:t>
                      </w:r>
                      <w:r w:rsidRPr="0088025A">
                        <w:rPr>
                          <w:rFonts w:ascii="標楷體" w:eastAsia="標楷體" w:hAnsi="標楷體" w:hint="eastAsia"/>
                          <w:b/>
                          <w:sz w:val="16"/>
                          <w:szCs w:val="16"/>
                        </w:rPr>
                        <w:t>.</w:t>
                      </w:r>
                      <w:r w:rsidRPr="0088025A">
                        <w:rPr>
                          <w:rFonts w:ascii="標楷體" w:eastAsia="標楷體" w:hAnsi="標楷體"/>
                          <w:b/>
                          <w:sz w:val="16"/>
                          <w:szCs w:val="16"/>
                        </w:rPr>
                        <w:t>13</w:t>
                      </w:r>
                    </w:p>
                    <w:p w:rsidR="00596EDF" w:rsidRPr="0088025A" w:rsidRDefault="00596EDF" w:rsidP="007636A3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8025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  <w:p w:rsidR="00596EDF" w:rsidRPr="0088025A" w:rsidRDefault="00596EDF" w:rsidP="007636A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5F305B">
        <w:rPr>
          <w:rFonts w:ascii="標楷體" w:eastAsia="標楷體" w:hAnsi="標楷體"/>
        </w:rPr>
        <w:br w:type="page"/>
      </w:r>
    </w:p>
    <w:tbl>
      <w:tblPr>
        <w:tblW w:w="5008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7"/>
        <w:gridCol w:w="1692"/>
        <w:gridCol w:w="1134"/>
        <w:gridCol w:w="1274"/>
        <w:gridCol w:w="1136"/>
      </w:tblGrid>
      <w:tr w:rsidR="005F305B" w:rsidRPr="005F305B" w:rsidTr="001D402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96EDF" w:rsidRPr="005F305B" w:rsidRDefault="00596EDF" w:rsidP="007636A3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F305B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5F305B" w:rsidRPr="005F305B" w:rsidTr="001D4020">
        <w:trPr>
          <w:jc w:val="center"/>
        </w:trPr>
        <w:tc>
          <w:tcPr>
            <w:tcW w:w="228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6EDF" w:rsidRPr="005F305B" w:rsidRDefault="00596EDF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5F305B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79" w:type="pct"/>
            <w:tcBorders>
              <w:left w:val="single" w:sz="2" w:space="0" w:color="auto"/>
            </w:tcBorders>
            <w:vAlign w:val="center"/>
          </w:tcPr>
          <w:p w:rsidR="00596EDF" w:rsidRPr="005F305B" w:rsidRDefault="00596EDF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5F305B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589" w:type="pct"/>
            <w:vAlign w:val="center"/>
          </w:tcPr>
          <w:p w:rsidR="00596EDF" w:rsidRPr="005F305B" w:rsidRDefault="00596EDF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5F305B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596EDF" w:rsidRPr="005F305B" w:rsidRDefault="00596EDF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5F305B">
              <w:rPr>
                <w:rFonts w:ascii="標楷體" w:eastAsia="標楷體" w:hAnsi="標楷體"/>
                <w:sz w:val="20"/>
              </w:rPr>
              <w:t>版本/</w:t>
            </w:r>
          </w:p>
          <w:p w:rsidR="00596EDF" w:rsidRPr="005F305B" w:rsidRDefault="00596EDF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5F305B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89" w:type="pct"/>
            <w:tcBorders>
              <w:right w:val="single" w:sz="12" w:space="0" w:color="auto"/>
            </w:tcBorders>
            <w:vAlign w:val="center"/>
          </w:tcPr>
          <w:p w:rsidR="00596EDF" w:rsidRPr="005F305B" w:rsidRDefault="00596EDF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5F305B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5F305B" w:rsidRPr="005F305B" w:rsidTr="001D4020">
        <w:trPr>
          <w:trHeight w:val="663"/>
          <w:jc w:val="center"/>
        </w:trPr>
        <w:tc>
          <w:tcPr>
            <w:tcW w:w="228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96EDF" w:rsidRPr="005F305B" w:rsidRDefault="00596EDF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F305B">
              <w:rPr>
                <w:rFonts w:ascii="標楷體" w:eastAsia="標楷體" w:hAnsi="標楷體" w:hint="eastAsia"/>
                <w:b/>
              </w:rPr>
              <w:t>付款作業</w:t>
            </w:r>
          </w:p>
        </w:tc>
        <w:tc>
          <w:tcPr>
            <w:tcW w:w="87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596EDF" w:rsidRPr="005F305B" w:rsidRDefault="00596EDF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5F305B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589" w:type="pct"/>
            <w:tcBorders>
              <w:bottom w:val="single" w:sz="12" w:space="0" w:color="auto"/>
            </w:tcBorders>
            <w:vAlign w:val="center"/>
          </w:tcPr>
          <w:p w:rsidR="00596EDF" w:rsidRPr="005F305B" w:rsidRDefault="00596EDF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5F305B">
              <w:rPr>
                <w:rFonts w:ascii="標楷體" w:eastAsia="標楷體" w:hAnsi="標楷體" w:hint="eastAsia"/>
                <w:sz w:val="20"/>
              </w:rPr>
              <w:t>1130-012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596EDF" w:rsidRPr="005F305B" w:rsidRDefault="00596EDF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F305B">
              <w:rPr>
                <w:rFonts w:ascii="標楷體" w:eastAsia="標楷體" w:hAnsi="標楷體" w:hint="eastAsia"/>
                <w:sz w:val="20"/>
                <w:szCs w:val="20"/>
              </w:rPr>
              <w:t>04</w:t>
            </w:r>
            <w:r w:rsidRPr="005F305B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596EDF" w:rsidRPr="005F305B" w:rsidRDefault="00596EDF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F305B">
              <w:rPr>
                <w:rFonts w:ascii="標楷體" w:eastAsia="標楷體" w:hAnsi="標楷體" w:hint="eastAsia"/>
                <w:sz w:val="20"/>
                <w:szCs w:val="20"/>
              </w:rPr>
              <w:t>111.12.28</w:t>
            </w:r>
          </w:p>
        </w:tc>
        <w:tc>
          <w:tcPr>
            <w:tcW w:w="58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96EDF" w:rsidRPr="005F305B" w:rsidRDefault="00596EDF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5F305B">
              <w:rPr>
                <w:rFonts w:ascii="標楷體" w:eastAsia="標楷體" w:hAnsi="標楷體"/>
                <w:sz w:val="20"/>
              </w:rPr>
              <w:t>第1頁/</w:t>
            </w:r>
          </w:p>
          <w:p w:rsidR="00596EDF" w:rsidRPr="005F305B" w:rsidRDefault="00596EDF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5F305B">
              <w:rPr>
                <w:rFonts w:ascii="標楷體" w:eastAsia="標楷體" w:hAnsi="標楷體"/>
                <w:sz w:val="20"/>
              </w:rPr>
              <w:t>共</w:t>
            </w:r>
            <w:r w:rsidRPr="005F305B">
              <w:rPr>
                <w:rFonts w:ascii="標楷體" w:eastAsia="標楷體" w:hAnsi="標楷體" w:hint="eastAsia"/>
                <w:sz w:val="20"/>
              </w:rPr>
              <w:t>2</w:t>
            </w:r>
            <w:r w:rsidRPr="005F305B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596EDF" w:rsidRPr="005F305B" w:rsidRDefault="00596EDF" w:rsidP="007636A3">
      <w:pPr>
        <w:pStyle w:val="a6"/>
        <w:tabs>
          <w:tab w:val="clear" w:pos="960"/>
        </w:tabs>
        <w:adjustRightInd/>
        <w:ind w:leftChars="0" w:left="0" w:right="0"/>
        <w:jc w:val="right"/>
        <w:rPr>
          <w:rFonts w:hAnsi="標楷體"/>
          <w:b/>
          <w:bCs/>
          <w:sz w:val="24"/>
        </w:rPr>
      </w:pPr>
      <w:r w:rsidRPr="005F305B">
        <w:rPr>
          <w:rFonts w:hAnsi="標楷體" w:hint="eastAsia"/>
          <w:sz w:val="16"/>
          <w:szCs w:val="16"/>
        </w:rPr>
        <w:t>回</w:t>
      </w:r>
      <w:hyperlink w:anchor="總務處" w:history="1">
        <w:r w:rsidRPr="005F305B">
          <w:rPr>
            <w:rStyle w:val="a3"/>
            <w:rFonts w:hint="eastAsia"/>
            <w:color w:val="auto"/>
            <w:sz w:val="16"/>
            <w:szCs w:val="16"/>
          </w:rPr>
          <w:t>總務處</w:t>
        </w:r>
      </w:hyperlink>
      <w:r w:rsidRPr="005F305B">
        <w:rPr>
          <w:rFonts w:hAnsi="標楷體" w:hint="eastAsia"/>
          <w:sz w:val="16"/>
          <w:szCs w:val="16"/>
        </w:rPr>
        <w:t>、</w:t>
      </w:r>
      <w:hyperlink w:anchor="目錄" w:history="1">
        <w:r w:rsidRPr="005F305B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596EDF" w:rsidRPr="005F305B" w:rsidRDefault="00596EDF" w:rsidP="00596570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F305B">
        <w:rPr>
          <w:rFonts w:ascii="標楷體" w:eastAsia="標楷體" w:hAnsi="標楷體" w:hint="eastAsia"/>
          <w:b/>
          <w:bCs/>
        </w:rPr>
        <w:t>1.流程圖：</w:t>
      </w:r>
    </w:p>
    <w:bookmarkStart w:id="4" w:name="_GoBack"/>
    <w:p w:rsidR="00596EDF" w:rsidRPr="005F305B" w:rsidRDefault="005F305B" w:rsidP="001D4020">
      <w:pPr>
        <w:pStyle w:val="a6"/>
        <w:tabs>
          <w:tab w:val="clear" w:pos="960"/>
          <w:tab w:val="left" w:pos="360"/>
        </w:tabs>
        <w:ind w:leftChars="-59" w:left="356" w:hangingChars="178" w:hanging="498"/>
        <w:jc w:val="right"/>
        <w:rPr>
          <w:rFonts w:hAnsi="標楷體"/>
        </w:rPr>
      </w:pPr>
      <w:r w:rsidRPr="005F305B">
        <w:rPr>
          <w:rFonts w:hAnsi="標楷體"/>
        </w:rPr>
        <w:object w:dxaOrig="7737" w:dyaOrig="129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487.5pt;height:563.25pt" o:ole="">
            <v:imagedata r:id="rId5" o:title=""/>
          </v:shape>
          <o:OLEObject Type="Embed" ProgID="Visio.Drawing.11" ShapeID="_x0000_i1030" DrawAspect="Content" ObjectID="_1803380549" r:id="rId6"/>
        </w:object>
      </w:r>
      <w:bookmarkEnd w:id="4"/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6"/>
        <w:gridCol w:w="1844"/>
        <w:gridCol w:w="1215"/>
        <w:gridCol w:w="1295"/>
        <w:gridCol w:w="1176"/>
      </w:tblGrid>
      <w:tr w:rsidR="005F305B" w:rsidRPr="005F305B" w:rsidTr="007636A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96EDF" w:rsidRPr="005F305B" w:rsidRDefault="00596EDF" w:rsidP="007636A3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F305B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5F305B" w:rsidRPr="005F305B" w:rsidTr="005F305B">
        <w:trPr>
          <w:jc w:val="center"/>
        </w:trPr>
        <w:tc>
          <w:tcPr>
            <w:tcW w:w="2169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6EDF" w:rsidRPr="005F305B" w:rsidRDefault="00596EDF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5F305B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44" w:type="pct"/>
            <w:tcBorders>
              <w:left w:val="single" w:sz="2" w:space="0" w:color="auto"/>
            </w:tcBorders>
            <w:vAlign w:val="center"/>
          </w:tcPr>
          <w:p w:rsidR="00596EDF" w:rsidRPr="005F305B" w:rsidRDefault="00596EDF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5F305B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22" w:type="pct"/>
            <w:vAlign w:val="center"/>
          </w:tcPr>
          <w:p w:rsidR="00596EDF" w:rsidRPr="005F305B" w:rsidRDefault="00596EDF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5F305B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3" w:type="pct"/>
            <w:vAlign w:val="center"/>
          </w:tcPr>
          <w:p w:rsidR="00596EDF" w:rsidRPr="005F305B" w:rsidRDefault="00596EDF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5F305B">
              <w:rPr>
                <w:rFonts w:ascii="標楷體" w:eastAsia="標楷體" w:hAnsi="標楷體"/>
                <w:sz w:val="20"/>
              </w:rPr>
              <w:t>版本/</w:t>
            </w:r>
          </w:p>
          <w:p w:rsidR="00596EDF" w:rsidRPr="005F305B" w:rsidRDefault="00596EDF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5F305B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602" w:type="pct"/>
            <w:tcBorders>
              <w:right w:val="single" w:sz="12" w:space="0" w:color="auto"/>
            </w:tcBorders>
            <w:vAlign w:val="center"/>
          </w:tcPr>
          <w:p w:rsidR="00596EDF" w:rsidRPr="005F305B" w:rsidRDefault="00596EDF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5F305B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5F305B" w:rsidRPr="005F305B" w:rsidTr="005F305B">
        <w:trPr>
          <w:trHeight w:val="663"/>
          <w:jc w:val="center"/>
        </w:trPr>
        <w:tc>
          <w:tcPr>
            <w:tcW w:w="2169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96EDF" w:rsidRPr="005F305B" w:rsidRDefault="00596EDF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F305B">
              <w:rPr>
                <w:rFonts w:ascii="標楷體" w:eastAsia="標楷體" w:hAnsi="標楷體" w:hint="eastAsia"/>
                <w:b/>
              </w:rPr>
              <w:t>付款作業</w:t>
            </w:r>
          </w:p>
        </w:tc>
        <w:tc>
          <w:tcPr>
            <w:tcW w:w="94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596EDF" w:rsidRPr="005F305B" w:rsidRDefault="00596EDF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5F305B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22" w:type="pct"/>
            <w:tcBorders>
              <w:bottom w:val="single" w:sz="12" w:space="0" w:color="auto"/>
            </w:tcBorders>
            <w:vAlign w:val="center"/>
          </w:tcPr>
          <w:p w:rsidR="00596EDF" w:rsidRPr="005F305B" w:rsidRDefault="00596EDF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5F305B">
              <w:rPr>
                <w:rFonts w:ascii="標楷體" w:eastAsia="標楷體" w:hAnsi="標楷體" w:hint="eastAsia"/>
                <w:sz w:val="20"/>
              </w:rPr>
              <w:t>1130-012</w:t>
            </w:r>
          </w:p>
        </w:tc>
        <w:tc>
          <w:tcPr>
            <w:tcW w:w="663" w:type="pct"/>
            <w:tcBorders>
              <w:bottom w:val="single" w:sz="12" w:space="0" w:color="auto"/>
            </w:tcBorders>
            <w:vAlign w:val="center"/>
          </w:tcPr>
          <w:p w:rsidR="00596EDF" w:rsidRPr="005F305B" w:rsidRDefault="00596EDF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F305B">
              <w:rPr>
                <w:rFonts w:ascii="標楷體" w:eastAsia="標楷體" w:hAnsi="標楷體" w:hint="eastAsia"/>
                <w:sz w:val="20"/>
                <w:szCs w:val="20"/>
              </w:rPr>
              <w:t>04</w:t>
            </w:r>
            <w:r w:rsidRPr="005F305B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596EDF" w:rsidRPr="005F305B" w:rsidRDefault="00596EDF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5F305B">
              <w:rPr>
                <w:rFonts w:ascii="標楷體" w:eastAsia="標楷體" w:hAnsi="標楷體" w:hint="eastAsia"/>
                <w:sz w:val="20"/>
                <w:szCs w:val="20"/>
              </w:rPr>
              <w:t>111.12.28</w:t>
            </w:r>
          </w:p>
        </w:tc>
        <w:tc>
          <w:tcPr>
            <w:tcW w:w="60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96EDF" w:rsidRPr="005F305B" w:rsidRDefault="00596EDF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5F305B">
              <w:rPr>
                <w:rFonts w:ascii="標楷體" w:eastAsia="標楷體" w:hAnsi="標楷體"/>
                <w:sz w:val="20"/>
              </w:rPr>
              <w:t>第</w:t>
            </w:r>
            <w:r w:rsidRPr="005F305B">
              <w:rPr>
                <w:rFonts w:ascii="標楷體" w:eastAsia="標楷體" w:hAnsi="標楷體" w:hint="eastAsia"/>
                <w:sz w:val="20"/>
              </w:rPr>
              <w:t>2</w:t>
            </w:r>
            <w:r w:rsidRPr="005F305B">
              <w:rPr>
                <w:rFonts w:ascii="標楷體" w:eastAsia="標楷體" w:hAnsi="標楷體"/>
                <w:sz w:val="20"/>
              </w:rPr>
              <w:t>頁/</w:t>
            </w:r>
          </w:p>
          <w:p w:rsidR="00596EDF" w:rsidRPr="005F305B" w:rsidRDefault="00596EDF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5F305B">
              <w:rPr>
                <w:rFonts w:ascii="標楷體" w:eastAsia="標楷體" w:hAnsi="標楷體"/>
                <w:sz w:val="20"/>
              </w:rPr>
              <w:t>共</w:t>
            </w:r>
            <w:r w:rsidRPr="005F305B">
              <w:rPr>
                <w:rFonts w:ascii="標楷體" w:eastAsia="標楷體" w:hAnsi="標楷體" w:hint="eastAsia"/>
                <w:sz w:val="20"/>
              </w:rPr>
              <w:t>2</w:t>
            </w:r>
            <w:r w:rsidRPr="005F305B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596EDF" w:rsidRPr="005F305B" w:rsidRDefault="00596EDF" w:rsidP="007636A3">
      <w:pPr>
        <w:pStyle w:val="a6"/>
        <w:tabs>
          <w:tab w:val="clear" w:pos="960"/>
          <w:tab w:val="left" w:pos="360"/>
        </w:tabs>
        <w:adjustRightInd/>
        <w:ind w:leftChars="0" w:left="205" w:right="0" w:hangingChars="128" w:hanging="205"/>
        <w:jc w:val="right"/>
        <w:rPr>
          <w:rFonts w:hAnsi="標楷體"/>
        </w:rPr>
      </w:pPr>
      <w:r w:rsidRPr="005F305B">
        <w:rPr>
          <w:rFonts w:hAnsi="標楷體" w:hint="eastAsia"/>
          <w:sz w:val="16"/>
          <w:szCs w:val="16"/>
        </w:rPr>
        <w:t>回</w:t>
      </w:r>
      <w:hyperlink w:anchor="總務處" w:history="1">
        <w:r w:rsidRPr="005F305B">
          <w:rPr>
            <w:rStyle w:val="a3"/>
            <w:rFonts w:hint="eastAsia"/>
            <w:color w:val="auto"/>
            <w:sz w:val="16"/>
            <w:szCs w:val="16"/>
          </w:rPr>
          <w:t>總務處</w:t>
        </w:r>
      </w:hyperlink>
      <w:r w:rsidRPr="005F305B">
        <w:rPr>
          <w:rFonts w:hAnsi="標楷體" w:hint="eastAsia"/>
          <w:sz w:val="16"/>
          <w:szCs w:val="16"/>
        </w:rPr>
        <w:t>、</w:t>
      </w:r>
      <w:hyperlink w:anchor="目錄" w:history="1">
        <w:r w:rsidRPr="005F305B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596EDF" w:rsidRPr="005F305B" w:rsidRDefault="00596EDF" w:rsidP="007636A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F305B">
        <w:rPr>
          <w:rFonts w:ascii="標楷體" w:eastAsia="標楷體" w:hAnsi="標楷體" w:hint="eastAsia"/>
          <w:b/>
          <w:bCs/>
        </w:rPr>
        <w:t>2.作業程序：</w:t>
      </w:r>
    </w:p>
    <w:p w:rsidR="00596EDF" w:rsidRPr="005F305B" w:rsidRDefault="00596EDF" w:rsidP="00596EDF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F305B">
        <w:rPr>
          <w:rFonts w:ascii="標楷體" w:eastAsia="標楷體" w:hAnsi="標楷體" w:hint="eastAsia"/>
        </w:rPr>
        <w:t>出納人員根據會計傳票，於指定付款日及付款方式開立支票、EDI匯款、銀行轉帳或現金支付，經逐級核章後登入「支票領取備查簿、現金收支結餘及開立收據明細表」辦理票據支付或撥付手續。</w:t>
      </w:r>
    </w:p>
    <w:p w:rsidR="00596EDF" w:rsidRPr="005F305B" w:rsidRDefault="00596EDF" w:rsidP="00596EDF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F305B">
        <w:rPr>
          <w:rFonts w:ascii="標楷體" w:eastAsia="標楷體" w:hAnsi="標楷體" w:hint="eastAsia"/>
        </w:rPr>
        <w:t>以支票撥付廠商時，其開立之票據一律劃線，並禁止背書轉讓。</w:t>
      </w:r>
    </w:p>
    <w:p w:rsidR="00596EDF" w:rsidRPr="005F305B" w:rsidRDefault="00596EDF" w:rsidP="00596EDF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F305B">
        <w:rPr>
          <w:rFonts w:ascii="標楷體" w:eastAsia="標楷體" w:hAnsi="標楷體" w:hint="eastAsia"/>
        </w:rPr>
        <w:t>匯款方式支付貸款，應匯入以交易廠商名義開立之銀行帳戶。</w:t>
      </w:r>
    </w:p>
    <w:p w:rsidR="00596EDF" w:rsidRPr="005F305B" w:rsidRDefault="00596EDF" w:rsidP="00596EDF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F305B">
        <w:rPr>
          <w:rFonts w:ascii="標楷體" w:eastAsia="標楷體" w:hAnsi="標楷體" w:hint="eastAsia"/>
        </w:rPr>
        <w:t>出納人員接到「付款傳票」後，除緊急付款事項，應每星期四彙整辦理支付，</w:t>
      </w:r>
      <w:proofErr w:type="gramStart"/>
      <w:r w:rsidRPr="005F305B">
        <w:rPr>
          <w:rFonts w:ascii="標楷體" w:eastAsia="標楷體" w:hAnsi="標楷體" w:hint="eastAsia"/>
        </w:rPr>
        <w:t>不得積延</w:t>
      </w:r>
      <w:proofErr w:type="gramEnd"/>
      <w:r w:rsidRPr="005F305B">
        <w:rPr>
          <w:rFonts w:ascii="標楷體" w:eastAsia="標楷體" w:hAnsi="標楷體" w:hint="eastAsia"/>
        </w:rPr>
        <w:t>。</w:t>
      </w:r>
    </w:p>
    <w:p w:rsidR="00596EDF" w:rsidRPr="005F305B" w:rsidRDefault="00596EDF" w:rsidP="00596EDF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F305B">
        <w:rPr>
          <w:rFonts w:ascii="標楷體" w:eastAsia="標楷體" w:hAnsi="標楷體" w:hint="eastAsia"/>
        </w:rPr>
        <w:t>員工薪資及各項應扣繳之稅款，須依據會計憑證經核准程序通知，始得辦理銀行轉帳。</w:t>
      </w:r>
    </w:p>
    <w:p w:rsidR="00596EDF" w:rsidRPr="005F305B" w:rsidRDefault="00596EDF" w:rsidP="007636A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F305B">
        <w:rPr>
          <w:rFonts w:ascii="標楷體" w:eastAsia="標楷體" w:hAnsi="標楷體" w:hint="eastAsia"/>
          <w:b/>
          <w:bCs/>
        </w:rPr>
        <w:t>3.控制重點：</w:t>
      </w:r>
    </w:p>
    <w:p w:rsidR="00596EDF" w:rsidRPr="005F305B" w:rsidRDefault="00596EDF" w:rsidP="00596EDF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F305B">
        <w:rPr>
          <w:rFonts w:ascii="標楷體" w:eastAsia="標楷體" w:hAnsi="標楷體" w:hint="eastAsia"/>
        </w:rPr>
        <w:t>出納人員是否根據會計傳票，按本校付款作業於指定付款日及付款方式開立支票、EDI匯款、銀行轉帳或現金支付，經逐級核章後登入「支票領取備查簿、現金收支結餘及開立收據明細表」。</w:t>
      </w:r>
    </w:p>
    <w:p w:rsidR="00596EDF" w:rsidRPr="005F305B" w:rsidRDefault="00596EDF" w:rsidP="00596EDF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F305B">
        <w:rPr>
          <w:rFonts w:ascii="標楷體" w:eastAsia="標楷體" w:hAnsi="標楷體" w:hint="eastAsia"/>
        </w:rPr>
        <w:t>簽發支票是否依本校規定開立。</w:t>
      </w:r>
    </w:p>
    <w:p w:rsidR="00596EDF" w:rsidRPr="005F305B" w:rsidRDefault="00596EDF" w:rsidP="00596EDF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F305B">
        <w:rPr>
          <w:rFonts w:ascii="標楷體" w:eastAsia="標楷體" w:hAnsi="標楷體" w:hint="eastAsia"/>
        </w:rPr>
        <w:t>匯款</w:t>
      </w:r>
      <w:r w:rsidRPr="005F305B">
        <w:rPr>
          <w:rFonts w:ascii="標楷體" w:eastAsia="標楷體" w:hAnsi="標楷體" w:hint="eastAsia"/>
          <w:szCs w:val="24"/>
        </w:rPr>
        <w:t>對象及開立支票抬頭是否與採購單(合約立約方)、發票(收據)抬頭相符。</w:t>
      </w:r>
    </w:p>
    <w:p w:rsidR="00596EDF" w:rsidRPr="005F305B" w:rsidRDefault="00596EDF" w:rsidP="00596EDF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F305B">
        <w:rPr>
          <w:rFonts w:ascii="標楷體" w:eastAsia="標楷體" w:hAnsi="標楷體" w:hint="eastAsia"/>
        </w:rPr>
        <w:t>支票簿</w:t>
      </w:r>
      <w:r w:rsidRPr="005F305B">
        <w:rPr>
          <w:rFonts w:ascii="標楷體" w:eastAsia="標楷體" w:hAnsi="標楷體" w:hint="eastAsia"/>
          <w:szCs w:val="24"/>
        </w:rPr>
        <w:t>控管是否合宜，有</w:t>
      </w:r>
      <w:proofErr w:type="gramStart"/>
      <w:r w:rsidRPr="005F305B">
        <w:rPr>
          <w:rFonts w:ascii="標楷體" w:eastAsia="標楷體" w:hAnsi="標楷體" w:hint="eastAsia"/>
          <w:szCs w:val="24"/>
        </w:rPr>
        <w:t>無跳號空白</w:t>
      </w:r>
      <w:proofErr w:type="gramEnd"/>
      <w:r w:rsidRPr="005F305B">
        <w:rPr>
          <w:rFonts w:ascii="標楷體" w:eastAsia="標楷體" w:hAnsi="標楷體" w:hint="eastAsia"/>
          <w:szCs w:val="24"/>
        </w:rPr>
        <w:t>或作廢支票是否蓋上作廢章，並將</w:t>
      </w:r>
      <w:proofErr w:type="gramStart"/>
      <w:r w:rsidRPr="005F305B">
        <w:rPr>
          <w:rFonts w:ascii="標楷體" w:eastAsia="標楷體" w:hAnsi="標楷體" w:hint="eastAsia"/>
          <w:szCs w:val="24"/>
        </w:rPr>
        <w:t>支票號剪</w:t>
      </w:r>
      <w:proofErr w:type="gramEnd"/>
      <w:r w:rsidRPr="005F305B">
        <w:rPr>
          <w:rFonts w:ascii="標楷體" w:eastAsia="標楷體" w:hAnsi="標楷體" w:hint="eastAsia"/>
          <w:szCs w:val="24"/>
        </w:rPr>
        <w:t>下留存。</w:t>
      </w:r>
    </w:p>
    <w:p w:rsidR="00596EDF" w:rsidRPr="005F305B" w:rsidRDefault="00596EDF" w:rsidP="007636A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F305B">
        <w:rPr>
          <w:rFonts w:ascii="標楷體" w:eastAsia="標楷體" w:hAnsi="標楷體" w:hint="eastAsia"/>
          <w:b/>
          <w:bCs/>
        </w:rPr>
        <w:t>4.使用表單：</w:t>
      </w:r>
    </w:p>
    <w:p w:rsidR="00596EDF" w:rsidRPr="005F305B" w:rsidRDefault="00596EDF" w:rsidP="00596EDF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F305B">
        <w:rPr>
          <w:rFonts w:ascii="標楷體" w:eastAsia="標楷體" w:hAnsi="標楷體" w:hint="eastAsia"/>
        </w:rPr>
        <w:t>現金收支結餘及開立收據明細表。</w:t>
      </w:r>
    </w:p>
    <w:p w:rsidR="00596EDF" w:rsidRPr="005F305B" w:rsidRDefault="00596EDF" w:rsidP="007636A3">
      <w:pPr>
        <w:tabs>
          <w:tab w:val="left" w:pos="960"/>
        </w:tabs>
        <w:ind w:left="240"/>
        <w:jc w:val="both"/>
        <w:textAlignment w:val="baseline"/>
        <w:rPr>
          <w:rFonts w:ascii="標楷體" w:eastAsia="標楷體" w:hAnsi="標楷體"/>
        </w:rPr>
      </w:pPr>
      <w:r w:rsidRPr="005F305B">
        <w:rPr>
          <w:rFonts w:ascii="標楷體" w:eastAsia="標楷體" w:hAnsi="標楷體" w:hint="eastAsia"/>
        </w:rPr>
        <w:t>4.2.EDI電子轉帳-付款指示明細。</w:t>
      </w:r>
    </w:p>
    <w:p w:rsidR="00596EDF" w:rsidRPr="005F305B" w:rsidRDefault="00596EDF" w:rsidP="007636A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F305B">
        <w:rPr>
          <w:rFonts w:ascii="標楷體" w:eastAsia="標楷體" w:hAnsi="標楷體" w:hint="eastAsia"/>
          <w:b/>
          <w:bCs/>
        </w:rPr>
        <w:t>5.依據及相關文件：</w:t>
      </w:r>
    </w:p>
    <w:p w:rsidR="00596EDF" w:rsidRPr="005F305B" w:rsidRDefault="00596EDF" w:rsidP="007636A3">
      <w:pPr>
        <w:pStyle w:val="a6"/>
        <w:adjustRightInd/>
        <w:ind w:leftChars="100" w:left="720" w:right="0" w:hangingChars="200" w:hanging="480"/>
        <w:jc w:val="both"/>
        <w:rPr>
          <w:rFonts w:hAnsi="標楷體"/>
          <w:sz w:val="24"/>
        </w:rPr>
      </w:pPr>
      <w:r w:rsidRPr="005F305B">
        <w:rPr>
          <w:rFonts w:hAnsi="標楷體" w:hint="eastAsia"/>
          <w:sz w:val="24"/>
        </w:rPr>
        <w:t>無。</w:t>
      </w:r>
    </w:p>
    <w:p w:rsidR="005F305B" w:rsidRPr="005F305B" w:rsidRDefault="005F305B"/>
    <w:sectPr w:rsidR="005F305B" w:rsidRPr="005F305B" w:rsidSect="005F305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106961"/>
    <w:multiLevelType w:val="multilevel"/>
    <w:tmpl w:val="6F4C35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 w15:restartNumberingAfterBreak="0">
    <w:nsid w:val="31BA7B67"/>
    <w:multiLevelType w:val="hybridMultilevel"/>
    <w:tmpl w:val="BE4AA5F4"/>
    <w:lvl w:ilvl="0" w:tplc="A56491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B5B16D5"/>
    <w:multiLevelType w:val="multilevel"/>
    <w:tmpl w:val="CDB058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" w15:restartNumberingAfterBreak="0">
    <w:nsid w:val="60BB3907"/>
    <w:multiLevelType w:val="multilevel"/>
    <w:tmpl w:val="775810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713"/>
        </w:tabs>
        <w:ind w:left="1713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EDF"/>
    <w:rsid w:val="00596EDF"/>
    <w:rsid w:val="005F305B"/>
    <w:rsid w:val="00F1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6EDF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6ED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96EDF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3">
    <w:name w:val="Hyperlink"/>
    <w:basedOn w:val="a0"/>
    <w:uiPriority w:val="99"/>
    <w:unhideWhenUsed/>
    <w:rsid w:val="00596EDF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596EDF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596EDF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List Paragraph"/>
    <w:aliases w:val="標1,卑南壹,1.1.1.1清單段落,標題 (4),(二),列點,1.1,參考文獻,標11,標12,lp1,FooterText,numbered,Paragraphe de liste1"/>
    <w:basedOn w:val="a"/>
    <w:link w:val="a5"/>
    <w:uiPriority w:val="34"/>
    <w:qFormat/>
    <w:rsid w:val="00596EDF"/>
    <w:pPr>
      <w:ind w:leftChars="200" w:left="480"/>
    </w:pPr>
  </w:style>
  <w:style w:type="paragraph" w:styleId="a6">
    <w:name w:val="Block Text"/>
    <w:basedOn w:val="a"/>
    <w:uiPriority w:val="99"/>
    <w:rsid w:val="00596EDF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character" w:customStyle="1" w:styleId="a5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4"/>
    <w:uiPriority w:val="34"/>
    <w:locked/>
    <w:rsid w:val="00596EDF"/>
  </w:style>
  <w:style w:type="character" w:customStyle="1" w:styleId="30">
    <w:name w:val="標題 3 字元"/>
    <w:basedOn w:val="a0"/>
    <w:link w:val="3"/>
    <w:uiPriority w:val="9"/>
    <w:semiHidden/>
    <w:rsid w:val="00596EDF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Drawing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2024-04-02T05:47:00Z</dcterms:created>
  <dcterms:modified xsi:type="dcterms:W3CDTF">2025-03-13T06:16:00Z</dcterms:modified>
</cp:coreProperties>
</file>