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418C" w14:textId="77777777" w:rsidR="00E31C43" w:rsidRPr="00A114FA" w:rsidRDefault="00E31C43" w:rsidP="00E31C43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A114F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114FA">
        <w:rPr>
          <w:rFonts w:ascii="標楷體" w:eastAsia="標楷體" w:hAnsi="標楷體"/>
          <w:sz w:val="36"/>
          <w:szCs w:val="36"/>
        </w:rPr>
        <w:t>/</w:t>
      </w:r>
      <w:r w:rsidRPr="00A114F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50"/>
        <w:gridCol w:w="4412"/>
        <w:gridCol w:w="1225"/>
        <w:gridCol w:w="1125"/>
        <w:gridCol w:w="1296"/>
      </w:tblGrid>
      <w:tr w:rsidR="00A114FA" w:rsidRPr="00A114FA" w14:paraId="3BBEB66E" w14:textId="77777777" w:rsidTr="00B56150">
        <w:trPr>
          <w:jc w:val="center"/>
        </w:trPr>
        <w:tc>
          <w:tcPr>
            <w:tcW w:w="810" w:type="pct"/>
            <w:vAlign w:val="center"/>
          </w:tcPr>
          <w:p w14:paraId="0FF684BC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轉系申請"/>
        <w:tc>
          <w:tcPr>
            <w:tcW w:w="2299" w:type="pct"/>
            <w:vAlign w:val="center"/>
          </w:tcPr>
          <w:p w14:paraId="7F4ED0D9" w14:textId="77777777" w:rsidR="00E31C43" w:rsidRPr="00A114FA" w:rsidRDefault="00E31C43" w:rsidP="00B56150">
            <w:pPr>
              <w:pStyle w:val="31"/>
            </w:pPr>
            <w:r w:rsidRPr="00A114FA">
              <w:fldChar w:fldCharType="begin"/>
            </w:r>
            <w:r w:rsidRPr="00A114FA">
              <w:instrText>HYPERLINK  \l "教務處"</w:instrText>
            </w:r>
            <w:r w:rsidRPr="00A114FA">
              <w:fldChar w:fldCharType="separate"/>
            </w:r>
            <w:bookmarkStart w:id="1" w:name="_Toc99130079"/>
            <w:bookmarkStart w:id="2" w:name="_Toc92798073"/>
            <w:bookmarkStart w:id="3" w:name="_Toc522544567"/>
            <w:bookmarkStart w:id="4" w:name="_Toc192064719"/>
            <w:r w:rsidRPr="00A114FA">
              <w:rPr>
                <w:rStyle w:val="a3"/>
                <w:rFonts w:hint="eastAsia"/>
                <w:color w:val="auto"/>
              </w:rPr>
              <w:t>1110-019</w:t>
            </w:r>
            <w:bookmarkStart w:id="5" w:name="轉系申請作業"/>
            <w:r w:rsidRPr="00A114FA">
              <w:rPr>
                <w:rStyle w:val="a3"/>
                <w:rFonts w:hint="eastAsia"/>
                <w:color w:val="auto"/>
              </w:rPr>
              <w:t>轉系申請作業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A114FA">
              <w:fldChar w:fldCharType="end"/>
            </w:r>
          </w:p>
        </w:tc>
        <w:tc>
          <w:tcPr>
            <w:tcW w:w="640" w:type="pct"/>
            <w:vAlign w:val="center"/>
          </w:tcPr>
          <w:p w14:paraId="0DAF09A6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1" w:type="pct"/>
            <w:gridSpan w:val="2"/>
            <w:vAlign w:val="center"/>
          </w:tcPr>
          <w:p w14:paraId="0F11DFAD" w14:textId="77777777" w:rsidR="00E31C43" w:rsidRPr="00A114FA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A114FA" w:rsidRPr="00A114FA" w14:paraId="7DEED2BC" w14:textId="77777777" w:rsidTr="00B56150">
        <w:trPr>
          <w:jc w:val="center"/>
        </w:trPr>
        <w:tc>
          <w:tcPr>
            <w:tcW w:w="810" w:type="pct"/>
            <w:vAlign w:val="center"/>
          </w:tcPr>
          <w:p w14:paraId="1E6977D9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99" w:type="pct"/>
            <w:vAlign w:val="center"/>
          </w:tcPr>
          <w:p w14:paraId="4F278A29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0" w:type="pct"/>
            <w:vAlign w:val="center"/>
          </w:tcPr>
          <w:p w14:paraId="3AEC27ED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8" w:type="pct"/>
            <w:vAlign w:val="center"/>
          </w:tcPr>
          <w:p w14:paraId="10C4918E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3" w:type="pct"/>
            <w:vAlign w:val="center"/>
          </w:tcPr>
          <w:p w14:paraId="6010C1FC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114FA" w:rsidRPr="00A114FA" w14:paraId="4E22AFDF" w14:textId="77777777" w:rsidTr="00B56150">
        <w:trPr>
          <w:jc w:val="center"/>
        </w:trPr>
        <w:tc>
          <w:tcPr>
            <w:tcW w:w="810" w:type="pct"/>
            <w:vAlign w:val="center"/>
          </w:tcPr>
          <w:p w14:paraId="4E176F9B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99" w:type="pct"/>
            <w:vAlign w:val="center"/>
          </w:tcPr>
          <w:p w14:paraId="74216A24" w14:textId="77777777" w:rsidR="00E31C43" w:rsidRPr="00A114FA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0F1E94E" w14:textId="77777777" w:rsidR="00E31C43" w:rsidRPr="00A114FA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/>
                <w:sz w:val="28"/>
                <w:szCs w:val="28"/>
              </w:rPr>
              <w:t>新訂</w:t>
            </w:r>
            <w:r w:rsidRPr="00A114FA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1B90237D" w14:textId="77777777" w:rsidR="00E31C43" w:rsidRPr="00A114FA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03AE3733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88" w:type="pct"/>
            <w:vAlign w:val="center"/>
          </w:tcPr>
          <w:p w14:paraId="4D884943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63" w:type="pct"/>
            <w:vAlign w:val="center"/>
          </w:tcPr>
          <w:p w14:paraId="006F6FDA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4FA" w:rsidRPr="00A114FA" w14:paraId="2C596D4E" w14:textId="77777777" w:rsidTr="00B56150">
        <w:trPr>
          <w:jc w:val="center"/>
        </w:trPr>
        <w:tc>
          <w:tcPr>
            <w:tcW w:w="810" w:type="pct"/>
            <w:vAlign w:val="center"/>
          </w:tcPr>
          <w:p w14:paraId="23C1E843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99" w:type="pct"/>
            <w:vAlign w:val="center"/>
          </w:tcPr>
          <w:p w14:paraId="60F82702" w14:textId="77777777" w:rsidR="00E31C43" w:rsidRPr="00A114FA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1.修訂原因：配合新版內控格式修正流程圖，及因學則修訂轉系申請作業程序。</w:t>
            </w:r>
          </w:p>
          <w:p w14:paraId="2AFD5B4F" w14:textId="77777777" w:rsidR="00E31C43" w:rsidRPr="00A114FA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2.修正處：</w:t>
            </w:r>
          </w:p>
          <w:p w14:paraId="54A4A889" w14:textId="77777777" w:rsidR="00E31C43" w:rsidRPr="00A114FA" w:rsidRDefault="00E31C4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（1）流程圖。</w:t>
            </w:r>
          </w:p>
          <w:p w14:paraId="4BE26A82" w14:textId="77777777" w:rsidR="00E31C43" w:rsidRPr="00A114FA" w:rsidRDefault="00E31C4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（2）作業程序修改2.1.5.、2.2.1.、2.2.2.、2.2.3.、2.2.4.及2.3.1.。</w:t>
            </w:r>
          </w:p>
          <w:p w14:paraId="481CD5CB" w14:textId="77777777" w:rsidR="00E31C43" w:rsidRPr="00A114FA" w:rsidRDefault="00E31C43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（3）依據及相關文件刪除5.2.。</w:t>
            </w:r>
          </w:p>
        </w:tc>
        <w:tc>
          <w:tcPr>
            <w:tcW w:w="640" w:type="pct"/>
            <w:vAlign w:val="center"/>
          </w:tcPr>
          <w:p w14:paraId="15429B0D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88" w:type="pct"/>
            <w:vAlign w:val="center"/>
          </w:tcPr>
          <w:p w14:paraId="3742EE15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663" w:type="pct"/>
            <w:vAlign w:val="center"/>
          </w:tcPr>
          <w:p w14:paraId="1DB4637D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14FA" w:rsidRPr="00A114FA" w14:paraId="6D0D1FC4" w14:textId="77777777" w:rsidTr="00B56150">
        <w:trPr>
          <w:jc w:val="center"/>
        </w:trPr>
        <w:tc>
          <w:tcPr>
            <w:tcW w:w="810" w:type="pct"/>
            <w:vAlign w:val="center"/>
          </w:tcPr>
          <w:p w14:paraId="7DC31A54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99" w:type="pct"/>
            <w:vAlign w:val="center"/>
          </w:tcPr>
          <w:p w14:paraId="40D61648" w14:textId="77777777" w:rsidR="00E31C43" w:rsidRPr="00A114FA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1.修訂原因：配合學生學籍管理作業控制重點修訂。</w:t>
            </w:r>
          </w:p>
          <w:p w14:paraId="7021951B" w14:textId="77777777" w:rsidR="00E31C43" w:rsidRPr="00A114FA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2.修正處：</w:t>
            </w:r>
          </w:p>
          <w:p w14:paraId="53621B8D" w14:textId="77777777" w:rsidR="00E31C43" w:rsidRPr="00A114FA" w:rsidRDefault="00E31C43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hint="eastAsia"/>
              </w:rPr>
              <w:t>（1）新增控制重點3.2。</w:t>
            </w:r>
          </w:p>
        </w:tc>
        <w:tc>
          <w:tcPr>
            <w:tcW w:w="640" w:type="pct"/>
            <w:vAlign w:val="center"/>
          </w:tcPr>
          <w:p w14:paraId="75C7DC0B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88" w:type="pct"/>
            <w:vAlign w:val="center"/>
          </w:tcPr>
          <w:p w14:paraId="0F517A73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663" w:type="pct"/>
            <w:vAlign w:val="center"/>
          </w:tcPr>
          <w:p w14:paraId="43D34958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114FA">
              <w:rPr>
                <w:rFonts w:ascii="標楷體" w:eastAsia="標楷體" w:hAnsi="標楷體" w:cs="Times New Roman" w:hint="eastAsia"/>
              </w:rPr>
              <w:t>111.01.12</w:t>
            </w:r>
          </w:p>
          <w:p w14:paraId="1BB19E52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114FA">
              <w:rPr>
                <w:rFonts w:ascii="標楷體" w:eastAsia="標楷體" w:hAnsi="標楷體" w:cs="Times New Roman" w:hint="eastAsia"/>
              </w:rPr>
              <w:t>110-2</w:t>
            </w:r>
          </w:p>
          <w:p w14:paraId="0813721B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A114FA" w:rsidRPr="00A114FA" w14:paraId="6D7542CB" w14:textId="77777777" w:rsidTr="00B56150">
        <w:trPr>
          <w:jc w:val="center"/>
        </w:trPr>
        <w:tc>
          <w:tcPr>
            <w:tcW w:w="810" w:type="pct"/>
            <w:vAlign w:val="center"/>
          </w:tcPr>
          <w:p w14:paraId="2B88979E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99" w:type="pct"/>
          </w:tcPr>
          <w:p w14:paraId="322D5427" w14:textId="77777777" w:rsidR="00E31C43" w:rsidRPr="00A114FA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1.修訂原因：錯字。</w:t>
            </w:r>
          </w:p>
          <w:p w14:paraId="10022826" w14:textId="77777777" w:rsidR="00E31C43" w:rsidRPr="00A114FA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2.修正處：</w:t>
            </w:r>
          </w:p>
          <w:p w14:paraId="3DCAF453" w14:textId="77777777" w:rsidR="00E31C43" w:rsidRPr="00A114FA" w:rsidRDefault="00E31C43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114FA">
              <w:rPr>
                <w:rFonts w:ascii="標楷體" w:eastAsia="標楷體" w:hAnsi="標楷體" w:hint="eastAsia"/>
              </w:rPr>
              <w:t>（1）</w:t>
            </w:r>
            <w:r w:rsidRPr="00A114FA">
              <w:rPr>
                <w:rFonts w:ascii="Times New Roman" w:eastAsia="標楷體" w:hAnsi="Times New Roman" w:cs="Times New Roman"/>
                <w:szCs w:val="24"/>
              </w:rPr>
              <w:t>2.1.2.</w:t>
            </w:r>
            <w:r w:rsidRPr="00A114FA">
              <w:rPr>
                <w:rFonts w:ascii="Times New Roman" w:eastAsia="標楷體" w:hAnsi="Times New Roman" w:cs="Times New Roman"/>
                <w:szCs w:val="24"/>
              </w:rPr>
              <w:t>「核</w:t>
            </w:r>
            <w:proofErr w:type="gramStart"/>
            <w:r w:rsidRPr="00A114FA">
              <w:rPr>
                <w:rFonts w:ascii="Times New Roman" w:eastAsia="標楷體" w:hAnsi="Times New Roman" w:cs="Times New Roman"/>
                <w:szCs w:val="24"/>
              </w:rPr>
              <w:t>準</w:t>
            </w:r>
            <w:proofErr w:type="gramEnd"/>
            <w:r w:rsidRPr="00A114FA">
              <w:rPr>
                <w:rFonts w:ascii="Times New Roman" w:eastAsia="標楷體" w:hAnsi="Times New Roman" w:cs="Times New Roman"/>
                <w:szCs w:val="24"/>
              </w:rPr>
              <w:t>」應為「核准」</w:t>
            </w:r>
            <w:r w:rsidRPr="00A114F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0" w:type="pct"/>
            <w:vAlign w:val="center"/>
          </w:tcPr>
          <w:p w14:paraId="2E0BE8AC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88" w:type="pct"/>
            <w:vAlign w:val="center"/>
          </w:tcPr>
          <w:p w14:paraId="19E9E421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63" w:type="pct"/>
            <w:vAlign w:val="center"/>
          </w:tcPr>
          <w:p w14:paraId="3CE19111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114FA">
              <w:rPr>
                <w:rFonts w:ascii="標楷體" w:eastAsia="標楷體" w:hAnsi="標楷體" w:cs="Times New Roman" w:hint="eastAsia"/>
              </w:rPr>
              <w:t>113.12.11</w:t>
            </w:r>
          </w:p>
          <w:p w14:paraId="3487132A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114FA">
              <w:rPr>
                <w:rFonts w:ascii="標楷體" w:eastAsia="標楷體" w:hAnsi="標楷體" w:cs="Times New Roman" w:hint="eastAsia"/>
              </w:rPr>
              <w:t>113-2</w:t>
            </w:r>
          </w:p>
          <w:p w14:paraId="3CF711DE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114F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46905B15" w14:textId="77777777" w:rsidR="00E31C43" w:rsidRPr="00A114FA" w:rsidRDefault="00E31C43" w:rsidP="00E31C43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A114F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A114F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114F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B031FDA" w14:textId="77777777" w:rsidR="00E31C43" w:rsidRPr="00A114FA" w:rsidRDefault="00E31C43" w:rsidP="00E31C43">
      <w:pPr>
        <w:ind w:left="360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9609F" wp14:editId="52EC8CED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9311A" w14:textId="77777777" w:rsidR="00E31C43" w:rsidRPr="008F3C5D" w:rsidRDefault="00E31C43" w:rsidP="00E31C4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380D6B77" w14:textId="77777777" w:rsidR="00E31C43" w:rsidRPr="00A07CB8" w:rsidRDefault="00E31C43" w:rsidP="00E31C4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E1E38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left:0;text-align:left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" fillcolor="white [3201]" stroked="f" strokeweight="1pt">
                <v:textbox>
                  <w:txbxContent>
                    <w:p w:rsidR="00E31C43" w:rsidRPr="008F3C5D" w:rsidRDefault="00E31C43" w:rsidP="00E31C4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113.12.11</w:t>
                      </w:r>
                    </w:p>
                    <w:p w:rsidR="00E31C43" w:rsidRPr="00A07CB8" w:rsidRDefault="00E31C43" w:rsidP="00E31C4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114FA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793"/>
        <w:gridCol w:w="1215"/>
        <w:gridCol w:w="1268"/>
        <w:gridCol w:w="1154"/>
      </w:tblGrid>
      <w:tr w:rsidR="00A114FA" w:rsidRPr="00A114FA" w14:paraId="704177B9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9C543" w14:textId="77777777" w:rsidR="00E31C43" w:rsidRPr="00A114FA" w:rsidRDefault="00E31C43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114F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114FA" w:rsidRPr="00A114FA" w14:paraId="2F8CF391" w14:textId="77777777" w:rsidTr="00B56150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AF2FD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45689446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580D1C64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A0715CD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CDC1B69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14:paraId="33145EFE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114FA" w:rsidRPr="00A114FA" w14:paraId="362D5DB1" w14:textId="77777777" w:rsidTr="00B56150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68CB7B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853044D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33D8D6EA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20B999CA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114F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B4D9880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0303B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114F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5A71715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A114F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57019B5" w14:textId="77777777" w:rsidR="00E31C43" w:rsidRPr="00A114FA" w:rsidRDefault="00E31C43" w:rsidP="00E31C43">
      <w:pPr>
        <w:jc w:val="right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A114F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A114F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114F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896F664" w14:textId="77777777" w:rsidR="00E31C43" w:rsidRPr="00A114FA" w:rsidRDefault="00E31C43" w:rsidP="00E31C4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127738AA" w14:textId="77777777" w:rsidR="00E31C43" w:rsidRPr="00A114FA" w:rsidRDefault="00E31C43" w:rsidP="00E31C43">
      <w:pPr>
        <w:autoSpaceDE w:val="0"/>
        <w:autoSpaceDN w:val="0"/>
        <w:ind w:leftChars="-59" w:right="28" w:hangingChars="59" w:hanging="142"/>
        <w:rPr>
          <w:rFonts w:ascii="標楷體" w:eastAsia="標楷體" w:hAnsi="標楷體"/>
        </w:rPr>
      </w:pPr>
      <w:r w:rsidRPr="00A114FA">
        <w:rPr>
          <w:rFonts w:ascii="標楷體" w:eastAsia="標楷體" w:hAnsi="標楷體"/>
        </w:rPr>
        <w:object w:dxaOrig="10337" w:dyaOrig="16159" w14:anchorId="57E73F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4pt;height:8in" o:ole="">
            <v:imagedata r:id="rId6" o:title=""/>
          </v:shape>
          <o:OLEObject Type="Embed" ProgID="Visio.Drawing.11" ShapeID="_x0000_i1025" DrawAspect="Content" ObjectID="_1829289335" r:id="rId7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7"/>
        <w:gridCol w:w="1270"/>
        <w:gridCol w:w="998"/>
      </w:tblGrid>
      <w:tr w:rsidR="00A114FA" w:rsidRPr="00A114FA" w14:paraId="72861313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C59F8A" w14:textId="77777777" w:rsidR="00E31C43" w:rsidRPr="00A114FA" w:rsidRDefault="00E31C43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114F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114FA" w:rsidRPr="00A114FA" w14:paraId="6CF1C161" w14:textId="77777777" w:rsidTr="00B56150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6A49C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5A35C405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5BADDB5E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37C5800A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ECDBFC6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1" w:type="pct"/>
            <w:tcBorders>
              <w:right w:val="single" w:sz="12" w:space="0" w:color="auto"/>
            </w:tcBorders>
            <w:vAlign w:val="center"/>
          </w:tcPr>
          <w:p w14:paraId="2642D4FD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114FA" w:rsidRPr="00A114FA" w14:paraId="652CAB4B" w14:textId="77777777" w:rsidTr="00B56150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48D6B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114FA">
              <w:rPr>
                <w:rFonts w:ascii="標楷體" w:eastAsia="標楷體" w:hAnsi="標楷體" w:cs="Times New Roman" w:hint="eastAsia"/>
                <w:b/>
                <w:szCs w:val="24"/>
              </w:rPr>
              <w:t>轉系申請作業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B01F9FF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65E060FC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6BF589F9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114F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5BAFAE9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1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389463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A114F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2A16857" w14:textId="77777777" w:rsidR="00E31C43" w:rsidRPr="00A114FA" w:rsidRDefault="00E31C4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14F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A114F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A114F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DB44657" w14:textId="77777777" w:rsidR="00E31C43" w:rsidRPr="00A114FA" w:rsidRDefault="00E31C43" w:rsidP="00E31C43">
      <w:pPr>
        <w:autoSpaceDE w:val="0"/>
        <w:autoSpaceDN w:val="0"/>
        <w:ind w:right="26" w:firstLineChars="150" w:firstLine="240"/>
        <w:jc w:val="right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A114F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A114F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114F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7FB7F9B" w14:textId="77777777" w:rsidR="00E31C43" w:rsidRPr="00A114FA" w:rsidRDefault="00E31C43" w:rsidP="00E31C43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565B047F" w14:textId="77777777" w:rsidR="00E31C43" w:rsidRPr="00A114FA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新細明體"/>
          <w:kern w:val="0"/>
          <w:lang w:val="zh-TW"/>
        </w:rPr>
      </w:pPr>
      <w:r w:rsidRPr="00A114FA">
        <w:rPr>
          <w:rFonts w:ascii="標楷體" w:eastAsia="標楷體" w:hAnsi="標楷體" w:cs="Times New Roman" w:hint="eastAsia"/>
          <w:szCs w:val="24"/>
        </w:rPr>
        <w:t>2.1.</w:t>
      </w:r>
      <w:r w:rsidRPr="00A114FA">
        <w:rPr>
          <w:rFonts w:ascii="標楷體" w:eastAsia="標楷體" w:hAnsi="標楷體" w:cs="新細明體" w:hint="eastAsia"/>
          <w:kern w:val="0"/>
          <w:lang w:val="zh-TW"/>
        </w:rPr>
        <w:t>調查申請作業</w:t>
      </w:r>
    </w:p>
    <w:p w14:paraId="7CC855E6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2.1.1.發文各學系調查下一學年度核准轉系名額。</w:t>
      </w:r>
    </w:p>
    <w:p w14:paraId="2C94499F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2.1.2.各學系填寫</w:t>
      </w:r>
      <w:r w:rsidRPr="00A114FA">
        <w:rPr>
          <w:rFonts w:ascii="Times New Roman" w:eastAsia="標楷體" w:hAnsi="Times New Roman" w:cs="Times New Roman" w:hint="eastAsia"/>
          <w:kern w:val="0"/>
          <w:szCs w:val="24"/>
        </w:rPr>
        <w:t>核准</w:t>
      </w:r>
      <w:r w:rsidRPr="00A114FA">
        <w:rPr>
          <w:rFonts w:ascii="標楷體" w:eastAsia="標楷體" w:hAnsi="標楷體" w:cs="Times New Roman" w:hint="eastAsia"/>
          <w:szCs w:val="24"/>
        </w:rPr>
        <w:t>轉系名額表。</w:t>
      </w:r>
    </w:p>
    <w:p w14:paraId="4FD93659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2.1.3.彙整及審核相關資料與系所法規是否相符。</w:t>
      </w:r>
    </w:p>
    <w:p w14:paraId="5B06C926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2.1.4.公告各學系轉系名額及標準。</w:t>
      </w:r>
    </w:p>
    <w:p w14:paraId="2E5FA853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2.1.5.學生將轉系申請表連同各學期成績單及轉入系要求之資料，經修</w:t>
      </w:r>
      <w:proofErr w:type="gramStart"/>
      <w:r w:rsidRPr="00A114FA">
        <w:rPr>
          <w:rFonts w:ascii="標楷體" w:eastAsia="標楷體" w:hAnsi="標楷體" w:cs="Times New Roman" w:hint="eastAsia"/>
          <w:szCs w:val="24"/>
        </w:rPr>
        <w:t>讀學系簽</w:t>
      </w:r>
      <w:proofErr w:type="gramEnd"/>
      <w:r w:rsidRPr="00A114FA">
        <w:rPr>
          <w:rFonts w:ascii="標楷體" w:eastAsia="標楷體" w:hAnsi="標楷體" w:cs="Times New Roman" w:hint="eastAsia"/>
          <w:szCs w:val="24"/>
        </w:rPr>
        <w:t>核後送教務處。</w:t>
      </w:r>
    </w:p>
    <w:p w14:paraId="26C932C0" w14:textId="77777777" w:rsidR="00E31C43" w:rsidRPr="00A114FA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2.2.審核作業</w:t>
      </w:r>
    </w:p>
    <w:p w14:paraId="0FACA4E1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2.2.1.查驗轉系資格是否符合規定。</w:t>
      </w:r>
    </w:p>
    <w:p w14:paraId="6D3DF6E5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2.2.2.</w:t>
      </w:r>
      <w:proofErr w:type="gramStart"/>
      <w:r w:rsidRPr="00A114FA">
        <w:rPr>
          <w:rFonts w:ascii="標楷體" w:eastAsia="標楷體" w:hAnsi="標楷體" w:cs="Times New Roman" w:hint="eastAsia"/>
          <w:szCs w:val="24"/>
        </w:rPr>
        <w:t>發文予轉入學</w:t>
      </w:r>
      <w:proofErr w:type="gramEnd"/>
      <w:r w:rsidRPr="00A114FA">
        <w:rPr>
          <w:rFonts w:ascii="標楷體" w:eastAsia="標楷體" w:hAnsi="標楷體" w:cs="Times New Roman" w:hint="eastAsia"/>
          <w:szCs w:val="24"/>
        </w:rPr>
        <w:t>系初審轉系資料。</w:t>
      </w:r>
    </w:p>
    <w:p w14:paraId="7D35A101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2.2.3.經該系轉系審查委員會同意，將結果送教務處覆審。</w:t>
      </w:r>
    </w:p>
    <w:p w14:paraId="0D6EA046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2.2.4.教務處覆審後，簽請校長核定。</w:t>
      </w:r>
    </w:p>
    <w:p w14:paraId="6807491C" w14:textId="77777777" w:rsidR="00E31C43" w:rsidRPr="00A114FA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2.3.公告登錄作業</w:t>
      </w:r>
    </w:p>
    <w:p w14:paraId="7A8CB366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2.3.1.公告並以書函通知學生、學系轉系審查結果。</w:t>
      </w:r>
    </w:p>
    <w:p w14:paraId="02CB5668" w14:textId="77777777" w:rsidR="00E31C43" w:rsidRPr="00A114FA" w:rsidRDefault="00E31C43" w:rsidP="00E31C4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2.3.2.於</w:t>
      </w:r>
      <w:r w:rsidRPr="00A114FA">
        <w:rPr>
          <w:rFonts w:ascii="標楷體" w:eastAsia="標楷體" w:hAnsi="標楷體" w:cs="Times New Roman"/>
          <w:szCs w:val="24"/>
        </w:rPr>
        <w:t>7</w:t>
      </w:r>
      <w:r w:rsidRPr="00A114FA">
        <w:rPr>
          <w:rFonts w:ascii="標楷體" w:eastAsia="標楷體" w:hAnsi="標楷體" w:cs="Times New Roman" w:hint="eastAsia"/>
          <w:szCs w:val="24"/>
        </w:rPr>
        <w:t>月底登錄系統。</w:t>
      </w:r>
    </w:p>
    <w:p w14:paraId="4DBE7B1E" w14:textId="77777777" w:rsidR="00E31C43" w:rsidRPr="00A114FA" w:rsidRDefault="00E31C43" w:rsidP="00E31C4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1F86159B" w14:textId="77777777" w:rsidR="00E31C43" w:rsidRPr="00A114FA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3.1.</w:t>
      </w:r>
      <w:r w:rsidRPr="00A114FA">
        <w:rPr>
          <w:rFonts w:ascii="標楷體" w:eastAsia="標楷體" w:hAnsi="標楷體" w:hint="eastAsia"/>
        </w:rPr>
        <w:t>各系轉系名額是否符合教育部規定，</w:t>
      </w:r>
      <w:r w:rsidRPr="00A114FA">
        <w:rPr>
          <w:rFonts w:ascii="標楷體" w:eastAsia="標楷體" w:hAnsi="標楷體"/>
          <w:lang w:val="zh-TW"/>
        </w:rPr>
        <w:t>以不超過</w:t>
      </w:r>
      <w:proofErr w:type="gramStart"/>
      <w:r w:rsidRPr="00A114FA">
        <w:rPr>
          <w:rFonts w:ascii="標楷體" w:eastAsia="標楷體" w:hAnsi="標楷體"/>
          <w:lang w:val="zh-TW"/>
        </w:rPr>
        <w:t>該系原核定</w:t>
      </w:r>
      <w:proofErr w:type="gramEnd"/>
      <w:r w:rsidRPr="00A114FA">
        <w:rPr>
          <w:rFonts w:ascii="標楷體" w:eastAsia="標楷體" w:hAnsi="標楷體"/>
          <w:lang w:val="zh-TW"/>
        </w:rPr>
        <w:t>新生名額連同教育部分發新生名額加二成為度</w:t>
      </w:r>
      <w:r w:rsidRPr="00A114FA">
        <w:rPr>
          <w:rFonts w:ascii="標楷體" w:eastAsia="標楷體" w:hAnsi="標楷體" w:cs="Times New Roman" w:hint="eastAsia"/>
          <w:szCs w:val="24"/>
        </w:rPr>
        <w:t>。</w:t>
      </w:r>
    </w:p>
    <w:p w14:paraId="75F78E68" w14:textId="77777777" w:rsidR="00E31C43" w:rsidRPr="00A114FA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 w:hint="eastAsia"/>
          <w:szCs w:val="24"/>
        </w:rPr>
        <w:t>3.2.辦理轉系申請的學生是否符合申請資格與規定。</w:t>
      </w:r>
    </w:p>
    <w:p w14:paraId="351F2757" w14:textId="77777777" w:rsidR="00E31C43" w:rsidRPr="00A114FA" w:rsidRDefault="00E31C43" w:rsidP="00E31C4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0734FC51" w14:textId="77777777" w:rsidR="00E31C43" w:rsidRPr="00A114FA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/>
          <w:szCs w:val="24"/>
        </w:rPr>
        <w:t>4.1</w:t>
      </w:r>
      <w:r w:rsidRPr="00A114FA">
        <w:rPr>
          <w:rFonts w:ascii="標楷體" w:eastAsia="標楷體" w:hAnsi="標楷體" w:cs="Times New Roman" w:hint="eastAsia"/>
          <w:szCs w:val="24"/>
        </w:rPr>
        <w:t>.轉系招收名額調查表。</w:t>
      </w:r>
    </w:p>
    <w:p w14:paraId="16C05C63" w14:textId="77777777" w:rsidR="00E31C43" w:rsidRPr="00A114FA" w:rsidRDefault="00E31C43" w:rsidP="00E31C43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A114FA">
        <w:rPr>
          <w:rFonts w:ascii="標楷體" w:eastAsia="標楷體" w:hAnsi="標楷體" w:cs="Times New Roman"/>
          <w:szCs w:val="24"/>
        </w:rPr>
        <w:t>4.</w:t>
      </w:r>
      <w:r w:rsidRPr="00A114FA">
        <w:rPr>
          <w:rFonts w:ascii="標楷體" w:eastAsia="標楷體" w:hAnsi="標楷體" w:cs="Times New Roman" w:hint="eastAsia"/>
          <w:szCs w:val="24"/>
        </w:rPr>
        <w:t>2.轉系申請表。</w:t>
      </w:r>
    </w:p>
    <w:p w14:paraId="6CA4F4D7" w14:textId="77777777" w:rsidR="00E31C43" w:rsidRPr="00A114FA" w:rsidRDefault="00E31C43" w:rsidP="00E31C4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A114F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0F51C2C3" w14:textId="77777777" w:rsidR="005B1C84" w:rsidRPr="00A114FA" w:rsidRDefault="00E31C43" w:rsidP="00E31C43">
      <w:r w:rsidRPr="00A114FA">
        <w:rPr>
          <w:rFonts w:ascii="標楷體" w:eastAsia="標楷體" w:hAnsi="標楷體" w:cs="Times New Roman"/>
          <w:szCs w:val="24"/>
        </w:rPr>
        <w:t>5.1</w:t>
      </w:r>
      <w:r w:rsidRPr="00A114FA">
        <w:rPr>
          <w:rFonts w:ascii="標楷體" w:eastAsia="標楷體" w:hAnsi="標楷體" w:cs="Times New Roman" w:hint="eastAsia"/>
          <w:szCs w:val="24"/>
        </w:rPr>
        <w:t>.佛光大學</w:t>
      </w:r>
      <w:proofErr w:type="gramStart"/>
      <w:r w:rsidRPr="00A114FA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A114FA">
        <w:rPr>
          <w:rFonts w:ascii="標楷體" w:eastAsia="標楷體" w:hAnsi="標楷體" w:cs="Times New Roman" w:hint="eastAsia"/>
          <w:szCs w:val="24"/>
        </w:rPr>
        <w:t>則</w:t>
      </w:r>
      <w:r w:rsidRPr="00A114FA">
        <w:rPr>
          <w:rFonts w:ascii="標楷體" w:eastAsia="標楷體" w:hAnsi="標楷體" w:cs="Times New Roman"/>
          <w:szCs w:val="24"/>
        </w:rPr>
        <w:t>。</w:t>
      </w:r>
    </w:p>
    <w:sectPr w:rsidR="005B1C84" w:rsidRPr="00A114FA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6DB8" w14:textId="77777777" w:rsidR="00961EF3" w:rsidRDefault="00961EF3" w:rsidP="00A114FA">
      <w:r>
        <w:separator/>
      </w:r>
    </w:p>
  </w:endnote>
  <w:endnote w:type="continuationSeparator" w:id="0">
    <w:p w14:paraId="36BA3047" w14:textId="77777777" w:rsidR="00961EF3" w:rsidRDefault="00961EF3" w:rsidP="00A1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6BB6" w14:textId="77777777" w:rsidR="00961EF3" w:rsidRDefault="00961EF3" w:rsidP="00A114FA">
      <w:r>
        <w:separator/>
      </w:r>
    </w:p>
  </w:footnote>
  <w:footnote w:type="continuationSeparator" w:id="0">
    <w:p w14:paraId="05EEEDB8" w14:textId="77777777" w:rsidR="00961EF3" w:rsidRDefault="00961EF3" w:rsidP="00A11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3005F2"/>
    <w:rsid w:val="00380772"/>
    <w:rsid w:val="003B575E"/>
    <w:rsid w:val="005760FA"/>
    <w:rsid w:val="005A4BD5"/>
    <w:rsid w:val="005B1C84"/>
    <w:rsid w:val="006C2456"/>
    <w:rsid w:val="007332B1"/>
    <w:rsid w:val="00961EF3"/>
    <w:rsid w:val="00A114FA"/>
    <w:rsid w:val="00A42965"/>
    <w:rsid w:val="00C22598"/>
    <w:rsid w:val="00CA5DAB"/>
    <w:rsid w:val="00CC5D01"/>
    <w:rsid w:val="00E31C43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7998D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C43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11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114F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11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114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2025-03-13T01:52:00Z</dcterms:created>
  <dcterms:modified xsi:type="dcterms:W3CDTF">2026-01-07T03:09:00Z</dcterms:modified>
</cp:coreProperties>
</file>