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5E4E68" w14:textId="77777777" w:rsidR="004F0567" w:rsidRDefault="004F0567" w:rsidP="004F0567">
      <w:pPr>
        <w:jc w:val="center"/>
        <w:outlineLvl w:val="0"/>
        <w:rPr>
          <w:rFonts w:ascii="標楷體" w:eastAsia="標楷體" w:hAnsi="標楷體"/>
          <w:b/>
          <w:sz w:val="56"/>
          <w:szCs w:val="56"/>
        </w:rPr>
      </w:pPr>
      <w:bookmarkStart w:id="0" w:name="_Toc192064904"/>
      <w:r>
        <w:rPr>
          <w:rFonts w:ascii="標楷體" w:eastAsia="標楷體" w:hAnsi="標楷體" w:hint="eastAsia"/>
          <w:b/>
          <w:sz w:val="56"/>
          <w:szCs w:val="56"/>
        </w:rPr>
        <w:t>會計室</w:t>
      </w:r>
      <w:bookmarkEnd w:id="0"/>
    </w:p>
    <w:p w14:paraId="25F2DDC0" w14:textId="77777777" w:rsidR="004F0567" w:rsidRDefault="004F0567" w:rsidP="004F0567">
      <w:pPr>
        <w:pStyle w:val="21"/>
        <w:spacing w:line="240" w:lineRule="auto"/>
        <w:rPr>
          <w:rFonts w:ascii="Times New Roman" w:hAnsi="Times New Roman" w:cs="Times New Roman" w:hint="eastAsia"/>
        </w:rPr>
      </w:pPr>
      <w:bookmarkStart w:id="1" w:name="_Toc92798249"/>
      <w:bookmarkStart w:id="2" w:name="_Toc99130262"/>
      <w:bookmarkStart w:id="3" w:name="_Toc146031037"/>
      <w:bookmarkStart w:id="4" w:name="_Toc192064905"/>
      <w:r>
        <w:rPr>
          <w:rFonts w:ascii="Times New Roman" w:hAnsi="Times New Roman" w:cs="Times New Roman"/>
        </w:rPr>
        <w:t>113</w:t>
      </w:r>
      <w:r>
        <w:rPr>
          <w:rFonts w:ascii="Times New Roman" w:hAnsi="Times New Roman" w:cs="Times New Roman" w:hint="eastAsia"/>
        </w:rPr>
        <w:t>學年度</w:t>
      </w:r>
      <w:r>
        <w:rPr>
          <w:rFonts w:ascii="Times New Roman" w:hAnsi="Times New Roman" w:cs="Times New Roman"/>
        </w:rPr>
        <w:t xml:space="preserve"> </w:t>
      </w:r>
      <w:bookmarkStart w:id="5" w:name="會計室"/>
      <w:r>
        <w:rPr>
          <w:rFonts w:ascii="Times New Roman" w:hAnsi="Times New Roman" w:cs="Times New Roman" w:hint="eastAsia"/>
        </w:rPr>
        <w:t>會計室</w:t>
      </w:r>
      <w:bookmarkEnd w:id="5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內部控制項目修訂總表</w:t>
      </w:r>
      <w:bookmarkEnd w:id="1"/>
      <w:bookmarkEnd w:id="2"/>
      <w:bookmarkEnd w:id="3"/>
      <w:bookmarkEnd w:id="4"/>
    </w:p>
    <w:p w14:paraId="7131CCDD" w14:textId="77777777" w:rsidR="004F0567" w:rsidRDefault="004F0567" w:rsidP="004F0567">
      <w:pPr>
        <w:jc w:val="right"/>
        <w:rPr>
          <w:rFonts w:ascii="Times New Roman" w:eastAsia="標楷體" w:hAnsi="Times New Roman" w:cs="Times New Roman"/>
          <w:szCs w:val="24"/>
        </w:rPr>
      </w:pPr>
    </w:p>
    <w:tbl>
      <w:tblPr>
        <w:tblW w:w="508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94"/>
        <w:gridCol w:w="1099"/>
        <w:gridCol w:w="3150"/>
        <w:gridCol w:w="494"/>
        <w:gridCol w:w="919"/>
        <w:gridCol w:w="921"/>
        <w:gridCol w:w="872"/>
        <w:gridCol w:w="2658"/>
      </w:tblGrid>
      <w:tr w:rsidR="004F0567" w14:paraId="29E85232" w14:textId="77777777" w:rsidTr="004F0567">
        <w:trPr>
          <w:tblHeader/>
          <w:jc w:val="center"/>
        </w:trPr>
        <w:tc>
          <w:tcPr>
            <w:tcW w:w="23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8D2A61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序號</w:t>
            </w:r>
          </w:p>
        </w:tc>
        <w:tc>
          <w:tcPr>
            <w:tcW w:w="518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9F9AE4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風險分布代號</w:t>
            </w:r>
          </w:p>
        </w:tc>
        <w:tc>
          <w:tcPr>
            <w:tcW w:w="1485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05D387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內控項目編號及名稱</w:t>
            </w:r>
          </w:p>
        </w:tc>
        <w:tc>
          <w:tcPr>
            <w:tcW w:w="233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90AC73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版次</w:t>
            </w:r>
          </w:p>
        </w:tc>
        <w:tc>
          <w:tcPr>
            <w:tcW w:w="86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34796B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內容是否修改</w:t>
            </w:r>
          </w:p>
        </w:tc>
        <w:tc>
          <w:tcPr>
            <w:tcW w:w="411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22B5D9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新訂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作廢</w:t>
            </w:r>
          </w:p>
        </w:tc>
        <w:tc>
          <w:tcPr>
            <w:tcW w:w="1253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A6ED40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本次修訂摘要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原因</w:t>
            </w:r>
          </w:p>
        </w:tc>
      </w:tr>
      <w:tr w:rsidR="004F0567" w14:paraId="57628F40" w14:textId="77777777" w:rsidTr="004F0567">
        <w:trPr>
          <w:tblHeader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A60681" w14:textId="77777777" w:rsidR="004F0567" w:rsidRDefault="004F0567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546180" w14:textId="77777777" w:rsidR="004F0567" w:rsidRDefault="004F0567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2D2ECA" w14:textId="77777777" w:rsidR="004F0567" w:rsidRDefault="004F0567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68B335" w14:textId="77777777" w:rsidR="004F0567" w:rsidRDefault="004F0567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AFB818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是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364145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否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72B1A9" w14:textId="77777777" w:rsidR="004F0567" w:rsidRDefault="004F0567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165FB5" w14:textId="77777777" w:rsidR="004F0567" w:rsidRDefault="004F0567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F0567" w14:paraId="432EFBD5" w14:textId="77777777" w:rsidTr="004F0567">
        <w:trPr>
          <w:jc w:val="center"/>
        </w:trPr>
        <w:tc>
          <w:tcPr>
            <w:tcW w:w="2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1E64AF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0996FE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會</w:t>
            </w: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1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F26D36" w14:textId="77777777" w:rsidR="004F0567" w:rsidRDefault="004F056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6" w:anchor="投資有價證券與其他投資之決策、買賣、保管及記錄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1170-001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投資有價證券與其他投資之決策、買賣、保管及記錄</w:t>
              </w:r>
            </w:hyperlink>
          </w:p>
        </w:tc>
        <w:tc>
          <w:tcPr>
            <w:tcW w:w="2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54696A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CD536" w14:textId="77777777" w:rsidR="004F0567" w:rsidRDefault="004F0567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6C50F5" w14:textId="77777777" w:rsidR="004F0567" w:rsidRDefault="004F056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AA6C4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8C65ED" w14:textId="77777777" w:rsidR="004F0567" w:rsidRDefault="004F056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F0567" w14:paraId="737FF2F1" w14:textId="77777777" w:rsidTr="004F0567">
        <w:trPr>
          <w:jc w:val="center"/>
        </w:trPr>
        <w:tc>
          <w:tcPr>
            <w:tcW w:w="2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7FDFD6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BAFD31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會</w:t>
            </w:r>
            <w:r>
              <w:rPr>
                <w:rFonts w:ascii="Times New Roman" w:eastAsia="標楷體" w:hAnsi="Times New Roman" w:cs="Times New Roman"/>
                <w:szCs w:val="24"/>
              </w:rPr>
              <w:t>3-1</w:t>
            </w:r>
          </w:p>
        </w:tc>
        <w:tc>
          <w:tcPr>
            <w:tcW w:w="1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9022BC" w14:textId="77777777" w:rsidR="004F0567" w:rsidRDefault="004F056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7" w:anchor="募款、收受捐贈、借款、資本租賃之決策、執行及記錄—收受捐贈作業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1170-003-1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募款、收受捐贈、借款、資本租賃之決策、執行及記錄</w:t>
              </w:r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收受捐贈作業</w:t>
              </w:r>
            </w:hyperlink>
          </w:p>
        </w:tc>
        <w:tc>
          <w:tcPr>
            <w:tcW w:w="2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914949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05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537D4" w14:textId="77777777" w:rsidR="004F0567" w:rsidRDefault="004F0567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2BB6B3" w14:textId="77777777" w:rsidR="004F0567" w:rsidRDefault="004F056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CE671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F148BA" w14:textId="77777777" w:rsidR="004F0567" w:rsidRDefault="004F056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F0567" w14:paraId="4AFE36E9" w14:textId="77777777" w:rsidTr="004F0567">
        <w:trPr>
          <w:jc w:val="center"/>
        </w:trPr>
        <w:tc>
          <w:tcPr>
            <w:tcW w:w="2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97ECA2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5DB7AC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會</w:t>
            </w:r>
            <w:r>
              <w:rPr>
                <w:rFonts w:ascii="Times New Roman" w:eastAsia="標楷體" w:hAnsi="Times New Roman" w:cs="Times New Roman"/>
                <w:szCs w:val="24"/>
              </w:rPr>
              <w:t>3-2</w:t>
            </w:r>
          </w:p>
        </w:tc>
        <w:tc>
          <w:tcPr>
            <w:tcW w:w="1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5C43DD" w14:textId="77777777" w:rsidR="004F0567" w:rsidRDefault="004F056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8" w:anchor="募款、收受捐贈、借款、資本租賃之決策、執行及記錄—借款作業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1170-003-2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募款、收受捐贈、借款、資本租賃之決策、執行及記錄</w:t>
              </w:r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借款作業</w:t>
              </w:r>
            </w:hyperlink>
          </w:p>
        </w:tc>
        <w:tc>
          <w:tcPr>
            <w:tcW w:w="2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A42ADD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05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D0EE4" w14:textId="77777777" w:rsidR="004F0567" w:rsidRDefault="004F0567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0119EA" w14:textId="77777777" w:rsidR="004F0567" w:rsidRDefault="004F056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C2516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37993B" w14:textId="77777777" w:rsidR="004F0567" w:rsidRDefault="004F056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F0567" w14:paraId="26E5BA4E" w14:textId="77777777" w:rsidTr="004F0567">
        <w:trPr>
          <w:jc w:val="center"/>
        </w:trPr>
        <w:tc>
          <w:tcPr>
            <w:tcW w:w="2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8D779E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329C3F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會</w:t>
            </w:r>
            <w:r>
              <w:rPr>
                <w:rFonts w:ascii="Times New Roman" w:eastAsia="標楷體" w:hAnsi="Times New Roman" w:cs="Times New Roman"/>
                <w:szCs w:val="24"/>
              </w:rPr>
              <w:t>3-3</w:t>
            </w:r>
          </w:p>
        </w:tc>
        <w:tc>
          <w:tcPr>
            <w:tcW w:w="1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A11167" w14:textId="77777777" w:rsidR="004F0567" w:rsidRDefault="004F056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9" w:anchor="募款、收受捐贈、借款、資本租賃之決策、執行及記錄—資本租賃作業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1170-003-3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募款、收受捐贈、借款、資本租賃之決策、執行及記錄</w:t>
              </w:r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資本租賃作業</w:t>
              </w:r>
            </w:hyperlink>
          </w:p>
        </w:tc>
        <w:tc>
          <w:tcPr>
            <w:tcW w:w="2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256147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05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1B7DD" w14:textId="77777777" w:rsidR="004F0567" w:rsidRDefault="004F056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C74F4F" w14:textId="77777777" w:rsidR="004F0567" w:rsidRDefault="004F056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A621E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D2D944" w14:textId="77777777" w:rsidR="004F0567" w:rsidRDefault="004F056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F0567" w14:paraId="09FE4E2E" w14:textId="77777777" w:rsidTr="004F0567">
        <w:trPr>
          <w:jc w:val="center"/>
        </w:trPr>
        <w:tc>
          <w:tcPr>
            <w:tcW w:w="2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290971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5C1C59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會</w:t>
            </w: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1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B87C8B" w14:textId="77777777" w:rsidR="004F0567" w:rsidRDefault="004F056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10" w:anchor="負債承諾與或有事項之管理及記錄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1170-004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負債承諾與或有事項之管理及記錄</w:t>
              </w:r>
            </w:hyperlink>
          </w:p>
        </w:tc>
        <w:tc>
          <w:tcPr>
            <w:tcW w:w="2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8E9DDD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AF80E" w14:textId="77777777" w:rsidR="004F0567" w:rsidRDefault="004F056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1B29F3" w14:textId="77777777" w:rsidR="004F0567" w:rsidRDefault="004F056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5023A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D358B1" w14:textId="77777777" w:rsidR="004F0567" w:rsidRDefault="004F056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F0567" w14:paraId="5AFF832C" w14:textId="77777777" w:rsidTr="004F0567">
        <w:trPr>
          <w:jc w:val="center"/>
        </w:trPr>
        <w:tc>
          <w:tcPr>
            <w:tcW w:w="2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09DFF2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E151AF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會</w:t>
            </w:r>
            <w:r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1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076955" w14:textId="77777777" w:rsidR="004F0567" w:rsidRDefault="004F056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11" w:anchor="各項獎補助款之收支、管理、執行及記錄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1170-005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各項獎補助之收支、管理、執行及記錄</w:t>
              </w:r>
            </w:hyperlink>
          </w:p>
        </w:tc>
        <w:tc>
          <w:tcPr>
            <w:tcW w:w="2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60DC04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06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53BC6" w14:textId="77777777" w:rsidR="004F0567" w:rsidRDefault="004F0567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330F38" w14:textId="77777777" w:rsidR="004F0567" w:rsidRDefault="004F056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BAD95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9F2FF5" w14:textId="77777777" w:rsidR="004F0567" w:rsidRDefault="004F056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F0567" w14:paraId="582955DD" w14:textId="77777777" w:rsidTr="004F0567">
        <w:trPr>
          <w:jc w:val="center"/>
        </w:trPr>
        <w:tc>
          <w:tcPr>
            <w:tcW w:w="2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581F88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7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BE5124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會</w:t>
            </w:r>
            <w:r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1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3B9669" w14:textId="77777777" w:rsidR="004F0567" w:rsidRDefault="004F056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12" w:anchor="代收款項與其他收支之審核、收支、管理及記錄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1170-006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代收款項與其他收支之審核、收支、管理及記錄</w:t>
              </w:r>
            </w:hyperlink>
          </w:p>
        </w:tc>
        <w:tc>
          <w:tcPr>
            <w:tcW w:w="2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062D29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F50C4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CA44FF" w14:textId="77777777" w:rsidR="004F0567" w:rsidRDefault="004F056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5C3A6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EFAF69" w14:textId="77777777" w:rsidR="004F0567" w:rsidRDefault="004F056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F0567" w14:paraId="28844336" w14:textId="77777777" w:rsidTr="004F0567">
        <w:trPr>
          <w:jc w:val="center"/>
        </w:trPr>
        <w:tc>
          <w:tcPr>
            <w:tcW w:w="2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CFEFE7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8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334AFB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會</w:t>
            </w:r>
            <w:r>
              <w:rPr>
                <w:rFonts w:ascii="Times New Roman" w:eastAsia="標楷體" w:hAnsi="Times New Roman" w:cs="Times New Roman"/>
                <w:szCs w:val="24"/>
              </w:rPr>
              <w:t>7-1</w:t>
            </w:r>
          </w:p>
        </w:tc>
        <w:tc>
          <w:tcPr>
            <w:tcW w:w="1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D065C2" w14:textId="77777777" w:rsidR="004F0567" w:rsidRDefault="004F056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13" w:anchor="預算與決算之編製，財務與非財務資訊之揭露—預算與決算之編製作業" w:history="1">
              <w:r>
                <w:rPr>
                  <w:rStyle w:val="a3"/>
                  <w:rFonts w:ascii="Times New Roman" w:eastAsia="標楷體" w:hAnsi="Times New Roman" w:cs="Times New Roman"/>
                </w:rPr>
                <w:t>1170-007-1</w:t>
              </w:r>
              <w:r>
                <w:rPr>
                  <w:rStyle w:val="a3"/>
                  <w:rFonts w:ascii="Times New Roman" w:eastAsia="標楷體" w:hAnsi="Times New Roman" w:cs="Times New Roman" w:hint="eastAsia"/>
                </w:rPr>
                <w:t>預算與決算之編製，財務與非財務資訊之揭露</w:t>
              </w:r>
              <w:r>
                <w:rPr>
                  <w:rStyle w:val="a3"/>
                  <w:rFonts w:ascii="Times New Roman" w:eastAsia="標楷體" w:hAnsi="Times New Roman" w:cs="Times New Roman"/>
                </w:rPr>
                <w:t>-</w:t>
              </w:r>
              <w:r>
                <w:rPr>
                  <w:rStyle w:val="a3"/>
                  <w:rFonts w:ascii="Times New Roman" w:eastAsia="標楷體" w:hAnsi="Times New Roman" w:cs="Times New Roman" w:hint="eastAsia"/>
                </w:rPr>
                <w:t>預算與決算之編製作業</w:t>
              </w:r>
            </w:hyperlink>
          </w:p>
        </w:tc>
        <w:tc>
          <w:tcPr>
            <w:tcW w:w="2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DCB6F0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08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311DF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B15514" w14:textId="77777777" w:rsidR="004F0567" w:rsidRDefault="004F056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9BB88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C187C" w14:textId="77777777" w:rsidR="004F0567" w:rsidRDefault="004F056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F0567" w14:paraId="105297D2" w14:textId="77777777" w:rsidTr="004F0567">
        <w:trPr>
          <w:jc w:val="center"/>
        </w:trPr>
        <w:tc>
          <w:tcPr>
            <w:tcW w:w="2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133353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A4E6A4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會</w:t>
            </w:r>
            <w:r>
              <w:rPr>
                <w:rFonts w:ascii="Times New Roman" w:eastAsia="標楷體" w:hAnsi="Times New Roman" w:cs="Times New Roman"/>
                <w:szCs w:val="24"/>
              </w:rPr>
              <w:t>7-2</w:t>
            </w:r>
          </w:p>
        </w:tc>
        <w:tc>
          <w:tcPr>
            <w:tcW w:w="1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312C92" w14:textId="77777777" w:rsidR="004F0567" w:rsidRDefault="004F056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14" w:anchor="預算與決算之編製，財務與非財務資訊之揭露—財務及非財務資訊揭露作業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1170-007-2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預算與決算之編製，財務與非財務資訊之揭露</w:t>
              </w:r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財務及非財務資訊揭露作業</w:t>
              </w:r>
            </w:hyperlink>
          </w:p>
        </w:tc>
        <w:tc>
          <w:tcPr>
            <w:tcW w:w="2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87B4C8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F2B07" w14:textId="77777777" w:rsidR="004F0567" w:rsidRDefault="004F0567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92AB99" w14:textId="77777777" w:rsidR="004F0567" w:rsidRDefault="004F056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DD065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C074EE" w14:textId="77777777" w:rsidR="004F0567" w:rsidRDefault="004F056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F0567" w14:paraId="0A31E1D5" w14:textId="77777777" w:rsidTr="004F0567">
        <w:trPr>
          <w:jc w:val="center"/>
        </w:trPr>
        <w:tc>
          <w:tcPr>
            <w:tcW w:w="2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970019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10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EB8A62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會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8</w:t>
            </w:r>
          </w:p>
        </w:tc>
        <w:tc>
          <w:tcPr>
            <w:tcW w:w="1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28C07F" w14:textId="77777777" w:rsidR="004F0567" w:rsidRDefault="004F056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r:id="rId15" w:anchor="學雜費收入與退費之管理及紀錄" w:history="1"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1170-008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學雜費收入與退費之管理及記錄</w:t>
              </w:r>
            </w:hyperlink>
          </w:p>
        </w:tc>
        <w:tc>
          <w:tcPr>
            <w:tcW w:w="2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6D9B61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09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EED0DF" w14:textId="77777777" w:rsidR="004F0567" w:rsidRDefault="004F0567">
            <w:pPr>
              <w:jc w:val="center"/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 2" w:char="F050"/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FE5EE" w14:textId="77777777" w:rsidR="004F0567" w:rsidRDefault="004F0567">
            <w:pPr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4E362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3283ED43" w14:textId="77777777" w:rsidR="004F0567" w:rsidRDefault="004F056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依內控委員意見修改。</w:t>
            </w:r>
          </w:p>
        </w:tc>
      </w:tr>
      <w:tr w:rsidR="004F0567" w14:paraId="37F49A7C" w14:textId="77777777" w:rsidTr="004F0567">
        <w:trPr>
          <w:jc w:val="center"/>
        </w:trPr>
        <w:tc>
          <w:tcPr>
            <w:tcW w:w="2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B16E96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EC51E6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會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9</w:t>
            </w:r>
          </w:p>
        </w:tc>
        <w:tc>
          <w:tcPr>
            <w:tcW w:w="1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0EC37D" w14:textId="77777777" w:rsidR="004F0567" w:rsidRDefault="004F056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r:id="rId16" w:anchor="學生住宿費收入與退費之管理及記錄" w:history="1">
              <w:r>
                <w:rPr>
                  <w:rStyle w:val="a3"/>
                  <w:rFonts w:ascii="Times New Roman" w:eastAsia="標楷體" w:hAnsi="Times New Roman" w:cs="Times New Roman"/>
                  <w:color w:val="FF0000"/>
                </w:rPr>
                <w:t>1170-009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</w:rPr>
                <w:t>學生住宿費收入與退費之管理及記錄</w:t>
              </w:r>
            </w:hyperlink>
          </w:p>
        </w:tc>
        <w:tc>
          <w:tcPr>
            <w:tcW w:w="2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6E7192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07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07BBBE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 2" w:char="F050"/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A295C" w14:textId="77777777" w:rsidR="004F0567" w:rsidRDefault="004F0567">
            <w:pPr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19740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5FA42A38" w14:textId="77777777" w:rsidR="004F0567" w:rsidRDefault="004F056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依內控委員意見修改。</w:t>
            </w:r>
          </w:p>
        </w:tc>
      </w:tr>
      <w:tr w:rsidR="004F0567" w14:paraId="733F2EA4" w14:textId="77777777" w:rsidTr="004F0567">
        <w:trPr>
          <w:jc w:val="center"/>
        </w:trPr>
        <w:tc>
          <w:tcPr>
            <w:tcW w:w="2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D74F5A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12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0C1467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會</w:t>
            </w:r>
            <w:r>
              <w:rPr>
                <w:rFonts w:ascii="Times New Roman" w:eastAsia="標楷體" w:hAnsi="Times New Roman" w:cs="Times New Roman"/>
                <w:szCs w:val="24"/>
              </w:rPr>
              <w:t>10</w:t>
            </w:r>
          </w:p>
        </w:tc>
        <w:tc>
          <w:tcPr>
            <w:tcW w:w="1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776BB0" w14:textId="77777777" w:rsidR="004F0567" w:rsidRDefault="004F056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17" w:anchor="推廣教育收入與支出之管理及記錄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1170-010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推廣教育收入與支出之管理及記錄</w:t>
              </w:r>
            </w:hyperlink>
          </w:p>
        </w:tc>
        <w:tc>
          <w:tcPr>
            <w:tcW w:w="2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6B2896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0E0AE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B8330D" w14:textId="77777777" w:rsidR="004F0567" w:rsidRDefault="004F056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B4A45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AD1D06" w14:textId="77777777" w:rsidR="004F0567" w:rsidRDefault="004F0567">
            <w:pPr>
              <w:spacing w:line="0" w:lineRule="atLeast"/>
              <w:ind w:left="240" w:hangingChars="100" w:hanging="240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F0567" w14:paraId="6409AC6E" w14:textId="77777777" w:rsidTr="004F0567">
        <w:trPr>
          <w:jc w:val="center"/>
        </w:trPr>
        <w:tc>
          <w:tcPr>
            <w:tcW w:w="2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ED4402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13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56F96F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會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11-1</w:t>
            </w:r>
          </w:p>
        </w:tc>
        <w:tc>
          <w:tcPr>
            <w:tcW w:w="1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AC0910" w14:textId="77777777" w:rsidR="004F0567" w:rsidRDefault="004F056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r:id="rId18" w:anchor="產學合作收入與支出之管理及記錄－收入" w:history="1"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1170-011-1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產學合作收入與支出之管理及記錄</w:t>
              </w:r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-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收入</w:t>
              </w:r>
            </w:hyperlink>
          </w:p>
        </w:tc>
        <w:tc>
          <w:tcPr>
            <w:tcW w:w="2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E4A0D4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06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FA9BB6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 2" w:char="F050"/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485E2" w14:textId="77777777" w:rsidR="004F0567" w:rsidRDefault="004F0567">
            <w:pPr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1171B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4FE01EC8" w14:textId="77777777" w:rsidR="004F0567" w:rsidRDefault="004F0567">
            <w:pPr>
              <w:spacing w:line="0" w:lineRule="atLeast"/>
              <w:ind w:left="240" w:hangingChars="100" w:hanging="240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科技部改名為國科會</w:t>
            </w:r>
          </w:p>
        </w:tc>
      </w:tr>
      <w:tr w:rsidR="004F0567" w14:paraId="52E51A17" w14:textId="77777777" w:rsidTr="004F0567">
        <w:trPr>
          <w:jc w:val="center"/>
        </w:trPr>
        <w:tc>
          <w:tcPr>
            <w:tcW w:w="2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28E6A1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14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249331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會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11-2</w:t>
            </w:r>
          </w:p>
        </w:tc>
        <w:tc>
          <w:tcPr>
            <w:tcW w:w="1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2F9D6F" w14:textId="77777777" w:rsidR="004F0567" w:rsidRDefault="004F056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  <w:u w:val="single"/>
              </w:rPr>
            </w:pPr>
            <w:hyperlink r:id="rId19" w:anchor="產學合作收入與支出之管理及記錄－支出" w:history="1"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1170-011-2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產學合作收入與支出之管理及記錄</w:t>
              </w:r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-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支出</w:t>
              </w:r>
            </w:hyperlink>
          </w:p>
        </w:tc>
        <w:tc>
          <w:tcPr>
            <w:tcW w:w="2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B794F9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02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DAF2A4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  <w:u w:val="single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 2" w:char="F050"/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B63C7" w14:textId="77777777" w:rsidR="004F0567" w:rsidRDefault="004F0567">
            <w:pPr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FC034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  <w:u w:val="single"/>
              </w:rPr>
            </w:pPr>
          </w:p>
        </w:tc>
        <w:tc>
          <w:tcPr>
            <w:tcW w:w="1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3E8D6EEC" w14:textId="77777777" w:rsidR="004F0567" w:rsidRDefault="004F056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科技部改名為國科會</w:t>
            </w:r>
          </w:p>
        </w:tc>
      </w:tr>
      <w:tr w:rsidR="004F0567" w14:paraId="2E6A31EC" w14:textId="77777777" w:rsidTr="004F0567">
        <w:trPr>
          <w:jc w:val="center"/>
        </w:trPr>
        <w:tc>
          <w:tcPr>
            <w:tcW w:w="2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26D3B3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15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9450B7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會</w:t>
            </w:r>
            <w:r>
              <w:rPr>
                <w:rFonts w:ascii="Times New Roman" w:eastAsia="標楷體" w:hAnsi="Times New Roman" w:cs="Times New Roman"/>
                <w:szCs w:val="24"/>
              </w:rPr>
              <w:t>12</w:t>
            </w:r>
          </w:p>
        </w:tc>
        <w:tc>
          <w:tcPr>
            <w:tcW w:w="1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E982C1" w14:textId="77777777" w:rsidR="004F0567" w:rsidRDefault="004F056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u w:val="single"/>
              </w:rPr>
            </w:pPr>
            <w:hyperlink r:id="rId20" w:anchor="關係人交易" w:history="1">
              <w:r>
                <w:rPr>
                  <w:rStyle w:val="a3"/>
                  <w:rFonts w:ascii="Times New Roman" w:eastAsia="標楷體" w:hAnsi="Times New Roman" w:cs="Times New Roman"/>
                </w:rPr>
                <w:t xml:space="preserve">1170-012 </w:t>
              </w:r>
              <w:r>
                <w:rPr>
                  <w:rStyle w:val="a3"/>
                  <w:rFonts w:ascii="Times New Roman" w:eastAsia="標楷體" w:hAnsi="Times New Roman" w:cs="Times New Roman" w:hint="eastAsia"/>
                </w:rPr>
                <w:t>關係人交易</w:t>
              </w:r>
            </w:hyperlink>
          </w:p>
        </w:tc>
        <w:tc>
          <w:tcPr>
            <w:tcW w:w="2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49ECC6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02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D266C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87C371" w14:textId="77777777" w:rsidR="004F0567" w:rsidRDefault="004F056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1A774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621270" w14:textId="77777777" w:rsidR="004F0567" w:rsidRDefault="004F056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F0567" w14:paraId="5644BCE6" w14:textId="77777777" w:rsidTr="004F0567">
        <w:trPr>
          <w:jc w:val="center"/>
        </w:trPr>
        <w:tc>
          <w:tcPr>
            <w:tcW w:w="2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09FF67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16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97F600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會</w:t>
            </w:r>
            <w:r>
              <w:rPr>
                <w:rFonts w:ascii="Times New Roman" w:eastAsia="標楷體" w:hAnsi="Times New Roman" w:cs="Times New Roman"/>
                <w:szCs w:val="24"/>
              </w:rPr>
              <w:t>13</w:t>
            </w:r>
          </w:p>
        </w:tc>
        <w:tc>
          <w:tcPr>
            <w:tcW w:w="1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C520D7" w14:textId="77777777" w:rsidR="004F0567" w:rsidRDefault="004F056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u w:val="single"/>
              </w:rPr>
            </w:pPr>
            <w:hyperlink r:id="rId21" w:anchor="對畢業生離校不完備者啟動債權請求之作業" w:history="1">
              <w:r>
                <w:rPr>
                  <w:rStyle w:val="a3"/>
                  <w:rFonts w:ascii="Times New Roman" w:eastAsia="標楷體" w:hAnsi="Times New Roman" w:cs="Times New Roman"/>
                </w:rPr>
                <w:t>1170-013</w:t>
              </w:r>
              <w:r>
                <w:rPr>
                  <w:rStyle w:val="a3"/>
                  <w:rFonts w:ascii="Times New Roman" w:eastAsia="標楷體" w:hAnsi="Times New Roman" w:cs="Times New Roman" w:hint="eastAsia"/>
                </w:rPr>
                <w:t>對畢業生離校不完備者啟動債權請求之作業</w:t>
              </w:r>
            </w:hyperlink>
          </w:p>
        </w:tc>
        <w:tc>
          <w:tcPr>
            <w:tcW w:w="2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898C7C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02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F2340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581C8D" w14:textId="77777777" w:rsidR="004F0567" w:rsidRDefault="004F056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C1FF1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24EC5" w14:textId="77777777" w:rsidR="004F0567" w:rsidRDefault="004F056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F0567" w14:paraId="234D2868" w14:textId="77777777" w:rsidTr="004F0567">
        <w:trPr>
          <w:jc w:val="center"/>
        </w:trPr>
        <w:tc>
          <w:tcPr>
            <w:tcW w:w="23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F9B86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FCE2099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會</w:t>
            </w: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148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61C55AE8" w14:textId="77777777" w:rsidR="004F0567" w:rsidRDefault="004F0567">
            <w:pPr>
              <w:spacing w:line="0" w:lineRule="atLeast"/>
              <w:jc w:val="both"/>
            </w:pPr>
            <w:r>
              <w:rPr>
                <w:rFonts w:ascii="Times New Roman" w:eastAsia="標楷體" w:hAnsi="Times New Roman" w:cs="Times New Roman"/>
              </w:rPr>
              <w:t>1170-002</w:t>
            </w:r>
            <w:r>
              <w:rPr>
                <w:rFonts w:ascii="Times New Roman" w:eastAsia="標楷體" w:hAnsi="Times New Roman" w:cs="Times New Roman" w:hint="eastAsia"/>
              </w:rPr>
              <w:t>不動產之處分、設定負擔、購置或出租</w:t>
            </w:r>
          </w:p>
        </w:tc>
        <w:tc>
          <w:tcPr>
            <w:tcW w:w="23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D6180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268EE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F104F00" w14:textId="77777777" w:rsidR="004F0567" w:rsidRDefault="004F056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FB372FD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作廢</w:t>
            </w:r>
          </w:p>
        </w:tc>
        <w:tc>
          <w:tcPr>
            <w:tcW w:w="125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4F3265" w14:textId="77777777" w:rsidR="004F0567" w:rsidRDefault="004F056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本表單</w:t>
            </w:r>
            <w:r>
              <w:rPr>
                <w:rFonts w:ascii="Times New Roman" w:eastAsia="標楷體" w:hAnsi="Times New Roman" w:cs="Times New Roman"/>
                <w:szCs w:val="24"/>
              </w:rPr>
              <w:t>110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學年度移至總務處，依監察人建議將編號及名稱保留。</w:t>
            </w:r>
          </w:p>
        </w:tc>
      </w:tr>
    </w:tbl>
    <w:p w14:paraId="6213DDD8" w14:textId="77777777" w:rsidR="004F0567" w:rsidRDefault="004F0567" w:rsidP="004F0567">
      <w:pPr>
        <w:widowControl/>
        <w:jc w:val="right"/>
        <w:rPr>
          <w:rFonts w:ascii="Times New Roman" w:eastAsia="標楷體" w:hAnsi="Times New Roman" w:cs="Times New Roman"/>
          <w:sz w:val="36"/>
          <w:szCs w:val="36"/>
        </w:rPr>
      </w:pPr>
      <w:r>
        <w:rPr>
          <w:rFonts w:ascii="Times New Roman" w:eastAsia="標楷體" w:hAnsi="Times New Roman" w:cs="Times New Roman" w:hint="eastAsia"/>
          <w:sz w:val="16"/>
          <w:szCs w:val="16"/>
        </w:rPr>
        <w:t>回</w:t>
      </w:r>
      <w:hyperlink r:id="rId22" w:anchor="會計室" w:history="1">
        <w:r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會計室</w:t>
        </w:r>
      </w:hyperlink>
      <w:r>
        <w:rPr>
          <w:rFonts w:ascii="Times New Roman" w:eastAsia="標楷體" w:hAnsi="Times New Roman" w:cs="Times New Roman"/>
          <w:sz w:val="16"/>
          <w:szCs w:val="16"/>
        </w:rPr>
        <w:t xml:space="preserve"> </w:t>
      </w:r>
      <w:r>
        <w:rPr>
          <w:rFonts w:ascii="Times New Roman" w:eastAsia="標楷體" w:hAnsi="Times New Roman" w:cs="Times New Roman" w:hint="eastAsia"/>
          <w:sz w:val="16"/>
          <w:szCs w:val="16"/>
        </w:rPr>
        <w:t>、</w:t>
      </w:r>
      <w:hyperlink r:id="rId23" w:anchor="目錄" w:history="1">
        <w:r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目錄</w:t>
        </w:r>
      </w:hyperlink>
    </w:p>
    <w:p w14:paraId="2F328CEC" w14:textId="77777777" w:rsidR="004F0567" w:rsidRDefault="004F0567" w:rsidP="004F0567">
      <w:pPr>
        <w:widowControl/>
        <w:rPr>
          <w:rFonts w:ascii="Times New Roman" w:eastAsia="標楷體" w:hAnsi="Times New Roman" w:cs="Times New Roman"/>
          <w:sz w:val="16"/>
          <w:szCs w:val="16"/>
        </w:rPr>
      </w:pPr>
      <w:r>
        <w:rPr>
          <w:rFonts w:ascii="Times New Roman" w:eastAsia="標楷體" w:hAnsi="Times New Roman" w:cs="Times New Roman"/>
          <w:kern w:val="0"/>
          <w:sz w:val="36"/>
          <w:szCs w:val="36"/>
        </w:rPr>
        <w:br w:type="page"/>
      </w:r>
    </w:p>
    <w:p w14:paraId="41551153" w14:textId="77777777" w:rsidR="004F0567" w:rsidRDefault="004F0567" w:rsidP="004F0567">
      <w:pPr>
        <w:pStyle w:val="31"/>
        <w:jc w:val="center"/>
        <w:rPr>
          <w:rFonts w:ascii="Times New Roman" w:hAnsi="Times New Roman" w:cs="Times New Roman"/>
          <w:sz w:val="36"/>
        </w:rPr>
      </w:pPr>
      <w:bookmarkStart w:id="6" w:name="_Toc192064906"/>
      <w:bookmarkStart w:id="7" w:name="_Toc146031038"/>
      <w:r>
        <w:rPr>
          <w:rFonts w:ascii="Times New Roman" w:hAnsi="Times New Roman" w:cs="Times New Roman" w:hint="eastAsia"/>
          <w:sz w:val="36"/>
        </w:rPr>
        <w:lastRenderedPageBreak/>
        <w:t>佛光大學</w:t>
      </w:r>
      <w:r>
        <w:rPr>
          <w:rFonts w:ascii="Times New Roman" w:hAnsi="Times New Roman" w:cs="Times New Roman"/>
          <w:sz w:val="36"/>
        </w:rPr>
        <w:t xml:space="preserve"> </w:t>
      </w:r>
      <w:r>
        <w:rPr>
          <w:rFonts w:ascii="Times New Roman" w:hAnsi="Times New Roman" w:cs="Times New Roman" w:hint="eastAsia"/>
          <w:sz w:val="36"/>
        </w:rPr>
        <w:t>會計室</w:t>
      </w:r>
      <w:r>
        <w:rPr>
          <w:rFonts w:ascii="Times New Roman" w:hAnsi="Times New Roman" w:cs="Times New Roman"/>
          <w:sz w:val="36"/>
        </w:rPr>
        <w:t xml:space="preserve"> </w:t>
      </w:r>
      <w:r>
        <w:rPr>
          <w:rFonts w:ascii="Times New Roman" w:hAnsi="Times New Roman" w:cs="Times New Roman" w:hint="eastAsia"/>
          <w:sz w:val="36"/>
        </w:rPr>
        <w:t>內控項目風險評估彙總表</w:t>
      </w:r>
      <w:bookmarkEnd w:id="6"/>
      <w:bookmarkEnd w:id="7"/>
    </w:p>
    <w:p w14:paraId="778683F3" w14:textId="77777777" w:rsidR="004F0567" w:rsidRDefault="004F0567" w:rsidP="004F0567">
      <w:pPr>
        <w:jc w:val="center"/>
        <w:rPr>
          <w:rFonts w:ascii="Times New Roman" w:eastAsia="標楷體" w:hAnsi="Times New Roman" w:cs="Times New Roman"/>
          <w:sz w:val="16"/>
          <w:szCs w:val="16"/>
        </w:rPr>
      </w:pPr>
    </w:p>
    <w:tbl>
      <w:tblPr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59"/>
        <w:gridCol w:w="501"/>
        <w:gridCol w:w="1035"/>
        <w:gridCol w:w="3594"/>
        <w:gridCol w:w="2408"/>
        <w:gridCol w:w="772"/>
        <w:gridCol w:w="768"/>
        <w:gridCol w:w="770"/>
      </w:tblGrid>
      <w:tr w:rsidR="004F0567" w14:paraId="5B7FC4DF" w14:textId="77777777" w:rsidTr="004F0567">
        <w:trPr>
          <w:tblHeader/>
        </w:trPr>
        <w:tc>
          <w:tcPr>
            <w:tcW w:w="35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810992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單位名稱</w:t>
            </w:r>
          </w:p>
        </w:tc>
        <w:tc>
          <w:tcPr>
            <w:tcW w:w="23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590F77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序號</w:t>
            </w:r>
          </w:p>
        </w:tc>
        <w:tc>
          <w:tcPr>
            <w:tcW w:w="48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B31195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風險分布代號</w:t>
            </w:r>
          </w:p>
        </w:tc>
        <w:tc>
          <w:tcPr>
            <w:tcW w:w="169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B67AA9" w14:textId="77777777" w:rsidR="004F0567" w:rsidRDefault="004F0567">
            <w:pPr>
              <w:spacing w:line="0" w:lineRule="atLeast"/>
              <w:ind w:leftChars="-45" w:left="-10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內控項目編號及名稱</w:t>
            </w:r>
          </w:p>
        </w:tc>
        <w:tc>
          <w:tcPr>
            <w:tcW w:w="113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8C9737" w14:textId="77777777" w:rsidR="004F0567" w:rsidRDefault="004F0567">
            <w:pPr>
              <w:spacing w:line="0" w:lineRule="atLeast"/>
              <w:ind w:leftChars="-45" w:left="-10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影響程度之敘述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91C917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影響程度</w:t>
            </w:r>
          </w:p>
        </w:tc>
        <w:tc>
          <w:tcPr>
            <w:tcW w:w="36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DC1BFF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發生機率</w:t>
            </w:r>
          </w:p>
        </w:tc>
        <w:tc>
          <w:tcPr>
            <w:tcW w:w="36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AE428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風險值</w:t>
            </w:r>
          </w:p>
        </w:tc>
      </w:tr>
      <w:tr w:rsidR="004F0567" w14:paraId="7E9EE21D" w14:textId="77777777" w:rsidTr="004F0567">
        <w:trPr>
          <w:trHeight w:val="210"/>
        </w:trPr>
        <w:tc>
          <w:tcPr>
            <w:tcW w:w="358" w:type="pct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FB0800B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會計室</w:t>
            </w: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2D0874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AA178A" w14:textId="77777777" w:rsidR="004F0567" w:rsidRDefault="004F0567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會</w:t>
            </w: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16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55FB53" w14:textId="77777777" w:rsidR="004F0567" w:rsidRDefault="004F0567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1170-001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投資有價證券與其他投資之決策、買賣、保管及記錄</w:t>
            </w:r>
          </w:p>
        </w:tc>
        <w:tc>
          <w:tcPr>
            <w:tcW w:w="1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97721A" w14:textId="77777777" w:rsidR="004F0567" w:rsidRDefault="004F056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上級機關處分、會計師查核報告書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0105D7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4A045C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9635E8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4F0567" w14:paraId="5B37FBAC" w14:textId="77777777" w:rsidTr="004F0567">
        <w:trPr>
          <w:trHeight w:val="21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05574C3" w14:textId="77777777" w:rsidR="004F0567" w:rsidRDefault="004F0567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6D2AFD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17170F" w14:textId="77777777" w:rsidR="004F0567" w:rsidRDefault="004F0567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會</w:t>
            </w:r>
            <w:r>
              <w:rPr>
                <w:rFonts w:ascii="Times New Roman" w:eastAsia="標楷體" w:hAnsi="Times New Roman" w:cs="Times New Roman"/>
                <w:szCs w:val="24"/>
              </w:rPr>
              <w:t>3-1</w:t>
            </w:r>
          </w:p>
        </w:tc>
        <w:tc>
          <w:tcPr>
            <w:tcW w:w="16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DC6A8D" w14:textId="77777777" w:rsidR="004F0567" w:rsidRDefault="004F0567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1170-003-1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募款、收受捐贈、借款、資本租賃之決策、執行及記錄</w:t>
            </w:r>
            <w:r>
              <w:rPr>
                <w:rFonts w:ascii="Times New Roman" w:eastAsia="標楷體" w:hAnsi="Times New Roman" w:cs="Times New Roman"/>
                <w:szCs w:val="24"/>
              </w:rPr>
              <w:t>-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收受捐贈作業</w:t>
            </w:r>
          </w:p>
        </w:tc>
        <w:tc>
          <w:tcPr>
            <w:tcW w:w="1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F05D5F" w14:textId="77777777" w:rsidR="004F0567" w:rsidRDefault="004F056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會計師查核報告書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3AB731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9296B0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ABA725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4F0567" w14:paraId="368AA400" w14:textId="77777777" w:rsidTr="004F0567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DBEEF65" w14:textId="77777777" w:rsidR="004F0567" w:rsidRDefault="004F0567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F2BD78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5BA53F" w14:textId="77777777" w:rsidR="004F0567" w:rsidRDefault="004F0567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會</w:t>
            </w:r>
            <w:r>
              <w:rPr>
                <w:rFonts w:ascii="Times New Roman" w:eastAsia="標楷體" w:hAnsi="Times New Roman" w:cs="Times New Roman"/>
                <w:szCs w:val="24"/>
              </w:rPr>
              <w:t>3-2</w:t>
            </w:r>
          </w:p>
        </w:tc>
        <w:tc>
          <w:tcPr>
            <w:tcW w:w="16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DF3714" w14:textId="77777777" w:rsidR="004F0567" w:rsidRDefault="004F0567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1170-003-2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募款、收受捐贈、借款、資本租賃之決策、執行及記錄</w:t>
            </w:r>
            <w:r>
              <w:rPr>
                <w:rFonts w:ascii="Times New Roman" w:eastAsia="標楷體" w:hAnsi="Times New Roman" w:cs="Times New Roman"/>
                <w:szCs w:val="24"/>
              </w:rPr>
              <w:t>-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借款作業</w:t>
            </w:r>
          </w:p>
        </w:tc>
        <w:tc>
          <w:tcPr>
            <w:tcW w:w="1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50E843" w14:textId="77777777" w:rsidR="004F0567" w:rsidRDefault="004F056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上級機關處分、會計師查核報告書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EB1EB1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0549AA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E7BEAC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4F0567" w14:paraId="1FEF90C7" w14:textId="77777777" w:rsidTr="004F0567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FC273D4" w14:textId="77777777" w:rsidR="004F0567" w:rsidRDefault="004F0567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E2986E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FE9D16" w14:textId="77777777" w:rsidR="004F0567" w:rsidRDefault="004F0567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會</w:t>
            </w:r>
            <w:r>
              <w:rPr>
                <w:rFonts w:ascii="Times New Roman" w:eastAsia="標楷體" w:hAnsi="Times New Roman" w:cs="Times New Roman"/>
                <w:szCs w:val="24"/>
              </w:rPr>
              <w:t>3-3</w:t>
            </w:r>
          </w:p>
        </w:tc>
        <w:tc>
          <w:tcPr>
            <w:tcW w:w="16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DD28C3" w14:textId="77777777" w:rsidR="004F0567" w:rsidRDefault="004F0567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1170-003-3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募款、收受捐贈、借款、資本租賃之決策、執行及記錄</w:t>
            </w:r>
            <w:r>
              <w:rPr>
                <w:rFonts w:ascii="Times New Roman" w:eastAsia="標楷體" w:hAnsi="Times New Roman" w:cs="Times New Roman"/>
                <w:szCs w:val="24"/>
              </w:rPr>
              <w:t>-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資本租賃作業</w:t>
            </w:r>
          </w:p>
        </w:tc>
        <w:tc>
          <w:tcPr>
            <w:tcW w:w="1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719D86" w14:textId="77777777" w:rsidR="004F0567" w:rsidRDefault="004F056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會計師查核報告書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B511F8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7F2D57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FB18B4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4F0567" w14:paraId="691273AA" w14:textId="77777777" w:rsidTr="004F0567">
        <w:trPr>
          <w:trHeight w:val="609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491DE89" w14:textId="77777777" w:rsidR="004F0567" w:rsidRDefault="004F0567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13091C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513AC3" w14:textId="77777777" w:rsidR="004F0567" w:rsidRDefault="004F0567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會</w:t>
            </w: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16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47F82D" w14:textId="77777777" w:rsidR="004F0567" w:rsidRDefault="004F0567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1170-004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負債承諾與或有事項之管理及記錄</w:t>
            </w:r>
          </w:p>
        </w:tc>
        <w:tc>
          <w:tcPr>
            <w:tcW w:w="1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0885B3" w14:textId="77777777" w:rsidR="004F0567" w:rsidRDefault="004F056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會計師查核報告書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FE1C70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95CA8F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888992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4F0567" w14:paraId="238C2C0D" w14:textId="77777777" w:rsidTr="004F0567">
        <w:trPr>
          <w:trHeight w:val="609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3EC217F" w14:textId="77777777" w:rsidR="004F0567" w:rsidRDefault="004F0567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CDA55C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4D71F2" w14:textId="77777777" w:rsidR="004F0567" w:rsidRDefault="004F0567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會</w:t>
            </w:r>
            <w:r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16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191B3F" w14:textId="77777777" w:rsidR="004F0567" w:rsidRDefault="004F0567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1170-005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各項獎補助款之收支、管理、執行及記錄</w:t>
            </w:r>
          </w:p>
        </w:tc>
        <w:tc>
          <w:tcPr>
            <w:tcW w:w="1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36FA8F" w14:textId="77777777" w:rsidR="004F0567" w:rsidRDefault="004F056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上級機關處分、會計師查核報告書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36FC0A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6FFF65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A5B7E2" w14:textId="77777777" w:rsidR="004F0567" w:rsidRDefault="004F0567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4F0567" w14:paraId="72EFD09C" w14:textId="77777777" w:rsidTr="004F0567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382A51F" w14:textId="77777777" w:rsidR="004F0567" w:rsidRDefault="004F0567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056B28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7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ECAFA8" w14:textId="77777777" w:rsidR="004F0567" w:rsidRDefault="004F0567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會</w:t>
            </w:r>
            <w:r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16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1B7682" w14:textId="77777777" w:rsidR="004F0567" w:rsidRDefault="004F0567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1170-006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代收款項與其他收支之審核、收支、管理及記錄</w:t>
            </w:r>
          </w:p>
        </w:tc>
        <w:tc>
          <w:tcPr>
            <w:tcW w:w="1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9E0EBB" w14:textId="77777777" w:rsidR="004F0567" w:rsidRDefault="004F056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會計師查核報告書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A7C392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069541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989097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4F0567" w14:paraId="61AC8439" w14:textId="77777777" w:rsidTr="004F0567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522F61E" w14:textId="77777777" w:rsidR="004F0567" w:rsidRDefault="004F0567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48CA11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8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7CE10A" w14:textId="77777777" w:rsidR="004F0567" w:rsidRDefault="004F0567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會</w:t>
            </w:r>
            <w:r>
              <w:rPr>
                <w:rFonts w:ascii="Times New Roman" w:eastAsia="標楷體" w:hAnsi="Times New Roman" w:cs="Times New Roman"/>
                <w:szCs w:val="24"/>
              </w:rPr>
              <w:t>7-1</w:t>
            </w:r>
          </w:p>
        </w:tc>
        <w:tc>
          <w:tcPr>
            <w:tcW w:w="16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D227EE" w14:textId="77777777" w:rsidR="004F0567" w:rsidRDefault="004F0567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1170-007-1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預算與決算之編製，財務與非財務資訊之揭露</w:t>
            </w:r>
            <w:r>
              <w:rPr>
                <w:rFonts w:ascii="Times New Roman" w:eastAsia="標楷體" w:hAnsi="Times New Roman" w:cs="Times New Roman"/>
                <w:szCs w:val="24"/>
              </w:rPr>
              <w:t>-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預算與決算之編製作業</w:t>
            </w:r>
          </w:p>
        </w:tc>
        <w:tc>
          <w:tcPr>
            <w:tcW w:w="1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52B380" w14:textId="77777777" w:rsidR="004F0567" w:rsidRDefault="004F056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上級機關處分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BCE766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063336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E75B75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4F0567" w14:paraId="07C33474" w14:textId="77777777" w:rsidTr="004F0567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2596E0D" w14:textId="77777777" w:rsidR="004F0567" w:rsidRDefault="004F0567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DFBF6B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BF256B" w14:textId="77777777" w:rsidR="004F0567" w:rsidRDefault="004F0567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會</w:t>
            </w:r>
            <w:r>
              <w:rPr>
                <w:rFonts w:ascii="Times New Roman" w:eastAsia="標楷體" w:hAnsi="Times New Roman" w:cs="Times New Roman"/>
                <w:szCs w:val="24"/>
              </w:rPr>
              <w:t>7-2</w:t>
            </w:r>
          </w:p>
        </w:tc>
        <w:tc>
          <w:tcPr>
            <w:tcW w:w="16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0B4087" w14:textId="77777777" w:rsidR="004F0567" w:rsidRDefault="004F0567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1170-007-2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預算與決算之編製，財務與非財務資訊之揭露</w:t>
            </w:r>
            <w:r>
              <w:rPr>
                <w:rFonts w:ascii="Times New Roman" w:eastAsia="標楷體" w:hAnsi="Times New Roman" w:cs="Times New Roman"/>
                <w:szCs w:val="24"/>
              </w:rPr>
              <w:t>-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財務及非財務資訊揭露作業</w:t>
            </w:r>
          </w:p>
        </w:tc>
        <w:tc>
          <w:tcPr>
            <w:tcW w:w="1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B75FE6" w14:textId="77777777" w:rsidR="004F0567" w:rsidRDefault="004F056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上級機關處分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E6C0C2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7DDA3F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2A81D2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4F0567" w14:paraId="4EEEE873" w14:textId="77777777" w:rsidTr="004F0567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6BFED7A" w14:textId="77777777" w:rsidR="004F0567" w:rsidRDefault="004F0567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064905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10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2C2DA4" w14:textId="77777777" w:rsidR="004F0567" w:rsidRDefault="004F0567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會</w:t>
            </w:r>
            <w:r>
              <w:rPr>
                <w:rFonts w:ascii="Times New Roman" w:eastAsia="標楷體" w:hAnsi="Times New Roman" w:cs="Times New Roman"/>
                <w:szCs w:val="24"/>
              </w:rPr>
              <w:t>8</w:t>
            </w:r>
          </w:p>
        </w:tc>
        <w:tc>
          <w:tcPr>
            <w:tcW w:w="16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DFCAE9" w14:textId="77777777" w:rsidR="004F0567" w:rsidRDefault="004F0567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1170-008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學雜費收入與退費之管理及記錄</w:t>
            </w:r>
          </w:p>
        </w:tc>
        <w:tc>
          <w:tcPr>
            <w:tcW w:w="1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7840C8" w14:textId="77777777" w:rsidR="004F0567" w:rsidRDefault="004F056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抱怨、會計師查核報告書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5A2753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A37FDB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6CD332" w14:textId="77777777" w:rsidR="004F0567" w:rsidRDefault="004F0567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4F0567" w14:paraId="72D6B3CD" w14:textId="77777777" w:rsidTr="004F0567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E5861F6" w14:textId="77777777" w:rsidR="004F0567" w:rsidRDefault="004F0567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B30091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29B196" w14:textId="77777777" w:rsidR="004F0567" w:rsidRDefault="004F0567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會</w:t>
            </w:r>
            <w:r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</w:tc>
        <w:tc>
          <w:tcPr>
            <w:tcW w:w="16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8EAB72" w14:textId="77777777" w:rsidR="004F0567" w:rsidRDefault="004F0567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1170-009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學生住宿費收入與退費之管理及記錄</w:t>
            </w:r>
          </w:p>
        </w:tc>
        <w:tc>
          <w:tcPr>
            <w:tcW w:w="1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541A3D" w14:textId="77777777" w:rsidR="004F0567" w:rsidRDefault="004F056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抱怨、會計師查核報告書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7F9098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DAE96A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396B50" w14:textId="77777777" w:rsidR="004F0567" w:rsidRDefault="004F0567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4F0567" w14:paraId="14386202" w14:textId="77777777" w:rsidTr="004F0567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1BCB436" w14:textId="77777777" w:rsidR="004F0567" w:rsidRDefault="004F0567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5A5575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12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8D3B2D" w14:textId="77777777" w:rsidR="004F0567" w:rsidRDefault="004F0567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會</w:t>
            </w:r>
            <w:r>
              <w:rPr>
                <w:rFonts w:ascii="Times New Roman" w:eastAsia="標楷體" w:hAnsi="Times New Roman" w:cs="Times New Roman"/>
                <w:szCs w:val="24"/>
              </w:rPr>
              <w:t>10</w:t>
            </w:r>
          </w:p>
        </w:tc>
        <w:tc>
          <w:tcPr>
            <w:tcW w:w="16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2406BD" w14:textId="77777777" w:rsidR="004F0567" w:rsidRDefault="004F0567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1170-010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推廣教育收入與支出之管理及記錄</w:t>
            </w:r>
          </w:p>
        </w:tc>
        <w:tc>
          <w:tcPr>
            <w:tcW w:w="1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234EE3" w14:textId="77777777" w:rsidR="004F0567" w:rsidRDefault="004F056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會計師查核報告書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962639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44FE52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DD70AC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4F0567" w14:paraId="38C05567" w14:textId="77777777" w:rsidTr="004F0567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214B34D" w14:textId="77777777" w:rsidR="004F0567" w:rsidRDefault="004F0567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2F833C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13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CA9513" w14:textId="77777777" w:rsidR="004F0567" w:rsidRDefault="004F0567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會</w:t>
            </w:r>
            <w:r>
              <w:rPr>
                <w:rFonts w:ascii="Times New Roman" w:eastAsia="標楷體" w:hAnsi="Times New Roman" w:cs="Times New Roman"/>
                <w:szCs w:val="24"/>
              </w:rPr>
              <w:t>11-1</w:t>
            </w:r>
          </w:p>
        </w:tc>
        <w:tc>
          <w:tcPr>
            <w:tcW w:w="16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C5D28A" w14:textId="77777777" w:rsidR="004F0567" w:rsidRDefault="004F0567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1170-011-1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產學合作收入與支出之管理及記錄</w:t>
            </w:r>
            <w:r>
              <w:rPr>
                <w:rFonts w:ascii="Times New Roman" w:eastAsia="標楷體" w:hAnsi="Times New Roman" w:cs="Times New Roman"/>
                <w:szCs w:val="24"/>
              </w:rPr>
              <w:t>-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收入</w:t>
            </w:r>
          </w:p>
        </w:tc>
        <w:tc>
          <w:tcPr>
            <w:tcW w:w="1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2AF3C3" w14:textId="77777777" w:rsidR="004F0567" w:rsidRDefault="004F056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會計師查核報告書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D674CE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4BCB12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BA28EA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4F0567" w14:paraId="7EED59CB" w14:textId="77777777" w:rsidTr="004F0567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5991354" w14:textId="77777777" w:rsidR="004F0567" w:rsidRDefault="004F0567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875F39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14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5CE228" w14:textId="77777777" w:rsidR="004F0567" w:rsidRDefault="004F0567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會</w:t>
            </w:r>
            <w:r>
              <w:rPr>
                <w:rFonts w:ascii="Times New Roman" w:eastAsia="標楷體" w:hAnsi="Times New Roman" w:cs="Times New Roman"/>
                <w:szCs w:val="24"/>
              </w:rPr>
              <w:t>11-2</w:t>
            </w:r>
          </w:p>
        </w:tc>
        <w:tc>
          <w:tcPr>
            <w:tcW w:w="16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5CC0D7" w14:textId="77777777" w:rsidR="004F0567" w:rsidRDefault="004F0567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1170-011-2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產學合作收入與支出之管理及記錄</w:t>
            </w:r>
            <w:r>
              <w:rPr>
                <w:rFonts w:ascii="Times New Roman" w:eastAsia="標楷體" w:hAnsi="Times New Roman" w:cs="Times New Roman"/>
                <w:szCs w:val="24"/>
              </w:rPr>
              <w:t>-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支出</w:t>
            </w:r>
          </w:p>
        </w:tc>
        <w:tc>
          <w:tcPr>
            <w:tcW w:w="1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5EEDAB" w14:textId="77777777" w:rsidR="004F0567" w:rsidRDefault="004F056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會計師查核報告書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D092BC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9A196D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CE505A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4F0567" w14:paraId="17ACB4E8" w14:textId="77777777" w:rsidTr="004F0567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29ABD6D" w14:textId="77777777" w:rsidR="004F0567" w:rsidRDefault="004F0567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61E207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15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2901E2" w14:textId="77777777" w:rsidR="004F0567" w:rsidRDefault="004F0567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會</w:t>
            </w:r>
            <w:r>
              <w:rPr>
                <w:rFonts w:ascii="Times New Roman" w:eastAsia="標楷體" w:hAnsi="Times New Roman" w:cs="Times New Roman"/>
                <w:szCs w:val="24"/>
              </w:rPr>
              <w:t>12</w:t>
            </w:r>
          </w:p>
        </w:tc>
        <w:tc>
          <w:tcPr>
            <w:tcW w:w="16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39FEB0" w14:textId="77777777" w:rsidR="004F0567" w:rsidRDefault="004F0567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 xml:space="preserve">1170-012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關係人交易</w:t>
            </w:r>
          </w:p>
        </w:tc>
        <w:tc>
          <w:tcPr>
            <w:tcW w:w="1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EC79A3" w14:textId="77777777" w:rsidR="004F0567" w:rsidRDefault="004F056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會計師查核報告書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031192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C5E015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3281DC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4F0567" w14:paraId="58A94E0E" w14:textId="77777777" w:rsidTr="004F0567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7A4F5E8" w14:textId="77777777" w:rsidR="004F0567" w:rsidRDefault="004F0567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E7AA603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16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23FAE08" w14:textId="77777777" w:rsidR="004F0567" w:rsidRDefault="004F0567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會</w:t>
            </w:r>
            <w:r>
              <w:rPr>
                <w:rFonts w:ascii="Times New Roman" w:eastAsia="標楷體" w:hAnsi="Times New Roman" w:cs="Times New Roman"/>
                <w:szCs w:val="24"/>
              </w:rPr>
              <w:t>13</w:t>
            </w:r>
          </w:p>
        </w:tc>
        <w:tc>
          <w:tcPr>
            <w:tcW w:w="169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10046D4F" w14:textId="77777777" w:rsidR="004F0567" w:rsidRDefault="004F0567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1170-013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對畢業生離校不完備者啟動債權請求之作業</w:t>
            </w:r>
          </w:p>
        </w:tc>
        <w:tc>
          <w:tcPr>
            <w:tcW w:w="113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4E221AE" w14:textId="77777777" w:rsidR="004F0567" w:rsidRDefault="004F0567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學校權益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232C99B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16D1E65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3CF6D" w14:textId="77777777" w:rsidR="004F0567" w:rsidRDefault="004F05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</w:tbl>
    <w:p w14:paraId="72245789" w14:textId="77777777" w:rsidR="004F0567" w:rsidRDefault="004F0567" w:rsidP="004F0567">
      <w:pPr>
        <w:widowControl/>
        <w:jc w:val="right"/>
        <w:rPr>
          <w:rFonts w:ascii="Times New Roman" w:eastAsia="標楷體" w:hAnsi="Times New Roman" w:cs="Times New Roman"/>
          <w:sz w:val="36"/>
          <w:szCs w:val="36"/>
        </w:rPr>
      </w:pPr>
      <w:r>
        <w:rPr>
          <w:rFonts w:ascii="Times New Roman" w:eastAsia="標楷體" w:hAnsi="Times New Roman" w:cs="Times New Roman" w:hint="eastAsia"/>
          <w:sz w:val="16"/>
          <w:szCs w:val="16"/>
        </w:rPr>
        <w:t>回</w:t>
      </w:r>
      <w:hyperlink r:id="rId24" w:anchor="會計室" w:history="1">
        <w:r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會計室</w:t>
        </w:r>
      </w:hyperlink>
      <w:r>
        <w:rPr>
          <w:rFonts w:ascii="Times New Roman" w:eastAsia="標楷體" w:hAnsi="Times New Roman" w:cs="Times New Roman"/>
          <w:sz w:val="16"/>
          <w:szCs w:val="16"/>
        </w:rPr>
        <w:t xml:space="preserve"> </w:t>
      </w:r>
      <w:r>
        <w:rPr>
          <w:rFonts w:ascii="Times New Roman" w:eastAsia="標楷體" w:hAnsi="Times New Roman" w:cs="Times New Roman" w:hint="eastAsia"/>
          <w:sz w:val="16"/>
          <w:szCs w:val="16"/>
        </w:rPr>
        <w:t>、</w:t>
      </w:r>
      <w:hyperlink r:id="rId25" w:anchor="目錄" w:history="1">
        <w:r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目錄</w:t>
        </w:r>
      </w:hyperlink>
    </w:p>
    <w:p w14:paraId="773F048C" w14:textId="77777777" w:rsidR="004F0567" w:rsidRDefault="004F0567" w:rsidP="004F0567">
      <w:pPr>
        <w:jc w:val="right"/>
        <w:rPr>
          <w:rStyle w:val="a3"/>
          <w:sz w:val="16"/>
          <w:szCs w:val="16"/>
        </w:rPr>
      </w:pPr>
    </w:p>
    <w:p w14:paraId="479E70B6" w14:textId="3171B42F" w:rsidR="004F0567" w:rsidRDefault="004F0567" w:rsidP="004F0567">
      <w:pPr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</w:p>
    <w:p w14:paraId="721A2CBD" w14:textId="77777777" w:rsidR="004F0567" w:rsidRDefault="004F0567" w:rsidP="004F0567">
      <w:pPr>
        <w:jc w:val="right"/>
        <w:rPr>
          <w:rStyle w:val="a3"/>
          <w:rFonts w:ascii="Times New Roman" w:eastAsia="標楷體" w:hAnsi="Times New Roman" w:cs="Times New Roman" w:hint="eastAsia"/>
          <w:sz w:val="16"/>
          <w:szCs w:val="16"/>
        </w:rPr>
      </w:pPr>
      <w:bookmarkStart w:id="8" w:name="_GoBack"/>
      <w:bookmarkEnd w:id="8"/>
    </w:p>
    <w:p w14:paraId="2456C7B7" w14:textId="77777777" w:rsidR="004F0567" w:rsidRDefault="004F0567" w:rsidP="004F0567">
      <w:pPr>
        <w:pStyle w:val="31"/>
        <w:jc w:val="center"/>
        <w:rPr>
          <w:sz w:val="36"/>
        </w:rPr>
      </w:pPr>
      <w:bookmarkStart w:id="9" w:name="_Toc192064907"/>
      <w:bookmarkStart w:id="10" w:name="_Toc146031039"/>
      <w:r>
        <w:rPr>
          <w:rFonts w:ascii="Times New Roman" w:hAnsi="Times New Roman" w:cs="Times New Roman" w:hint="eastAsia"/>
          <w:sz w:val="36"/>
        </w:rPr>
        <w:lastRenderedPageBreak/>
        <w:t>佛光大學</w:t>
      </w:r>
      <w:r>
        <w:rPr>
          <w:rFonts w:ascii="Times New Roman" w:hAnsi="Times New Roman" w:cs="Times New Roman"/>
          <w:sz w:val="36"/>
        </w:rPr>
        <w:t xml:space="preserve"> </w:t>
      </w:r>
      <w:r>
        <w:rPr>
          <w:rFonts w:ascii="Times New Roman" w:hAnsi="Times New Roman" w:cs="Times New Roman" w:hint="eastAsia"/>
          <w:sz w:val="36"/>
        </w:rPr>
        <w:t>會計室</w:t>
      </w:r>
      <w:r>
        <w:rPr>
          <w:rFonts w:ascii="Times New Roman" w:hAnsi="Times New Roman" w:cs="Times New Roman"/>
          <w:sz w:val="36"/>
        </w:rPr>
        <w:t xml:space="preserve"> </w:t>
      </w:r>
      <w:r>
        <w:rPr>
          <w:rFonts w:ascii="Times New Roman" w:hAnsi="Times New Roman" w:cs="Times New Roman" w:hint="eastAsia"/>
          <w:sz w:val="36"/>
        </w:rPr>
        <w:t>風險圖像</w:t>
      </w:r>
      <w:bookmarkEnd w:id="9"/>
      <w:bookmarkEnd w:id="10"/>
    </w:p>
    <w:p w14:paraId="303889E7" w14:textId="77777777" w:rsidR="004F0567" w:rsidRDefault="004F0567" w:rsidP="004F0567">
      <w:pPr>
        <w:jc w:val="right"/>
        <w:rPr>
          <w:rFonts w:ascii="Times New Roman" w:eastAsia="標楷體" w:hAnsi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1"/>
        <w:gridCol w:w="2725"/>
        <w:gridCol w:w="2725"/>
        <w:gridCol w:w="2725"/>
      </w:tblGrid>
      <w:tr w:rsidR="004F0567" w14:paraId="50E31E21" w14:textId="77777777" w:rsidTr="004F0567">
        <w:trPr>
          <w:trHeight w:val="500"/>
          <w:jc w:val="center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40F3545" w14:textId="77777777" w:rsidR="004F0567" w:rsidRDefault="004F0567">
            <w:pPr>
              <w:ind w:left="961" w:hanging="96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影響程度</w:t>
            </w:r>
          </w:p>
        </w:tc>
        <w:tc>
          <w:tcPr>
            <w:tcW w:w="39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B3D14" w14:textId="77777777" w:rsidR="004F0567" w:rsidRDefault="004F0567">
            <w:pPr>
              <w:ind w:left="961" w:hanging="96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風險值（風險分布）</w:t>
            </w:r>
          </w:p>
        </w:tc>
      </w:tr>
      <w:tr w:rsidR="004F0567" w14:paraId="6EB097F1" w14:textId="77777777" w:rsidTr="004F0567">
        <w:trPr>
          <w:trHeight w:val="721"/>
          <w:jc w:val="center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407A71D" w14:textId="77777777" w:rsidR="004F0567" w:rsidRDefault="004F0567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非常嚴重（</w:t>
            </w: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2D62F" w14:textId="77777777" w:rsidR="004F0567" w:rsidRDefault="004F0567">
            <w:pPr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  <w:p w14:paraId="15FF89F7" w14:textId="77777777" w:rsidR="004F0567" w:rsidRDefault="004F056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（會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1,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會</w:t>
            </w:r>
            <w:r>
              <w:rPr>
                <w:rFonts w:ascii="Times New Roman" w:eastAsia="標楷體" w:hAnsi="Times New Roman" w:cs="Times New Roman"/>
                <w:szCs w:val="24"/>
              </w:rPr>
              <w:t>3-2,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會</w:t>
            </w:r>
            <w:r>
              <w:rPr>
                <w:rFonts w:ascii="Times New Roman" w:eastAsia="標楷體" w:hAnsi="Times New Roman" w:cs="Times New Roman"/>
                <w:szCs w:val="24"/>
              </w:rPr>
              <w:t>5,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會</w:t>
            </w:r>
            <w:r>
              <w:rPr>
                <w:rFonts w:ascii="Times New Roman" w:eastAsia="標楷體" w:hAnsi="Times New Roman" w:cs="Times New Roman"/>
                <w:szCs w:val="24"/>
              </w:rPr>
              <w:t>7-1,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會</w:t>
            </w:r>
            <w:r>
              <w:rPr>
                <w:rFonts w:ascii="Times New Roman" w:eastAsia="標楷體" w:hAnsi="Times New Roman" w:cs="Times New Roman"/>
                <w:szCs w:val="24"/>
              </w:rPr>
              <w:t>7-2,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會</w:t>
            </w:r>
            <w:r>
              <w:rPr>
                <w:rFonts w:ascii="Times New Roman" w:eastAsia="標楷體" w:hAnsi="Times New Roman" w:cs="Times New Roman"/>
                <w:szCs w:val="24"/>
              </w:rPr>
              <w:t>8,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會</w:t>
            </w:r>
            <w:r>
              <w:rPr>
                <w:rFonts w:ascii="Times New Roman" w:eastAsia="標楷體" w:hAnsi="Times New Roman" w:cs="Times New Roman"/>
                <w:szCs w:val="24"/>
              </w:rPr>
              <w:t>9,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會</w:t>
            </w:r>
            <w:r>
              <w:rPr>
                <w:rFonts w:ascii="Times New Roman" w:eastAsia="標楷體" w:hAnsi="Times New Roman" w:cs="Times New Roman"/>
                <w:szCs w:val="24"/>
              </w:rPr>
              <w:t>13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75C87C0" w14:textId="77777777" w:rsidR="004F0567" w:rsidRDefault="004F0567">
            <w:pPr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  <w:p w14:paraId="03D07B03" w14:textId="77777777" w:rsidR="004F0567" w:rsidRDefault="004F056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00BE6A6" w14:textId="77777777" w:rsidR="004F0567" w:rsidRDefault="004F0567">
            <w:pPr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  <w:p w14:paraId="139C4FDD" w14:textId="77777777" w:rsidR="004F0567" w:rsidRDefault="004F056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  <w:tr w:rsidR="004F0567" w14:paraId="12ED179E" w14:textId="77777777" w:rsidTr="004F0567">
        <w:trPr>
          <w:trHeight w:val="477"/>
          <w:jc w:val="center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7C1DD68" w14:textId="77777777" w:rsidR="004F0567" w:rsidRDefault="004F0567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嚴重（</w:t>
            </w: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7A524" w14:textId="77777777" w:rsidR="004F0567" w:rsidRDefault="004F0567">
            <w:pPr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  <w:p w14:paraId="44671F0F" w14:textId="77777777" w:rsidR="004F0567" w:rsidRDefault="004F056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1F5924" w14:textId="77777777" w:rsidR="004F0567" w:rsidRDefault="004F0567">
            <w:pPr>
              <w:ind w:left="839" w:hanging="839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  <w:p w14:paraId="24AB99FD" w14:textId="77777777" w:rsidR="004F0567" w:rsidRDefault="004F056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63F4591" w14:textId="77777777" w:rsidR="004F0567" w:rsidRDefault="004F0567">
            <w:pPr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  <w:p w14:paraId="245CB088" w14:textId="77777777" w:rsidR="004F0567" w:rsidRDefault="004F056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  <w:tr w:rsidR="004F0567" w14:paraId="39C59EC1" w14:textId="77777777" w:rsidTr="004F0567">
        <w:trPr>
          <w:trHeight w:val="659"/>
          <w:jc w:val="center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CAFC372" w14:textId="77777777" w:rsidR="004F0567" w:rsidRDefault="004F0567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輕微（</w:t>
            </w: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9A4FC" w14:textId="77777777" w:rsidR="004F0567" w:rsidRDefault="004F0567">
            <w:pPr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  <w:p w14:paraId="376B36B5" w14:textId="77777777" w:rsidR="004F0567" w:rsidRDefault="004F056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（會</w:t>
            </w:r>
            <w:r>
              <w:rPr>
                <w:rFonts w:ascii="Times New Roman" w:eastAsia="標楷體" w:hAnsi="Times New Roman" w:cs="Times New Roman"/>
                <w:szCs w:val="24"/>
              </w:rPr>
              <w:t>3-1,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會</w:t>
            </w:r>
            <w:r>
              <w:rPr>
                <w:rFonts w:ascii="Times New Roman" w:eastAsia="標楷體" w:hAnsi="Times New Roman" w:cs="Times New Roman"/>
                <w:szCs w:val="24"/>
              </w:rPr>
              <w:t>3-3,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會</w:t>
            </w:r>
            <w:r>
              <w:rPr>
                <w:rFonts w:ascii="Times New Roman" w:eastAsia="標楷體" w:hAnsi="Times New Roman" w:cs="Times New Roman"/>
                <w:szCs w:val="24"/>
              </w:rPr>
              <w:t>4,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會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6,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會</w:t>
            </w:r>
            <w:r>
              <w:rPr>
                <w:rFonts w:ascii="Times New Roman" w:eastAsia="標楷體" w:hAnsi="Times New Roman" w:cs="Times New Roman"/>
                <w:szCs w:val="24"/>
              </w:rPr>
              <w:t>12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E8B9B" w14:textId="77777777" w:rsidR="004F0567" w:rsidRDefault="004F0567">
            <w:pPr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  <w:p w14:paraId="59DE8895" w14:textId="77777777" w:rsidR="004F0567" w:rsidRDefault="004F056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（會</w:t>
            </w:r>
            <w:r>
              <w:rPr>
                <w:rFonts w:ascii="Times New Roman" w:eastAsia="標楷體" w:hAnsi="Times New Roman" w:cs="Times New Roman"/>
                <w:szCs w:val="24"/>
              </w:rPr>
              <w:t>10,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會</w:t>
            </w:r>
            <w:r>
              <w:rPr>
                <w:rFonts w:ascii="Times New Roman" w:eastAsia="標楷體" w:hAnsi="Times New Roman" w:cs="Times New Roman"/>
                <w:szCs w:val="24"/>
              </w:rPr>
              <w:t>11-1,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會</w:t>
            </w:r>
            <w:r>
              <w:rPr>
                <w:rFonts w:ascii="Times New Roman" w:eastAsia="標楷體" w:hAnsi="Times New Roman" w:cs="Times New Roman"/>
                <w:szCs w:val="24"/>
              </w:rPr>
              <w:t>11-2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A9CB6" w14:textId="77777777" w:rsidR="004F0567" w:rsidRDefault="004F0567">
            <w:pPr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  <w:p w14:paraId="02CAD121" w14:textId="77777777" w:rsidR="004F0567" w:rsidRDefault="004F056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  <w:tr w:rsidR="004F0567" w14:paraId="0ABCFC15" w14:textId="77777777" w:rsidTr="004F0567">
        <w:trPr>
          <w:trHeight w:val="556"/>
          <w:jc w:val="center"/>
        </w:trPr>
        <w:tc>
          <w:tcPr>
            <w:tcW w:w="109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D681BB1" w14:textId="77777777" w:rsidR="004F0567" w:rsidRDefault="004F0567">
            <w:pPr>
              <w:ind w:left="72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DFB5461" w14:textId="77777777" w:rsidR="004F0567" w:rsidRDefault="004F0567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幾乎不可能（</w:t>
            </w: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DE0E97A" w14:textId="77777777" w:rsidR="004F0567" w:rsidRDefault="004F0567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可能（</w:t>
            </w: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869B7CC" w14:textId="77777777" w:rsidR="004F0567" w:rsidRDefault="004F0567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幾乎確定（</w:t>
            </w: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  <w:tr w:rsidR="004F0567" w14:paraId="6EEB596A" w14:textId="77777777" w:rsidTr="004F0567">
        <w:trPr>
          <w:trHeight w:val="540"/>
          <w:jc w:val="center"/>
        </w:trPr>
        <w:tc>
          <w:tcPr>
            <w:tcW w:w="109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F1F658F" w14:textId="77777777" w:rsidR="004F0567" w:rsidRDefault="004F0567">
            <w:pPr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9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287CDB4" w14:textId="77777777" w:rsidR="004F0567" w:rsidRDefault="004F0567">
            <w:pPr>
              <w:ind w:left="961" w:hanging="96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發生機率</w:t>
            </w:r>
          </w:p>
        </w:tc>
      </w:tr>
    </w:tbl>
    <w:p w14:paraId="55D22E58" w14:textId="77777777" w:rsidR="004F0567" w:rsidRDefault="004F0567" w:rsidP="004F0567">
      <w:pPr>
        <w:widowControl/>
        <w:jc w:val="right"/>
        <w:rPr>
          <w:rFonts w:ascii="Times New Roman" w:eastAsia="標楷體" w:hAnsi="Times New Roman" w:cs="Times New Roman"/>
          <w:sz w:val="36"/>
          <w:szCs w:val="36"/>
        </w:rPr>
      </w:pPr>
      <w:r>
        <w:rPr>
          <w:rFonts w:ascii="Times New Roman" w:eastAsia="標楷體" w:hAnsi="Times New Roman" w:cs="Times New Roman" w:hint="eastAsia"/>
          <w:sz w:val="16"/>
          <w:szCs w:val="16"/>
        </w:rPr>
        <w:t>回</w:t>
      </w:r>
      <w:hyperlink r:id="rId26" w:anchor="會計室" w:history="1">
        <w:r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會計室</w:t>
        </w:r>
      </w:hyperlink>
      <w:r>
        <w:rPr>
          <w:rFonts w:ascii="Times New Roman" w:eastAsia="標楷體" w:hAnsi="Times New Roman" w:cs="Times New Roman"/>
          <w:sz w:val="16"/>
          <w:szCs w:val="16"/>
        </w:rPr>
        <w:t xml:space="preserve"> </w:t>
      </w:r>
      <w:r>
        <w:rPr>
          <w:rFonts w:ascii="Times New Roman" w:eastAsia="標楷體" w:hAnsi="Times New Roman" w:cs="Times New Roman" w:hint="eastAsia"/>
          <w:sz w:val="16"/>
          <w:szCs w:val="16"/>
        </w:rPr>
        <w:t>、</w:t>
      </w:r>
      <w:hyperlink r:id="rId27" w:anchor="目錄" w:history="1">
        <w:r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目錄</w:t>
        </w:r>
      </w:hyperlink>
    </w:p>
    <w:p w14:paraId="7B48C31A" w14:textId="77777777" w:rsidR="004F0567" w:rsidRDefault="004F0567" w:rsidP="004F0567">
      <w:pPr>
        <w:spacing w:before="100" w:beforeAutospacing="1"/>
        <w:rPr>
          <w:rFonts w:ascii="標楷體" w:eastAsia="標楷體" w:hAnsi="標楷體"/>
          <w:sz w:val="16"/>
          <w:szCs w:val="16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會計室現有內控項目經風險分析後，屬風險等級高者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>0</w:t>
      </w:r>
      <w:r>
        <w:rPr>
          <w:rFonts w:ascii="Times New Roman" w:eastAsia="標楷體" w:hAnsi="Times New Roman" w:cs="Times New Roman" w:hint="eastAsia"/>
          <w:sz w:val="28"/>
          <w:szCs w:val="28"/>
        </w:rPr>
        <w:t>項，風險等級中者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>8</w:t>
      </w:r>
      <w:r>
        <w:rPr>
          <w:rFonts w:ascii="Times New Roman" w:eastAsia="標楷體" w:hAnsi="Times New Roman" w:cs="Times New Roman" w:hint="eastAsia"/>
          <w:sz w:val="28"/>
          <w:szCs w:val="28"/>
        </w:rPr>
        <w:t>項，風險等級低者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>8</w:t>
      </w:r>
      <w:r>
        <w:rPr>
          <w:rFonts w:ascii="Times New Roman" w:eastAsia="標楷體" w:hAnsi="Times New Roman" w:cs="Times New Roman" w:hint="eastAsia"/>
          <w:sz w:val="28"/>
          <w:szCs w:val="28"/>
        </w:rPr>
        <w:t>項。</w:t>
      </w:r>
    </w:p>
    <w:p w14:paraId="2655A965" w14:textId="77777777" w:rsidR="005B1C84" w:rsidRPr="004F0567" w:rsidRDefault="005B1C84" w:rsidP="004F0567"/>
    <w:sectPr w:rsidR="005B1C84" w:rsidRPr="004F0567" w:rsidSect="004F056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514D06" w14:textId="77777777" w:rsidR="004F0567" w:rsidRDefault="004F0567" w:rsidP="004F0567">
      <w:r>
        <w:separator/>
      </w:r>
    </w:p>
  </w:endnote>
  <w:endnote w:type="continuationSeparator" w:id="0">
    <w:p w14:paraId="34765B91" w14:textId="77777777" w:rsidR="004F0567" w:rsidRDefault="004F0567" w:rsidP="004F0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, PMingLiU">
    <w:charset w:val="00"/>
    <w:family w:val="roman"/>
    <w:pitch w:val="variable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A47CF5" w14:textId="77777777" w:rsidR="004F0567" w:rsidRDefault="004F0567" w:rsidP="004F0567">
      <w:r>
        <w:separator/>
      </w:r>
    </w:p>
  </w:footnote>
  <w:footnote w:type="continuationSeparator" w:id="0">
    <w:p w14:paraId="4C17989C" w14:textId="77777777" w:rsidR="004F0567" w:rsidRDefault="004F0567" w:rsidP="004F05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EA2"/>
    <w:rsid w:val="00006EF3"/>
    <w:rsid w:val="00042340"/>
    <w:rsid w:val="000536FD"/>
    <w:rsid w:val="000A3C66"/>
    <w:rsid w:val="000B523E"/>
    <w:rsid w:val="000D710F"/>
    <w:rsid w:val="000E09D0"/>
    <w:rsid w:val="00120542"/>
    <w:rsid w:val="0012477F"/>
    <w:rsid w:val="0013350F"/>
    <w:rsid w:val="00171E53"/>
    <w:rsid w:val="001770AC"/>
    <w:rsid w:val="001C3521"/>
    <w:rsid w:val="001C6EFE"/>
    <w:rsid w:val="00227785"/>
    <w:rsid w:val="00244487"/>
    <w:rsid w:val="002A03E5"/>
    <w:rsid w:val="003628C8"/>
    <w:rsid w:val="004365AF"/>
    <w:rsid w:val="004371F1"/>
    <w:rsid w:val="0045706A"/>
    <w:rsid w:val="00494697"/>
    <w:rsid w:val="004D6CFD"/>
    <w:rsid w:val="004F0567"/>
    <w:rsid w:val="00540476"/>
    <w:rsid w:val="00567AF1"/>
    <w:rsid w:val="005A471C"/>
    <w:rsid w:val="005B1C84"/>
    <w:rsid w:val="005D4898"/>
    <w:rsid w:val="00610EA2"/>
    <w:rsid w:val="00615230"/>
    <w:rsid w:val="00686F58"/>
    <w:rsid w:val="0078032E"/>
    <w:rsid w:val="00793E2E"/>
    <w:rsid w:val="007D2872"/>
    <w:rsid w:val="0081665C"/>
    <w:rsid w:val="008437EB"/>
    <w:rsid w:val="0084529B"/>
    <w:rsid w:val="008C0D9B"/>
    <w:rsid w:val="008D29CB"/>
    <w:rsid w:val="008F1E5A"/>
    <w:rsid w:val="009621FB"/>
    <w:rsid w:val="00963CA4"/>
    <w:rsid w:val="00984472"/>
    <w:rsid w:val="00A005EE"/>
    <w:rsid w:val="00A34057"/>
    <w:rsid w:val="00A4392E"/>
    <w:rsid w:val="00A62140"/>
    <w:rsid w:val="00A87528"/>
    <w:rsid w:val="00BA5BB6"/>
    <w:rsid w:val="00BD4919"/>
    <w:rsid w:val="00BF19A1"/>
    <w:rsid w:val="00D41222"/>
    <w:rsid w:val="00D54479"/>
    <w:rsid w:val="00DF1680"/>
    <w:rsid w:val="00EA1C0F"/>
    <w:rsid w:val="00EB2D40"/>
    <w:rsid w:val="00EB4D07"/>
    <w:rsid w:val="00EB56E2"/>
    <w:rsid w:val="00F37E8C"/>
    <w:rsid w:val="00F6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C2C006"/>
  <w15:chartTrackingRefBased/>
  <w15:docId w15:val="{12CAAC7D-36AB-4923-B0F8-E821F8B47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0567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A03E5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529B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610EA2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0EA2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10EA2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10EA2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rsid w:val="00610EA2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4">
    <w:name w:val="FollowedHyperlink"/>
    <w:basedOn w:val="a0"/>
    <w:uiPriority w:val="99"/>
    <w:semiHidden/>
    <w:unhideWhenUsed/>
    <w:rsid w:val="00EB56E2"/>
    <w:rPr>
      <w:color w:val="954F72" w:themeColor="followedHyperlink"/>
      <w:u w:val="single"/>
    </w:r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615230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615230"/>
  </w:style>
  <w:style w:type="paragraph" w:customStyle="1" w:styleId="21">
    <w:name w:val="標題2"/>
    <w:basedOn w:val="2"/>
    <w:next w:val="2"/>
    <w:link w:val="22"/>
    <w:qFormat/>
    <w:rsid w:val="0084529B"/>
    <w:pPr>
      <w:jc w:val="center"/>
    </w:pPr>
    <w:rPr>
      <w:rFonts w:ascii="標楷體" w:eastAsia="標楷體" w:hAnsi="標楷體"/>
      <w:sz w:val="36"/>
      <w:szCs w:val="36"/>
    </w:rPr>
  </w:style>
  <w:style w:type="character" w:customStyle="1" w:styleId="22">
    <w:name w:val="標題2 字元"/>
    <w:basedOn w:val="a0"/>
    <w:link w:val="21"/>
    <w:rsid w:val="0084529B"/>
    <w:rPr>
      <w:rFonts w:ascii="標楷體" w:eastAsia="標楷體" w:hAnsi="標楷體" w:cstheme="majorBidi"/>
      <w:b/>
      <w:bCs/>
      <w:sz w:val="36"/>
      <w:szCs w:val="36"/>
    </w:rPr>
  </w:style>
  <w:style w:type="character" w:customStyle="1" w:styleId="20">
    <w:name w:val="標題 2 字元"/>
    <w:basedOn w:val="a0"/>
    <w:link w:val="2"/>
    <w:uiPriority w:val="9"/>
    <w:semiHidden/>
    <w:rsid w:val="0084529B"/>
    <w:rPr>
      <w:rFonts w:asciiTheme="majorHAnsi" w:eastAsiaTheme="majorEastAsia" w:hAnsiTheme="majorHAnsi" w:cstheme="majorBidi"/>
      <w:b/>
      <w:bCs/>
      <w:sz w:val="48"/>
      <w:szCs w:val="48"/>
    </w:rPr>
  </w:style>
  <w:style w:type="paragraph" w:customStyle="1" w:styleId="Default">
    <w:name w:val="Default"/>
    <w:uiPriority w:val="99"/>
    <w:rsid w:val="00EB4D07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styleId="a7">
    <w:name w:val="Block Text"/>
    <w:basedOn w:val="a"/>
    <w:uiPriority w:val="99"/>
    <w:rsid w:val="0012477F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table" w:styleId="a8">
    <w:name w:val="Table Grid"/>
    <w:basedOn w:val="a1"/>
    <w:uiPriority w:val="59"/>
    <w:rsid w:val="00D41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9"/>
    <w:rsid w:val="002A03E5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9">
    <w:name w:val="TOC Heading"/>
    <w:basedOn w:val="1"/>
    <w:next w:val="a"/>
    <w:uiPriority w:val="39"/>
    <w:unhideWhenUsed/>
    <w:qFormat/>
    <w:rsid w:val="002A03E5"/>
    <w:pPr>
      <w:keepLines/>
      <w:widowControl/>
      <w:spacing w:before="240" w:after="0" w:line="259" w:lineRule="auto"/>
      <w:outlineLvl w:val="9"/>
    </w:pPr>
    <w:rPr>
      <w:b w:val="0"/>
      <w:bCs w:val="0"/>
      <w:color w:val="2F5496" w:themeColor="accent1" w:themeShade="BF"/>
      <w:kern w:val="0"/>
      <w:sz w:val="32"/>
      <w:szCs w:val="32"/>
    </w:rPr>
  </w:style>
  <w:style w:type="paragraph" w:styleId="23">
    <w:name w:val="toc 2"/>
    <w:basedOn w:val="a"/>
    <w:next w:val="a"/>
    <w:autoRedefine/>
    <w:uiPriority w:val="39"/>
    <w:unhideWhenUsed/>
    <w:rsid w:val="002A03E5"/>
    <w:pPr>
      <w:widowControl/>
      <w:spacing w:after="100" w:line="259" w:lineRule="auto"/>
      <w:ind w:left="220"/>
    </w:pPr>
    <w:rPr>
      <w:rFonts w:cs="Times New Roman"/>
      <w:kern w:val="0"/>
      <w:sz w:val="22"/>
    </w:rPr>
  </w:style>
  <w:style w:type="paragraph" w:styleId="11">
    <w:name w:val="toc 1"/>
    <w:basedOn w:val="a"/>
    <w:next w:val="a"/>
    <w:autoRedefine/>
    <w:uiPriority w:val="39"/>
    <w:unhideWhenUsed/>
    <w:rsid w:val="002A03E5"/>
    <w:pPr>
      <w:widowControl/>
      <w:spacing w:after="100" w:line="259" w:lineRule="auto"/>
    </w:pPr>
    <w:rPr>
      <w:rFonts w:cs="Times New Roman"/>
      <w:kern w:val="0"/>
      <w:sz w:val="22"/>
    </w:rPr>
  </w:style>
  <w:style w:type="paragraph" w:styleId="33">
    <w:name w:val="toc 3"/>
    <w:basedOn w:val="a"/>
    <w:next w:val="a"/>
    <w:autoRedefine/>
    <w:uiPriority w:val="39"/>
    <w:unhideWhenUsed/>
    <w:rsid w:val="002A03E5"/>
    <w:pPr>
      <w:widowControl/>
      <w:spacing w:after="100" w:line="259" w:lineRule="auto"/>
      <w:ind w:left="440"/>
    </w:pPr>
    <w:rPr>
      <w:rFonts w:cs="Times New Roman"/>
      <w:kern w:val="0"/>
      <w:sz w:val="22"/>
    </w:rPr>
  </w:style>
  <w:style w:type="paragraph" w:styleId="4">
    <w:name w:val="toc 4"/>
    <w:basedOn w:val="a"/>
    <w:next w:val="a"/>
    <w:autoRedefine/>
    <w:uiPriority w:val="39"/>
    <w:unhideWhenUsed/>
    <w:rsid w:val="002A03E5"/>
    <w:pPr>
      <w:ind w:leftChars="600" w:left="1440"/>
    </w:pPr>
  </w:style>
  <w:style w:type="paragraph" w:styleId="5">
    <w:name w:val="toc 5"/>
    <w:basedOn w:val="a"/>
    <w:next w:val="a"/>
    <w:autoRedefine/>
    <w:uiPriority w:val="39"/>
    <w:unhideWhenUsed/>
    <w:rsid w:val="002A03E5"/>
    <w:pPr>
      <w:ind w:leftChars="800" w:left="1920"/>
    </w:pPr>
  </w:style>
  <w:style w:type="paragraph" w:styleId="6">
    <w:name w:val="toc 6"/>
    <w:basedOn w:val="a"/>
    <w:next w:val="a"/>
    <w:autoRedefine/>
    <w:uiPriority w:val="39"/>
    <w:unhideWhenUsed/>
    <w:rsid w:val="002A03E5"/>
    <w:pPr>
      <w:ind w:leftChars="1000" w:left="2400"/>
    </w:pPr>
  </w:style>
  <w:style w:type="paragraph" w:styleId="7">
    <w:name w:val="toc 7"/>
    <w:basedOn w:val="a"/>
    <w:next w:val="a"/>
    <w:autoRedefine/>
    <w:uiPriority w:val="39"/>
    <w:unhideWhenUsed/>
    <w:rsid w:val="002A03E5"/>
    <w:pPr>
      <w:ind w:leftChars="1200" w:left="2880"/>
    </w:pPr>
  </w:style>
  <w:style w:type="paragraph" w:styleId="8">
    <w:name w:val="toc 8"/>
    <w:basedOn w:val="a"/>
    <w:next w:val="a"/>
    <w:autoRedefine/>
    <w:uiPriority w:val="39"/>
    <w:unhideWhenUsed/>
    <w:rsid w:val="002A03E5"/>
    <w:pPr>
      <w:ind w:leftChars="1400" w:left="3360"/>
    </w:pPr>
  </w:style>
  <w:style w:type="paragraph" w:styleId="9">
    <w:name w:val="toc 9"/>
    <w:basedOn w:val="a"/>
    <w:next w:val="a"/>
    <w:autoRedefine/>
    <w:uiPriority w:val="39"/>
    <w:unhideWhenUsed/>
    <w:rsid w:val="002A03E5"/>
    <w:pPr>
      <w:ind w:leftChars="1600" w:left="3840"/>
    </w:pPr>
  </w:style>
  <w:style w:type="paragraph" w:styleId="aa">
    <w:name w:val="header"/>
    <w:basedOn w:val="a"/>
    <w:link w:val="ab"/>
    <w:uiPriority w:val="99"/>
    <w:unhideWhenUsed/>
    <w:rsid w:val="002A03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2A03E5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2A03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2A03E5"/>
    <w:rPr>
      <w:sz w:val="20"/>
      <w:szCs w:val="20"/>
    </w:rPr>
  </w:style>
  <w:style w:type="character" w:customStyle="1" w:styleId="markedcontent">
    <w:name w:val="markedcontent"/>
    <w:basedOn w:val="a0"/>
    <w:rsid w:val="002A03E5"/>
  </w:style>
  <w:style w:type="paragraph" w:styleId="ae">
    <w:name w:val="Balloon Text"/>
    <w:basedOn w:val="a"/>
    <w:link w:val="af"/>
    <w:uiPriority w:val="99"/>
    <w:semiHidden/>
    <w:unhideWhenUsed/>
    <w:rsid w:val="002A03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2A03E5"/>
    <w:rPr>
      <w:rFonts w:asciiTheme="majorHAnsi" w:eastAsiaTheme="majorEastAsia" w:hAnsiTheme="majorHAnsi" w:cstheme="majorBidi"/>
      <w:sz w:val="18"/>
      <w:szCs w:val="18"/>
    </w:rPr>
  </w:style>
  <w:style w:type="table" w:customStyle="1" w:styleId="12">
    <w:name w:val="表格格線1"/>
    <w:basedOn w:val="a1"/>
    <w:next w:val="a8"/>
    <w:uiPriority w:val="59"/>
    <w:rsid w:val="002A03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-">
    <w:name w:val="規章內文--條一、"/>
    <w:basedOn w:val="a"/>
    <w:autoRedefine/>
    <w:uiPriority w:val="99"/>
    <w:rsid w:val="002A03E5"/>
    <w:pPr>
      <w:ind w:leftChars="300" w:left="1440" w:hangingChars="300" w:hanging="720"/>
      <w:jc w:val="both"/>
      <w:textAlignment w:val="baseline"/>
    </w:pPr>
    <w:rPr>
      <w:rFonts w:ascii="標楷體" w:eastAsia="標楷體" w:hAnsi="Times New Roman" w:cs="Times New Roman"/>
      <w:color w:val="171717" w:themeColor="background2" w:themeShade="1A"/>
      <w:kern w:val="0"/>
      <w:szCs w:val="24"/>
    </w:rPr>
  </w:style>
  <w:style w:type="paragraph" w:styleId="af0">
    <w:name w:val="Salutation"/>
    <w:basedOn w:val="a"/>
    <w:next w:val="a"/>
    <w:link w:val="af1"/>
    <w:uiPriority w:val="99"/>
    <w:rsid w:val="002A03E5"/>
    <w:pPr>
      <w:kinsoku w:val="0"/>
      <w:overflowPunct w:val="0"/>
      <w:autoSpaceDE w:val="0"/>
      <w:autoSpaceDN w:val="0"/>
      <w:jc w:val="both"/>
      <w:textAlignment w:val="center"/>
    </w:pPr>
    <w:rPr>
      <w:rFonts w:ascii="新細明體" w:eastAsia="新細明體" w:hAnsi="新細明體" w:cs="Times New Roman"/>
      <w:kern w:val="0"/>
      <w:szCs w:val="20"/>
    </w:rPr>
  </w:style>
  <w:style w:type="character" w:customStyle="1" w:styleId="af1">
    <w:name w:val="問候 字元"/>
    <w:basedOn w:val="a0"/>
    <w:link w:val="af0"/>
    <w:uiPriority w:val="99"/>
    <w:rsid w:val="002A03E5"/>
    <w:rPr>
      <w:rFonts w:ascii="新細明體" w:eastAsia="新細明體" w:hAnsi="新細明體" w:cs="Times New Roman"/>
      <w:kern w:val="0"/>
      <w:szCs w:val="20"/>
    </w:rPr>
  </w:style>
  <w:style w:type="paragraph" w:styleId="Web">
    <w:name w:val="Normal (Web)"/>
    <w:basedOn w:val="a"/>
    <w:link w:val="Web0"/>
    <w:uiPriority w:val="99"/>
    <w:rsid w:val="002A03E5"/>
    <w:pPr>
      <w:widowControl/>
      <w:suppressAutoHyphens/>
      <w:autoSpaceDN w:val="0"/>
      <w:spacing w:before="280" w:after="280"/>
      <w:textAlignment w:val="baseline"/>
    </w:pPr>
    <w:rPr>
      <w:rFonts w:ascii="新細明體, PMingLiU" w:eastAsia="新細明體, PMingLiU" w:hAnsi="新細明體, PMingLiU" w:cs="新細明體, PMingLiU"/>
      <w:kern w:val="3"/>
      <w:szCs w:val="24"/>
    </w:rPr>
  </w:style>
  <w:style w:type="character" w:customStyle="1" w:styleId="Web0">
    <w:name w:val="內文 (Web) 字元"/>
    <w:link w:val="Web"/>
    <w:uiPriority w:val="99"/>
    <w:rsid w:val="002A03E5"/>
    <w:rPr>
      <w:rFonts w:ascii="新細明體, PMingLiU" w:eastAsia="新細明體, PMingLiU" w:hAnsi="新細明體, PMingLiU" w:cs="新細明體, PMingLiU"/>
      <w:kern w:val="3"/>
      <w:szCs w:val="24"/>
    </w:rPr>
  </w:style>
  <w:style w:type="character" w:customStyle="1" w:styleId="13">
    <w:name w:val="未解析的提及項目1"/>
    <w:basedOn w:val="a0"/>
    <w:uiPriority w:val="99"/>
    <w:semiHidden/>
    <w:unhideWhenUsed/>
    <w:rsid w:val="002A03E5"/>
    <w:rPr>
      <w:color w:val="605E5C"/>
      <w:shd w:val="clear" w:color="auto" w:fill="E1DFDD"/>
    </w:rPr>
  </w:style>
  <w:style w:type="table" w:customStyle="1" w:styleId="24">
    <w:name w:val="表格格線2"/>
    <w:basedOn w:val="a1"/>
    <w:next w:val="a8"/>
    <w:uiPriority w:val="39"/>
    <w:rsid w:val="002A03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標題1"/>
    <w:basedOn w:val="1"/>
    <w:next w:val="1"/>
    <w:link w:val="15"/>
    <w:qFormat/>
    <w:rsid w:val="002A03E5"/>
    <w:pPr>
      <w:jc w:val="center"/>
    </w:pPr>
    <w:rPr>
      <w:rFonts w:eastAsia="標楷體"/>
      <w:b w:val="0"/>
      <w:sz w:val="56"/>
      <w:szCs w:val="56"/>
    </w:rPr>
  </w:style>
  <w:style w:type="character" w:customStyle="1" w:styleId="15">
    <w:name w:val="標題1 字元"/>
    <w:basedOn w:val="22"/>
    <w:link w:val="14"/>
    <w:rsid w:val="002A03E5"/>
    <w:rPr>
      <w:rFonts w:asciiTheme="majorHAnsi" w:eastAsia="標楷體" w:hAnsiTheme="majorHAnsi" w:cstheme="majorBidi"/>
      <w:b w:val="0"/>
      <w:bCs/>
      <w:kern w:val="52"/>
      <w:sz w:val="56"/>
      <w:szCs w:val="56"/>
    </w:rPr>
  </w:style>
  <w:style w:type="paragraph" w:customStyle="1" w:styleId="msonormal0">
    <w:name w:val="msonormal"/>
    <w:basedOn w:val="a"/>
    <w:uiPriority w:val="99"/>
    <w:rsid w:val="002A03E5"/>
    <w:pPr>
      <w:widowControl/>
      <w:suppressAutoHyphens/>
      <w:autoSpaceDN w:val="0"/>
      <w:spacing w:before="280" w:after="280"/>
    </w:pPr>
    <w:rPr>
      <w:rFonts w:ascii="新細明體, PMingLiU" w:eastAsia="新細明體, PMingLiU" w:hAnsi="新細明體, PMingLiU" w:cs="新細明體, PMingLiU"/>
      <w:kern w:val="3"/>
      <w:szCs w:val="24"/>
    </w:rPr>
  </w:style>
  <w:style w:type="character" w:customStyle="1" w:styleId="16">
    <w:name w:val="未解析的提及1"/>
    <w:basedOn w:val="a0"/>
    <w:uiPriority w:val="99"/>
    <w:semiHidden/>
    <w:rsid w:val="002A03E5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2A03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13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18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26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7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12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17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25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20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11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24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23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19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14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22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27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741</Words>
  <Characters>4227</Characters>
  <Application>Microsoft Office Word</Application>
  <DocSecurity>0</DocSecurity>
  <Lines>35</Lines>
  <Paragraphs>9</Paragraphs>
  <ScaleCrop>false</ScaleCrop>
  <Company/>
  <LinksUpToDate>false</LinksUpToDate>
  <CharactersWithSpaces>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陳俐潔</cp:lastModifiedBy>
  <cp:revision>4</cp:revision>
  <dcterms:created xsi:type="dcterms:W3CDTF">2025-03-06T07:11:00Z</dcterms:created>
  <dcterms:modified xsi:type="dcterms:W3CDTF">2025-03-11T09:07:00Z</dcterms:modified>
</cp:coreProperties>
</file>