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8BD" w:rsidRPr="00DE2B14" w:rsidRDefault="006B28BD" w:rsidP="00DE2B14">
      <w:pPr>
        <w:pStyle w:val="2"/>
        <w:jc w:val="center"/>
        <w:rPr>
          <w:rFonts w:ascii="標楷體" w:eastAsia="標楷體" w:hAnsi="標楷體" w:cs="Times New Roman"/>
          <w:b w:val="0"/>
          <w:sz w:val="28"/>
          <w:szCs w:val="28"/>
        </w:rPr>
      </w:pPr>
      <w:r w:rsidRPr="00DE2B14">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819"/>
        <w:gridCol w:w="1134"/>
        <w:gridCol w:w="1134"/>
        <w:gridCol w:w="1118"/>
      </w:tblGrid>
      <w:tr w:rsidR="00DE2B14" w:rsidRPr="00DE2B14" w:rsidTr="0020742B">
        <w:trPr>
          <w:jc w:val="center"/>
        </w:trPr>
        <w:tc>
          <w:tcPr>
            <w:tcW w:w="730" w:type="pct"/>
            <w:tcBorders>
              <w:top w:val="single" w:sz="12"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hint="eastAsia"/>
                <w:b/>
                <w:sz w:val="28"/>
                <w:szCs w:val="28"/>
              </w:rPr>
              <w:t>文件編號與名稱</w:t>
            </w:r>
          </w:p>
        </w:tc>
        <w:bookmarkStart w:id="0" w:name="增設調整系所"/>
        <w:tc>
          <w:tcPr>
            <w:tcW w:w="2508" w:type="pct"/>
            <w:tcBorders>
              <w:top w:val="single" w:sz="12" w:space="0" w:color="auto"/>
              <w:left w:val="single" w:sz="6" w:space="0" w:color="auto"/>
              <w:bottom w:val="single" w:sz="6" w:space="0" w:color="auto"/>
              <w:right w:val="single" w:sz="6" w:space="0" w:color="auto"/>
            </w:tcBorders>
            <w:vAlign w:val="center"/>
            <w:hideMark/>
          </w:tcPr>
          <w:p w:rsidR="006B28BD" w:rsidRPr="00DE2B14" w:rsidRDefault="006B28BD">
            <w:pPr>
              <w:pStyle w:val="31"/>
            </w:pPr>
            <w:r w:rsidRPr="00DE2B14">
              <w:fldChar w:fldCharType="begin"/>
            </w:r>
            <w:r w:rsidRPr="00DE2B14">
              <w:instrText xml:space="preserve"> HYPERLINK "https://d.docs.live.net/eb2729548f9f1107/桌面/內控113.3/招1230-001增設調整系所學位學程及招生名額總量提報作業（1130119修）.docx" \l "招生事務處" </w:instrText>
            </w:r>
            <w:r w:rsidRPr="00DE2B14">
              <w:fldChar w:fldCharType="separate"/>
            </w:r>
            <w:bookmarkStart w:id="1" w:name="_Toc149052993"/>
            <w:bookmarkStart w:id="2" w:name="_Toc92798154"/>
            <w:bookmarkStart w:id="3" w:name="_Toc99130165"/>
            <w:bookmarkStart w:id="4" w:name="_Toc161926515"/>
            <w:r w:rsidRPr="00DE2B14">
              <w:rPr>
                <w:rStyle w:val="a3"/>
                <w:rFonts w:hint="eastAsia"/>
                <w:color w:val="auto"/>
              </w:rPr>
              <w:t>1230-001</w:t>
            </w:r>
            <w:bookmarkStart w:id="5" w:name="增設調整系所學位學程及招生名額總量提報作業"/>
            <w:r w:rsidRPr="00DE2B14">
              <w:rPr>
                <w:rStyle w:val="a3"/>
                <w:rFonts w:hint="eastAsia"/>
                <w:color w:val="auto"/>
              </w:rPr>
              <w:t>增設調整院系所學位學程及招生名額總量提報作業</w:t>
            </w:r>
            <w:bookmarkEnd w:id="0"/>
            <w:bookmarkEnd w:id="1"/>
            <w:bookmarkEnd w:id="2"/>
            <w:bookmarkEnd w:id="3"/>
            <w:bookmarkEnd w:id="4"/>
            <w:bookmarkEnd w:id="5"/>
            <w:r w:rsidRPr="00DE2B14">
              <w:fldChar w:fldCharType="end"/>
            </w:r>
          </w:p>
        </w:tc>
        <w:tc>
          <w:tcPr>
            <w:tcW w:w="590" w:type="pct"/>
            <w:tcBorders>
              <w:top w:val="single" w:sz="12"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cs="Times New Roman"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hideMark/>
          </w:tcPr>
          <w:p w:rsidR="006B28BD" w:rsidRPr="00DE2B14" w:rsidRDefault="006B28BD">
            <w:pPr>
              <w:spacing w:line="0" w:lineRule="atLeast"/>
              <w:jc w:val="both"/>
              <w:rPr>
                <w:rFonts w:ascii="標楷體" w:eastAsia="標楷體" w:hAnsi="標楷體" w:cs="Times New Roman"/>
                <w:b/>
                <w:sz w:val="28"/>
                <w:szCs w:val="28"/>
                <w:u w:val="single"/>
              </w:rPr>
            </w:pPr>
            <w:r w:rsidRPr="00DE2B14">
              <w:rPr>
                <w:rFonts w:ascii="標楷體" w:eastAsia="標楷體" w:hAnsi="標楷體" w:cs="Times New Roman" w:hint="eastAsia"/>
                <w:b/>
                <w:sz w:val="28"/>
                <w:szCs w:val="28"/>
              </w:rPr>
              <w:t>招生事務處</w:t>
            </w:r>
          </w:p>
        </w:tc>
      </w:tr>
      <w:tr w:rsidR="00DE2B14" w:rsidRPr="00DE2B14" w:rsidTr="0020742B">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cs="Times New Roman" w:hint="eastAsia"/>
                <w:b/>
                <w:sz w:val="28"/>
                <w:szCs w:val="28"/>
              </w:rPr>
              <w:t>版次</w:t>
            </w:r>
          </w:p>
        </w:tc>
        <w:tc>
          <w:tcPr>
            <w:tcW w:w="2508"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cs="Times New Roman" w:hint="eastAsia"/>
                <w:b/>
                <w:sz w:val="28"/>
                <w:szCs w:val="28"/>
              </w:rPr>
              <w:t>文件制訂/修訂內容</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cs="Times New Roman" w:hint="eastAsia"/>
                <w:b/>
                <w:sz w:val="28"/>
                <w:szCs w:val="28"/>
              </w:rPr>
              <w:t>制/修訂日期</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cs="Times New Roman" w:hint="eastAsia"/>
                <w:b/>
                <w:sz w:val="28"/>
                <w:szCs w:val="28"/>
              </w:rPr>
              <w:t>修訂人</w:t>
            </w:r>
          </w:p>
        </w:tc>
        <w:tc>
          <w:tcPr>
            <w:tcW w:w="582" w:type="pct"/>
            <w:tcBorders>
              <w:top w:val="single" w:sz="6" w:space="0" w:color="auto"/>
              <w:left w:val="single" w:sz="6" w:space="0" w:color="auto"/>
              <w:bottom w:val="single" w:sz="6"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cs="Times New Roman"/>
                <w:b/>
                <w:sz w:val="28"/>
                <w:szCs w:val="28"/>
              </w:rPr>
            </w:pPr>
            <w:r w:rsidRPr="00DE2B14">
              <w:rPr>
                <w:rFonts w:ascii="標楷體" w:eastAsia="標楷體" w:hAnsi="標楷體" w:cs="Times New Roman" w:hint="eastAsia"/>
                <w:b/>
                <w:sz w:val="28"/>
                <w:szCs w:val="28"/>
              </w:rPr>
              <w:t>秘書室確認欄</w:t>
            </w:r>
          </w:p>
        </w:tc>
      </w:tr>
      <w:tr w:rsidR="00DE2B14" w:rsidRPr="00DE2B14" w:rsidTr="0020742B">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1</w:t>
            </w:r>
          </w:p>
        </w:tc>
        <w:tc>
          <w:tcPr>
            <w:tcW w:w="2508" w:type="pct"/>
            <w:tcBorders>
              <w:top w:val="single" w:sz="6" w:space="0" w:color="auto"/>
              <w:left w:val="single" w:sz="6" w:space="0" w:color="auto"/>
              <w:bottom w:val="single" w:sz="6" w:space="0" w:color="auto"/>
              <w:right w:val="single" w:sz="6" w:space="0" w:color="auto"/>
            </w:tcBorders>
            <w:vAlign w:val="center"/>
          </w:tcPr>
          <w:p w:rsidR="006B28BD" w:rsidRPr="00DE2B14" w:rsidRDefault="006B28BD">
            <w:pPr>
              <w:spacing w:line="0" w:lineRule="atLeast"/>
              <w:ind w:left="240" w:hangingChars="100" w:hanging="240"/>
              <w:jc w:val="both"/>
              <w:rPr>
                <w:rFonts w:ascii="標楷體" w:eastAsia="標楷體" w:hAnsi="標楷體" w:cs="Times New Roman"/>
                <w:szCs w:val="24"/>
              </w:rPr>
            </w:pPr>
          </w:p>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新訂</w:t>
            </w:r>
          </w:p>
          <w:p w:rsidR="006B28BD" w:rsidRPr="00DE2B14" w:rsidRDefault="006B28BD">
            <w:pPr>
              <w:spacing w:line="0" w:lineRule="atLeast"/>
              <w:ind w:left="240" w:hangingChars="100" w:hanging="240"/>
              <w:jc w:val="both"/>
              <w:rPr>
                <w:rFonts w:ascii="標楷體" w:eastAsia="標楷體" w:hAnsi="標楷體" w:cs="Times New Roman"/>
                <w:szCs w:val="24"/>
              </w:rPr>
            </w:pP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100.3月</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龍佩愉</w:t>
            </w:r>
          </w:p>
        </w:tc>
        <w:tc>
          <w:tcPr>
            <w:tcW w:w="582" w:type="pct"/>
            <w:tcBorders>
              <w:top w:val="single" w:sz="6" w:space="0" w:color="auto"/>
              <w:left w:val="single" w:sz="6" w:space="0" w:color="auto"/>
              <w:bottom w:val="single" w:sz="6" w:space="0" w:color="auto"/>
              <w:right w:val="single" w:sz="12" w:space="0" w:color="auto"/>
            </w:tcBorders>
            <w:vAlign w:val="center"/>
          </w:tcPr>
          <w:p w:rsidR="006B28BD" w:rsidRPr="00DE2B14" w:rsidRDefault="006B28BD">
            <w:pPr>
              <w:spacing w:line="0" w:lineRule="atLeast"/>
              <w:jc w:val="center"/>
              <w:rPr>
                <w:rFonts w:ascii="標楷體" w:eastAsia="標楷體" w:hAnsi="標楷體" w:cs="Times New Roman"/>
                <w:szCs w:val="24"/>
              </w:rPr>
            </w:pPr>
          </w:p>
        </w:tc>
      </w:tr>
      <w:tr w:rsidR="00DE2B14" w:rsidRPr="00DE2B14" w:rsidTr="0020742B">
        <w:trPr>
          <w:trHeight w:val="1347"/>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2</w:t>
            </w:r>
          </w:p>
        </w:tc>
        <w:tc>
          <w:tcPr>
            <w:tcW w:w="2508"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1.修訂原因：作業方式變更。</w:t>
            </w:r>
          </w:p>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2.修正處：</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（1）增設調整系所學位學程及招生名額總量提報作業流程圖變更。</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（2）作業程序2.1.1.、2.2.2.及依據及相關文件5.1.。</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103.4月</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龍佩愉</w:t>
            </w:r>
          </w:p>
        </w:tc>
        <w:tc>
          <w:tcPr>
            <w:tcW w:w="582" w:type="pct"/>
            <w:tcBorders>
              <w:top w:val="single" w:sz="6" w:space="0" w:color="auto"/>
              <w:left w:val="single" w:sz="6" w:space="0" w:color="auto"/>
              <w:bottom w:val="single" w:sz="6" w:space="0" w:color="auto"/>
              <w:right w:val="single" w:sz="12" w:space="0" w:color="auto"/>
            </w:tcBorders>
            <w:vAlign w:val="center"/>
          </w:tcPr>
          <w:p w:rsidR="006B28BD" w:rsidRPr="00DE2B14" w:rsidRDefault="006B28BD">
            <w:pPr>
              <w:spacing w:line="0" w:lineRule="atLeast"/>
              <w:jc w:val="center"/>
              <w:rPr>
                <w:rFonts w:ascii="標楷體" w:eastAsia="標楷體" w:hAnsi="標楷體" w:cs="Times New Roman"/>
                <w:szCs w:val="24"/>
              </w:rPr>
            </w:pPr>
          </w:p>
        </w:tc>
      </w:tr>
      <w:tr w:rsidR="00DE2B14" w:rsidRPr="00DE2B14" w:rsidTr="0020742B">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3</w:t>
            </w:r>
          </w:p>
        </w:tc>
        <w:tc>
          <w:tcPr>
            <w:tcW w:w="2508"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1.修訂原因：由教務處轉入招生事務處，且作業方式變更。</w:t>
            </w:r>
          </w:p>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2.修正處：</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（1）增設調整系所學位學程及招生名額總量提報作業流程圖變更。</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（2）作業程序2.1.1.、2.1.3.、2.1.4.、2.2.2.、2.2.4.、2.2.5.、2.2.6.、2.3.2.及2.3.3.</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（3）控制重點3.3.2.。</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105.3月</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龍佩愉</w:t>
            </w:r>
          </w:p>
        </w:tc>
        <w:tc>
          <w:tcPr>
            <w:tcW w:w="582" w:type="pct"/>
            <w:tcBorders>
              <w:top w:val="single" w:sz="6" w:space="0" w:color="auto"/>
              <w:left w:val="single" w:sz="6" w:space="0" w:color="auto"/>
              <w:bottom w:val="single" w:sz="6" w:space="0" w:color="auto"/>
              <w:right w:val="single" w:sz="12" w:space="0" w:color="auto"/>
            </w:tcBorders>
            <w:vAlign w:val="center"/>
          </w:tcPr>
          <w:p w:rsidR="006B28BD" w:rsidRPr="00DE2B14" w:rsidRDefault="006B28BD">
            <w:pPr>
              <w:spacing w:line="0" w:lineRule="atLeast"/>
              <w:jc w:val="center"/>
              <w:rPr>
                <w:rFonts w:ascii="標楷體" w:eastAsia="標楷體" w:hAnsi="標楷體" w:cs="Times New Roman"/>
                <w:szCs w:val="24"/>
              </w:rPr>
            </w:pPr>
          </w:p>
        </w:tc>
      </w:tr>
      <w:tr w:rsidR="00DE2B14" w:rsidRPr="00DE2B14" w:rsidTr="0020742B">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4</w:t>
            </w:r>
          </w:p>
        </w:tc>
        <w:tc>
          <w:tcPr>
            <w:tcW w:w="2508"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1.修訂原因：依據105.09.14本校內部控制制度推動小組105學年度第1次會議決議辦理內控項目確認作業。</w:t>
            </w:r>
          </w:p>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2.修正處：</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（1）增設調整系所學位學程及招生名額總量提報作業流程圖變更。</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（2）控制重點3.2.3.、3.3.1.及3.3.3.。</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（3）使用表單新增4.2.。</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105.10月</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龍佩愉</w:t>
            </w:r>
          </w:p>
        </w:tc>
        <w:tc>
          <w:tcPr>
            <w:tcW w:w="582" w:type="pct"/>
            <w:tcBorders>
              <w:top w:val="single" w:sz="6" w:space="0" w:color="auto"/>
              <w:left w:val="single" w:sz="6" w:space="0" w:color="auto"/>
              <w:bottom w:val="single" w:sz="6" w:space="0" w:color="auto"/>
              <w:right w:val="single" w:sz="12" w:space="0" w:color="auto"/>
            </w:tcBorders>
            <w:vAlign w:val="center"/>
          </w:tcPr>
          <w:p w:rsidR="006B28BD" w:rsidRPr="00DE2B14" w:rsidRDefault="006B28BD">
            <w:pPr>
              <w:spacing w:line="0" w:lineRule="atLeast"/>
              <w:jc w:val="center"/>
              <w:rPr>
                <w:rFonts w:ascii="標楷體" w:eastAsia="標楷體" w:hAnsi="標楷體" w:cs="Times New Roman"/>
                <w:szCs w:val="24"/>
              </w:rPr>
            </w:pPr>
          </w:p>
        </w:tc>
      </w:tr>
      <w:tr w:rsidR="00DE2B14" w:rsidRPr="00DE2B14" w:rsidTr="0020742B">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5</w:t>
            </w:r>
          </w:p>
        </w:tc>
        <w:tc>
          <w:tcPr>
            <w:tcW w:w="2508"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1.修訂原因：依據113.01.03本校內部控制制度推動小組112學年度第2次會議決議辦理內控項目修正作業。</w:t>
            </w:r>
          </w:p>
          <w:p w:rsidR="006B28BD" w:rsidRPr="00DE2B14" w:rsidRDefault="006B28BD">
            <w:pPr>
              <w:spacing w:line="0" w:lineRule="atLeast"/>
              <w:ind w:left="240" w:hangingChars="100" w:hanging="240"/>
              <w:jc w:val="both"/>
              <w:rPr>
                <w:rFonts w:ascii="標楷體" w:eastAsia="標楷體" w:hAnsi="標楷體" w:cs="Times New Roman"/>
                <w:szCs w:val="24"/>
              </w:rPr>
            </w:pPr>
            <w:r w:rsidRPr="00DE2B14">
              <w:rPr>
                <w:rFonts w:ascii="標楷體" w:eastAsia="標楷體" w:hAnsi="標楷體" w:cs="Times New Roman" w:hint="eastAsia"/>
                <w:szCs w:val="24"/>
              </w:rPr>
              <w:t>2.修正處：</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（1）文件名稱修正：增設調整「院」系所學位學程及招生名額總量提報作業。</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（2）流程圖變更。</w:t>
            </w:r>
          </w:p>
          <w:p w:rsidR="006B28BD" w:rsidRPr="00DE2B14" w:rsidRDefault="006B28BD">
            <w:pPr>
              <w:spacing w:line="0" w:lineRule="atLeast"/>
              <w:ind w:leftChars="100" w:left="840" w:hangingChars="250" w:hanging="600"/>
              <w:jc w:val="both"/>
              <w:rPr>
                <w:rFonts w:ascii="標楷體" w:eastAsia="標楷體" w:hAnsi="標楷體" w:cs="Times New Roman"/>
                <w:szCs w:val="24"/>
              </w:rPr>
            </w:pPr>
            <w:r w:rsidRPr="00DE2B14">
              <w:rPr>
                <w:rFonts w:ascii="標楷體" w:eastAsia="標楷體" w:hAnsi="標楷體" w:cs="Times New Roman" w:hint="eastAsia"/>
                <w:szCs w:val="24"/>
              </w:rPr>
              <w:t>（3）修正作業程序、控制重點、使用表單、依據及相關文件</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113.1月</w:t>
            </w:r>
          </w:p>
        </w:tc>
        <w:tc>
          <w:tcPr>
            <w:tcW w:w="590" w:type="pct"/>
            <w:tcBorders>
              <w:top w:val="single" w:sz="6" w:space="0" w:color="auto"/>
              <w:left w:val="single" w:sz="6" w:space="0" w:color="auto"/>
              <w:bottom w:val="single" w:sz="6" w:space="0" w:color="auto"/>
              <w:right w:val="single" w:sz="6" w:space="0" w:color="auto"/>
            </w:tcBorders>
            <w:vAlign w:val="center"/>
            <w:hideMark/>
          </w:tcPr>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szCs w:val="24"/>
              </w:rPr>
              <w:t>龍佩愉</w:t>
            </w:r>
          </w:p>
        </w:tc>
        <w:tc>
          <w:tcPr>
            <w:tcW w:w="582" w:type="pct"/>
            <w:tcBorders>
              <w:top w:val="single" w:sz="6" w:space="0" w:color="auto"/>
              <w:left w:val="single" w:sz="6" w:space="0" w:color="auto"/>
              <w:bottom w:val="single" w:sz="6"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cs="Times New Roman"/>
              </w:rPr>
            </w:pPr>
            <w:r w:rsidRPr="00DE2B14">
              <w:rPr>
                <w:rFonts w:ascii="標楷體" w:eastAsia="標楷體" w:hAnsi="標楷體" w:cs="Times New Roman" w:hint="eastAsia"/>
              </w:rPr>
              <w:t xml:space="preserve">113.1.3 </w:t>
            </w:r>
          </w:p>
          <w:p w:rsidR="006B28BD" w:rsidRPr="00DE2B14" w:rsidRDefault="006B28BD">
            <w:pPr>
              <w:spacing w:line="0" w:lineRule="atLeast"/>
              <w:jc w:val="center"/>
              <w:rPr>
                <w:rFonts w:ascii="標楷體" w:eastAsia="標楷體" w:hAnsi="標楷體" w:cs="Times New Roman"/>
              </w:rPr>
            </w:pPr>
            <w:r w:rsidRPr="00DE2B14">
              <w:rPr>
                <w:rFonts w:ascii="標楷體" w:eastAsia="標楷體" w:hAnsi="標楷體" w:cs="Times New Roman" w:hint="eastAsia"/>
              </w:rPr>
              <w:t>112-2</w:t>
            </w:r>
          </w:p>
          <w:p w:rsidR="006B28BD" w:rsidRPr="00DE2B14" w:rsidRDefault="006B28BD">
            <w:pPr>
              <w:spacing w:line="0" w:lineRule="atLeast"/>
              <w:jc w:val="center"/>
              <w:rPr>
                <w:rFonts w:ascii="標楷體" w:eastAsia="標楷體" w:hAnsi="標楷體" w:cs="Times New Roman"/>
                <w:szCs w:val="24"/>
              </w:rPr>
            </w:pPr>
            <w:r w:rsidRPr="00DE2B14">
              <w:rPr>
                <w:rFonts w:ascii="標楷體" w:eastAsia="標楷體" w:hAnsi="標楷體" w:cs="Times New Roman" w:hint="eastAsia"/>
              </w:rPr>
              <w:t>內控會議通過</w:t>
            </w:r>
          </w:p>
        </w:tc>
      </w:tr>
    </w:tbl>
    <w:p w:rsidR="006B28BD" w:rsidRPr="00DE2B14" w:rsidRDefault="006B28BD" w:rsidP="0020742B">
      <w:pPr>
        <w:jc w:val="right"/>
        <w:rPr>
          <w:rFonts w:ascii="標楷體" w:eastAsia="標楷體" w:hAnsi="標楷體" w:cs="Times New Roman"/>
          <w:b/>
          <w:bCs/>
          <w:szCs w:val="16"/>
        </w:rPr>
      </w:pPr>
      <w:r w:rsidRPr="00DE2B14">
        <w:rPr>
          <w:rFonts w:ascii="標楷體" w:eastAsia="標楷體" w:hAnsi="標楷體" w:hint="eastAsia"/>
          <w:sz w:val="16"/>
          <w:szCs w:val="16"/>
        </w:rPr>
        <w:t>回</w:t>
      </w:r>
      <w:hyperlink r:id="rId6" w:anchor="招生事務處" w:history="1">
        <w:r w:rsidRPr="00DE2B14">
          <w:rPr>
            <w:rStyle w:val="a3"/>
            <w:rFonts w:hint="eastAsia"/>
            <w:color w:val="auto"/>
            <w:sz w:val="16"/>
            <w:szCs w:val="16"/>
          </w:rPr>
          <w:t>招生事務處</w:t>
        </w:r>
      </w:hyperlink>
      <w:r w:rsidRPr="00DE2B14">
        <w:rPr>
          <w:rFonts w:ascii="標楷體" w:eastAsia="標楷體" w:hAnsi="標楷體" w:hint="eastAsia"/>
          <w:sz w:val="16"/>
          <w:szCs w:val="16"/>
        </w:rPr>
        <w:t>、</w:t>
      </w:r>
      <w:hyperlink r:id="rId7" w:anchor="目錄" w:history="1">
        <w:r w:rsidRPr="00DE2B14">
          <w:rPr>
            <w:rStyle w:val="a3"/>
            <w:rFonts w:hint="eastAsia"/>
            <w:color w:val="auto"/>
            <w:sz w:val="16"/>
            <w:szCs w:val="16"/>
          </w:rPr>
          <w:t>目錄</w:t>
        </w:r>
      </w:hyperlink>
    </w:p>
    <w:p w:rsidR="006B28BD" w:rsidRPr="00DE2B14" w:rsidRDefault="006B28BD" w:rsidP="0020742B">
      <w:pPr>
        <w:rPr>
          <w:rFonts w:ascii="標楷體" w:eastAsia="標楷體" w:hAnsi="標楷體" w:cs="Times New Roman"/>
          <w:b/>
          <w:bCs/>
          <w:szCs w:val="16"/>
        </w:rPr>
      </w:pPr>
      <w:r w:rsidRPr="00DE2B14">
        <w:rPr>
          <w:rFonts w:hint="eastAsia"/>
          <w:noProof/>
        </w:rPr>
        <mc:AlternateContent>
          <mc:Choice Requires="wps">
            <w:drawing>
              <wp:anchor distT="0" distB="0" distL="114300" distR="114300" simplePos="0" relativeHeight="251659264" behindDoc="0" locked="0" layoutInCell="1" allowOverlap="1" wp14:anchorId="635C6C2E" wp14:editId="6BAF1DD7">
                <wp:simplePos x="0" y="0"/>
                <wp:positionH relativeFrom="column">
                  <wp:posOffset>4290060</wp:posOffset>
                </wp:positionH>
                <wp:positionV relativeFrom="page">
                  <wp:posOffset>9704705</wp:posOffset>
                </wp:positionV>
                <wp:extent cx="2057400" cy="571500"/>
                <wp:effectExtent l="0" t="0" r="0" b="0"/>
                <wp:wrapNone/>
                <wp:docPr id="474" name="文字方塊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Lst>
                      </wps:spPr>
                      <wps:txbx>
                        <w:txbxContent>
                          <w:p w:rsidR="006B28BD" w:rsidRPr="00DE2B14" w:rsidRDefault="006B28BD" w:rsidP="0020742B">
                            <w:pPr>
                              <w:rPr>
                                <w:rFonts w:ascii="標楷體" w:eastAsia="標楷體" w:hAnsi="標楷體"/>
                                <w:sz w:val="16"/>
                                <w:szCs w:val="16"/>
                              </w:rPr>
                            </w:pPr>
                            <w:r w:rsidRPr="00DE2B14">
                              <w:rPr>
                                <w:rFonts w:ascii="標楷體" w:eastAsia="標楷體" w:hAnsi="標楷體" w:hint="eastAsia"/>
                                <w:sz w:val="16"/>
                                <w:szCs w:val="16"/>
                              </w:rPr>
                              <w:t>表單修訂日期：113.1.3</w:t>
                            </w:r>
                          </w:p>
                          <w:p w:rsidR="006B28BD" w:rsidRDefault="006B28BD" w:rsidP="0020742B">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5C6C2E" id="_x0000_t202" coordsize="21600,21600" o:spt="202" path="m,l,21600r21600,l21600,xe">
                <v:stroke joinstyle="miter"/>
                <v:path gradientshapeok="t" o:connecttype="rect"/>
              </v:shapetype>
              <v:shape id="文字方塊 474" o:spid="_x0000_s1026" type="#_x0000_t202" style="position:absolute;margin-left:337.8pt;margin-top:764.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" filled="f" stroked="f">
                <v:textbox>
                  <w:txbxContent>
                    <w:p w:rsidR="006B28BD" w:rsidRPr="00DE2B14" w:rsidRDefault="006B28BD" w:rsidP="0020742B">
                      <w:pPr>
                        <w:rPr>
                          <w:rFonts w:ascii="標楷體" w:eastAsia="標楷體" w:hAnsi="標楷體"/>
                          <w:sz w:val="16"/>
                          <w:szCs w:val="16"/>
                        </w:rPr>
                      </w:pPr>
                      <w:r w:rsidRPr="00DE2B14">
                        <w:rPr>
                          <w:rFonts w:ascii="標楷體" w:eastAsia="標楷體" w:hAnsi="標楷體" w:hint="eastAsia"/>
                          <w:sz w:val="16"/>
                          <w:szCs w:val="16"/>
                        </w:rPr>
                        <w:t>表單修訂日期：113.1.3</w:t>
                      </w:r>
                    </w:p>
                    <w:p w:rsidR="006B28BD" w:rsidRDefault="006B28BD" w:rsidP="0020742B">
                      <w:pPr>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DE2B14">
        <w:rPr>
          <w:rFonts w:ascii="標楷體" w:eastAsia="標楷體" w:hAnsi="標楷體" w:cs="Times New Roman" w:hint="eastAsia"/>
          <w:b/>
          <w:bCs/>
          <w:szCs w:val="16"/>
        </w:rPr>
        <w:br w:type="page"/>
      </w:r>
    </w:p>
    <w:tbl>
      <w:tblPr>
        <w:tblW w:w="5156" w:type="pct"/>
        <w:jc w:val="center"/>
        <w:tblBorders>
          <w:insideH w:val="single" w:sz="4" w:space="0" w:color="auto"/>
          <w:insideV w:val="single" w:sz="4" w:space="0" w:color="auto"/>
        </w:tblBorders>
        <w:tblLook w:val="04A0" w:firstRow="1" w:lastRow="0" w:firstColumn="1" w:lastColumn="0" w:noHBand="0" w:noVBand="1"/>
      </w:tblPr>
      <w:tblGrid>
        <w:gridCol w:w="4688"/>
        <w:gridCol w:w="1813"/>
        <w:gridCol w:w="1130"/>
        <w:gridCol w:w="1270"/>
        <w:gridCol w:w="1007"/>
      </w:tblGrid>
      <w:tr w:rsidR="00DE2B14" w:rsidRPr="00DE2B14" w:rsidTr="0020742B">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B28BD" w:rsidRPr="00DE2B14" w:rsidRDefault="006B28BD">
            <w:pPr>
              <w:spacing w:line="0" w:lineRule="atLeast"/>
              <w:jc w:val="center"/>
              <w:textAlignment w:val="baseline"/>
              <w:rPr>
                <w:rFonts w:ascii="標楷體" w:eastAsia="標楷體" w:hAnsi="標楷體"/>
                <w:b/>
                <w:bCs/>
                <w:sz w:val="32"/>
                <w:szCs w:val="32"/>
              </w:rPr>
            </w:pPr>
            <w:r w:rsidRPr="00DE2B14">
              <w:rPr>
                <w:rFonts w:ascii="標楷體" w:eastAsia="標楷體" w:hAnsi="標楷體" w:hint="eastAsia"/>
                <w:b/>
                <w:sz w:val="32"/>
                <w:szCs w:val="32"/>
              </w:rPr>
              <w:lastRenderedPageBreak/>
              <w:t>佛光大學內部控制文件</w:t>
            </w:r>
          </w:p>
        </w:tc>
      </w:tr>
      <w:tr w:rsidR="00DE2B14" w:rsidRPr="00DE2B14" w:rsidTr="0020742B">
        <w:trPr>
          <w:jc w:val="center"/>
        </w:trPr>
        <w:tc>
          <w:tcPr>
            <w:tcW w:w="2366" w:type="pct"/>
            <w:tcBorders>
              <w:top w:val="single" w:sz="4" w:space="0" w:color="auto"/>
              <w:left w:val="single" w:sz="12" w:space="0" w:color="auto"/>
              <w:bottom w:val="single" w:sz="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文件名稱</w:t>
            </w:r>
          </w:p>
        </w:tc>
        <w:tc>
          <w:tcPr>
            <w:tcW w:w="915" w:type="pct"/>
            <w:tcBorders>
              <w:top w:val="single" w:sz="4" w:space="0" w:color="auto"/>
              <w:left w:val="single" w:sz="2"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制訂單位</w:t>
            </w:r>
          </w:p>
        </w:tc>
        <w:tc>
          <w:tcPr>
            <w:tcW w:w="570"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文件編號</w:t>
            </w:r>
          </w:p>
        </w:tc>
        <w:tc>
          <w:tcPr>
            <w:tcW w:w="641"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版本/</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制訂日期</w:t>
            </w:r>
          </w:p>
        </w:tc>
        <w:tc>
          <w:tcPr>
            <w:tcW w:w="508" w:type="pct"/>
            <w:tcBorders>
              <w:top w:val="single" w:sz="4" w:space="0" w:color="auto"/>
              <w:left w:val="single" w:sz="4" w:space="0" w:color="auto"/>
              <w:bottom w:val="single" w:sz="4"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頁數</w:t>
            </w:r>
          </w:p>
        </w:tc>
      </w:tr>
      <w:tr w:rsidR="00DE2B14" w:rsidRPr="00DE2B14" w:rsidTr="0020742B">
        <w:trPr>
          <w:trHeight w:val="663"/>
          <w:jc w:val="center"/>
        </w:trPr>
        <w:tc>
          <w:tcPr>
            <w:tcW w:w="2366" w:type="pct"/>
            <w:tcBorders>
              <w:top w:val="single" w:sz="2" w:space="0" w:color="auto"/>
              <w:left w:val="single" w:sz="12" w:space="0" w:color="auto"/>
              <w:bottom w:val="single" w:sz="1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b/>
                <w:szCs w:val="24"/>
              </w:rPr>
            </w:pPr>
            <w:r w:rsidRPr="00DE2B14">
              <w:rPr>
                <w:rFonts w:ascii="標楷體" w:eastAsia="標楷體" w:hAnsi="標楷體" w:hint="eastAsia"/>
                <w:b/>
                <w:bCs/>
                <w:szCs w:val="24"/>
              </w:rPr>
              <w:t>增設調整院系所學位學程及招生名額總量提報作業</w:t>
            </w:r>
          </w:p>
        </w:tc>
        <w:tc>
          <w:tcPr>
            <w:tcW w:w="915" w:type="pct"/>
            <w:tcBorders>
              <w:top w:val="single" w:sz="4" w:space="0" w:color="auto"/>
              <w:left w:val="single" w:sz="2"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招生事務處</w:t>
            </w:r>
          </w:p>
        </w:tc>
        <w:tc>
          <w:tcPr>
            <w:tcW w:w="570"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1230-001</w:t>
            </w:r>
          </w:p>
        </w:tc>
        <w:tc>
          <w:tcPr>
            <w:tcW w:w="641"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szCs w:val="20"/>
              </w:rPr>
            </w:pPr>
            <w:r w:rsidRPr="00DE2B14">
              <w:rPr>
                <w:rFonts w:ascii="標楷體" w:eastAsia="標楷體" w:hAnsi="標楷體" w:hint="eastAsia"/>
                <w:sz w:val="20"/>
                <w:szCs w:val="20"/>
              </w:rPr>
              <w:t>05/</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szCs w:val="20"/>
              </w:rPr>
              <w:t>113.1.3</w:t>
            </w:r>
          </w:p>
        </w:tc>
        <w:tc>
          <w:tcPr>
            <w:tcW w:w="508" w:type="pct"/>
            <w:tcBorders>
              <w:top w:val="single" w:sz="4" w:space="0" w:color="auto"/>
              <w:left w:val="single" w:sz="4" w:space="0" w:color="auto"/>
              <w:bottom w:val="single" w:sz="12"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第1頁/</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共4頁</w:t>
            </w:r>
          </w:p>
        </w:tc>
      </w:tr>
    </w:tbl>
    <w:p w:rsidR="006B28BD" w:rsidRPr="00DE2B14" w:rsidRDefault="006B28BD" w:rsidP="0020742B">
      <w:pPr>
        <w:jc w:val="right"/>
        <w:rPr>
          <w:rFonts w:ascii="標楷體" w:eastAsia="標楷體" w:hAnsi="標楷體" w:cs="Times New Roman"/>
          <w:b/>
          <w:bCs/>
          <w:szCs w:val="16"/>
        </w:rPr>
      </w:pPr>
      <w:r w:rsidRPr="00DE2B14">
        <w:rPr>
          <w:rFonts w:ascii="標楷體" w:eastAsia="標楷體" w:hAnsi="標楷體" w:hint="eastAsia"/>
          <w:sz w:val="16"/>
          <w:szCs w:val="16"/>
        </w:rPr>
        <w:t>回</w:t>
      </w:r>
      <w:hyperlink r:id="rId8" w:anchor="招生事務處" w:history="1">
        <w:r w:rsidRPr="00DE2B14">
          <w:rPr>
            <w:rStyle w:val="a3"/>
            <w:rFonts w:hint="eastAsia"/>
            <w:color w:val="auto"/>
            <w:sz w:val="16"/>
            <w:szCs w:val="16"/>
          </w:rPr>
          <w:t>招生事務處</w:t>
        </w:r>
      </w:hyperlink>
      <w:r w:rsidRPr="00DE2B14">
        <w:rPr>
          <w:rFonts w:ascii="標楷體" w:eastAsia="標楷體" w:hAnsi="標楷體" w:hint="eastAsia"/>
          <w:sz w:val="16"/>
          <w:szCs w:val="16"/>
        </w:rPr>
        <w:t>、</w:t>
      </w:r>
      <w:hyperlink r:id="rId9" w:anchor="目錄" w:history="1">
        <w:r w:rsidRPr="00DE2B14">
          <w:rPr>
            <w:rStyle w:val="a3"/>
            <w:rFonts w:hint="eastAsia"/>
            <w:color w:val="auto"/>
            <w:sz w:val="16"/>
            <w:szCs w:val="16"/>
          </w:rPr>
          <w:t>目錄</w:t>
        </w:r>
      </w:hyperlink>
    </w:p>
    <w:p w:rsidR="006B28BD" w:rsidRPr="00DE2B14" w:rsidRDefault="006B28BD" w:rsidP="0020742B">
      <w:pPr>
        <w:autoSpaceDE w:val="0"/>
        <w:autoSpaceDN w:val="0"/>
        <w:spacing w:before="100" w:beforeAutospacing="1"/>
        <w:jc w:val="both"/>
        <w:textAlignment w:val="baseline"/>
        <w:rPr>
          <w:rFonts w:ascii="標楷體" w:eastAsia="標楷體" w:hAnsi="標楷體" w:cs="Times New Roman"/>
          <w:b/>
          <w:bCs/>
          <w:szCs w:val="24"/>
        </w:rPr>
      </w:pPr>
      <w:r w:rsidRPr="00DE2B14">
        <w:rPr>
          <w:rFonts w:ascii="標楷體" w:eastAsia="標楷體" w:hAnsi="標楷體" w:cs="Times New Roman" w:hint="eastAsia"/>
          <w:b/>
          <w:bCs/>
          <w:szCs w:val="24"/>
        </w:rPr>
        <w:t>1.流程圖：</w:t>
      </w:r>
    </w:p>
    <w:p w:rsidR="006B28BD" w:rsidRPr="00DE2B14" w:rsidRDefault="006B28BD" w:rsidP="0020742B">
      <w:pPr>
        <w:autoSpaceDE w:val="0"/>
        <w:autoSpaceDN w:val="0"/>
        <w:ind w:leftChars="-59" w:left="-142"/>
        <w:jc w:val="both"/>
        <w:textAlignment w:val="baseline"/>
        <w:rPr>
          <w:rFonts w:ascii="標楷體" w:eastAsia="標楷體" w:hAnsi="標楷體"/>
        </w:rPr>
      </w:pPr>
      <w:r w:rsidRPr="00DE2B14">
        <w:rPr>
          <w:rFonts w:ascii="標楷體" w:eastAsia="標楷體" w:hAnsi="標楷體" w:hint="eastAsia"/>
        </w:rPr>
        <w:object w:dxaOrig="9885" w:dyaOrig="10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546pt" o:ole="">
            <v:imagedata r:id="rId10" o:title=""/>
          </v:shape>
          <o:OLEObject Type="Embed" ProgID="Visio.Drawing.11" ShapeID="_x0000_i1025" DrawAspect="Content" ObjectID="_1803383100" r:id="rId11"/>
        </w:object>
      </w:r>
    </w:p>
    <w:p w:rsidR="006B28BD" w:rsidRPr="00DE2B14" w:rsidRDefault="006B28BD" w:rsidP="0020742B">
      <w:pPr>
        <w:autoSpaceDE w:val="0"/>
        <w:autoSpaceDN w:val="0"/>
        <w:ind w:leftChars="-59" w:left="-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813"/>
        <w:gridCol w:w="1131"/>
        <w:gridCol w:w="1270"/>
        <w:gridCol w:w="1006"/>
      </w:tblGrid>
      <w:tr w:rsidR="00DE2B14" w:rsidRPr="00DE2B14" w:rsidTr="0020742B">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B28BD" w:rsidRPr="00DE2B14" w:rsidRDefault="006B28BD">
            <w:pPr>
              <w:spacing w:line="0" w:lineRule="atLeast"/>
              <w:jc w:val="center"/>
              <w:textAlignment w:val="baseline"/>
              <w:rPr>
                <w:rFonts w:ascii="標楷體" w:eastAsia="標楷體" w:hAnsi="標楷體"/>
                <w:b/>
                <w:bCs/>
                <w:sz w:val="32"/>
                <w:szCs w:val="32"/>
              </w:rPr>
            </w:pPr>
            <w:r w:rsidRPr="00DE2B14">
              <w:rPr>
                <w:rFonts w:ascii="標楷體" w:eastAsia="標楷體" w:hAnsi="標楷體" w:hint="eastAsia"/>
                <w:b/>
                <w:sz w:val="32"/>
                <w:szCs w:val="32"/>
              </w:rPr>
              <w:lastRenderedPageBreak/>
              <w:t>佛光大學內部控制文件</w:t>
            </w:r>
          </w:p>
        </w:tc>
      </w:tr>
      <w:tr w:rsidR="00DE2B14" w:rsidRPr="00DE2B14" w:rsidTr="0020742B">
        <w:trPr>
          <w:jc w:val="center"/>
        </w:trPr>
        <w:tc>
          <w:tcPr>
            <w:tcW w:w="2328" w:type="pct"/>
            <w:tcBorders>
              <w:top w:val="single" w:sz="4" w:space="0" w:color="auto"/>
              <w:left w:val="single" w:sz="12" w:space="0" w:color="auto"/>
              <w:bottom w:val="single" w:sz="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文件名稱</w:t>
            </w:r>
          </w:p>
        </w:tc>
        <w:tc>
          <w:tcPr>
            <w:tcW w:w="928" w:type="pct"/>
            <w:tcBorders>
              <w:top w:val="single" w:sz="4" w:space="0" w:color="auto"/>
              <w:left w:val="single" w:sz="2"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制訂單位</w:t>
            </w:r>
          </w:p>
        </w:tc>
        <w:tc>
          <w:tcPr>
            <w:tcW w:w="579"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文件編號</w:t>
            </w:r>
          </w:p>
        </w:tc>
        <w:tc>
          <w:tcPr>
            <w:tcW w:w="650"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版本/</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制訂日期</w:t>
            </w:r>
          </w:p>
        </w:tc>
        <w:tc>
          <w:tcPr>
            <w:tcW w:w="516" w:type="pct"/>
            <w:tcBorders>
              <w:top w:val="single" w:sz="4" w:space="0" w:color="auto"/>
              <w:left w:val="single" w:sz="4" w:space="0" w:color="auto"/>
              <w:bottom w:val="single" w:sz="4"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頁數</w:t>
            </w:r>
          </w:p>
        </w:tc>
      </w:tr>
      <w:tr w:rsidR="00DE2B14" w:rsidRPr="00DE2B14" w:rsidTr="0020742B">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b/>
                <w:szCs w:val="24"/>
              </w:rPr>
            </w:pPr>
            <w:r w:rsidRPr="00DE2B14">
              <w:rPr>
                <w:rFonts w:ascii="標楷體" w:eastAsia="標楷體" w:hAnsi="標楷體" w:hint="eastAsia"/>
                <w:b/>
                <w:bCs/>
                <w:szCs w:val="24"/>
              </w:rPr>
              <w:t>增設調整院系所學位學程及招生名額總量提報作業</w:t>
            </w:r>
          </w:p>
        </w:tc>
        <w:tc>
          <w:tcPr>
            <w:tcW w:w="928" w:type="pct"/>
            <w:tcBorders>
              <w:top w:val="single" w:sz="4" w:space="0" w:color="auto"/>
              <w:left w:val="single" w:sz="2"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招生事務處</w:t>
            </w:r>
          </w:p>
        </w:tc>
        <w:tc>
          <w:tcPr>
            <w:tcW w:w="579"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1230-001</w:t>
            </w:r>
          </w:p>
        </w:tc>
        <w:tc>
          <w:tcPr>
            <w:tcW w:w="650"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szCs w:val="20"/>
              </w:rPr>
            </w:pPr>
            <w:r w:rsidRPr="00DE2B14">
              <w:rPr>
                <w:rFonts w:ascii="標楷體" w:eastAsia="標楷體" w:hAnsi="標楷體" w:hint="eastAsia"/>
                <w:sz w:val="20"/>
                <w:szCs w:val="20"/>
              </w:rPr>
              <w:t>05/</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szCs w:val="20"/>
              </w:rPr>
              <w:t>113.1.3</w:t>
            </w:r>
          </w:p>
        </w:tc>
        <w:tc>
          <w:tcPr>
            <w:tcW w:w="516" w:type="pct"/>
            <w:tcBorders>
              <w:top w:val="single" w:sz="4" w:space="0" w:color="auto"/>
              <w:left w:val="single" w:sz="4" w:space="0" w:color="auto"/>
              <w:bottom w:val="single" w:sz="12"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第2頁/</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共4頁</w:t>
            </w:r>
          </w:p>
        </w:tc>
      </w:tr>
    </w:tbl>
    <w:p w:rsidR="006B28BD" w:rsidRPr="00DE2B14" w:rsidRDefault="006B28BD" w:rsidP="0020742B">
      <w:pPr>
        <w:spacing w:after="100" w:afterAutospacing="1"/>
        <w:jc w:val="right"/>
        <w:rPr>
          <w:rFonts w:ascii="標楷體" w:eastAsia="標楷體" w:hAnsi="標楷體"/>
        </w:rPr>
      </w:pPr>
      <w:r w:rsidRPr="00DE2B14">
        <w:rPr>
          <w:rFonts w:ascii="標楷體" w:eastAsia="標楷體" w:hAnsi="標楷體" w:hint="eastAsia"/>
          <w:sz w:val="16"/>
          <w:szCs w:val="16"/>
        </w:rPr>
        <w:t>回</w:t>
      </w:r>
      <w:hyperlink r:id="rId12" w:anchor="招生事務處" w:history="1">
        <w:r w:rsidRPr="00DE2B14">
          <w:rPr>
            <w:rStyle w:val="a3"/>
            <w:rFonts w:hint="eastAsia"/>
            <w:color w:val="auto"/>
            <w:sz w:val="16"/>
            <w:szCs w:val="16"/>
          </w:rPr>
          <w:t>招生事務處</w:t>
        </w:r>
      </w:hyperlink>
      <w:r w:rsidRPr="00DE2B14">
        <w:rPr>
          <w:rFonts w:ascii="標楷體" w:eastAsia="標楷體" w:hAnsi="標楷體" w:hint="eastAsia"/>
          <w:sz w:val="16"/>
          <w:szCs w:val="16"/>
        </w:rPr>
        <w:t>、</w:t>
      </w:r>
      <w:hyperlink r:id="rId13" w:anchor="目錄" w:history="1">
        <w:r w:rsidRPr="00DE2B14">
          <w:rPr>
            <w:rStyle w:val="a3"/>
            <w:rFonts w:hint="eastAsia"/>
            <w:color w:val="auto"/>
            <w:sz w:val="16"/>
            <w:szCs w:val="16"/>
          </w:rPr>
          <w:t>目錄</w:t>
        </w:r>
      </w:hyperlink>
    </w:p>
    <w:p w:rsidR="006B28BD" w:rsidRPr="00DE2B14" w:rsidRDefault="006B28BD" w:rsidP="0020742B">
      <w:pPr>
        <w:ind w:leftChars="-59" w:left="-142"/>
        <w:rPr>
          <w:rFonts w:ascii="標楷體" w:eastAsia="標楷體" w:hAnsi="標楷體"/>
        </w:rPr>
      </w:pPr>
      <w:r w:rsidRPr="00DE2B14">
        <w:rPr>
          <w:rFonts w:ascii="標楷體" w:eastAsia="標楷體" w:hAnsi="標楷體" w:hint="eastAsia"/>
        </w:rPr>
        <w:object w:dxaOrig="9930" w:dyaOrig="11280">
          <v:shape id="_x0000_i1026" type="#_x0000_t75" style="width:496.5pt;height:564pt" o:ole="">
            <v:imagedata r:id="rId14" o:title=""/>
          </v:shape>
          <o:OLEObject Type="Embed" ProgID="Visio.Drawing.11" ShapeID="_x0000_i1026" DrawAspect="Content" ObjectID="_1803383101" r:id="rId15"/>
        </w:object>
      </w:r>
    </w:p>
    <w:p w:rsidR="006B28BD" w:rsidRPr="00DE2B14" w:rsidRDefault="006B28BD" w:rsidP="0020742B">
      <w:pPr>
        <w:ind w:leftChars="-59" w:left="-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813"/>
        <w:gridCol w:w="1131"/>
        <w:gridCol w:w="1270"/>
        <w:gridCol w:w="1006"/>
      </w:tblGrid>
      <w:tr w:rsidR="00DE2B14" w:rsidRPr="00DE2B14" w:rsidTr="0020742B">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B28BD" w:rsidRPr="00DE2B14" w:rsidRDefault="006B28BD">
            <w:pPr>
              <w:spacing w:line="0" w:lineRule="atLeast"/>
              <w:jc w:val="center"/>
              <w:textAlignment w:val="baseline"/>
              <w:rPr>
                <w:rFonts w:ascii="標楷體" w:eastAsia="標楷體" w:hAnsi="標楷體"/>
                <w:b/>
                <w:bCs/>
                <w:sz w:val="32"/>
                <w:szCs w:val="32"/>
              </w:rPr>
            </w:pPr>
            <w:r w:rsidRPr="00DE2B14">
              <w:rPr>
                <w:rFonts w:ascii="標楷體" w:eastAsia="標楷體" w:hAnsi="標楷體" w:hint="eastAsia"/>
                <w:b/>
                <w:sz w:val="32"/>
                <w:szCs w:val="32"/>
              </w:rPr>
              <w:lastRenderedPageBreak/>
              <w:t>佛光大學內部控制文件</w:t>
            </w:r>
          </w:p>
        </w:tc>
      </w:tr>
      <w:tr w:rsidR="00DE2B14" w:rsidRPr="00DE2B14" w:rsidTr="0020742B">
        <w:trPr>
          <w:jc w:val="center"/>
        </w:trPr>
        <w:tc>
          <w:tcPr>
            <w:tcW w:w="2328" w:type="pct"/>
            <w:tcBorders>
              <w:top w:val="single" w:sz="4" w:space="0" w:color="auto"/>
              <w:left w:val="single" w:sz="12" w:space="0" w:color="auto"/>
              <w:bottom w:val="single" w:sz="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文件名稱</w:t>
            </w:r>
          </w:p>
        </w:tc>
        <w:tc>
          <w:tcPr>
            <w:tcW w:w="928" w:type="pct"/>
            <w:tcBorders>
              <w:top w:val="single" w:sz="4" w:space="0" w:color="auto"/>
              <w:left w:val="single" w:sz="2"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制訂單位</w:t>
            </w:r>
          </w:p>
        </w:tc>
        <w:tc>
          <w:tcPr>
            <w:tcW w:w="579"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文件編號</w:t>
            </w:r>
          </w:p>
        </w:tc>
        <w:tc>
          <w:tcPr>
            <w:tcW w:w="650"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版本/</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制訂日期</w:t>
            </w:r>
          </w:p>
        </w:tc>
        <w:tc>
          <w:tcPr>
            <w:tcW w:w="516" w:type="pct"/>
            <w:tcBorders>
              <w:top w:val="single" w:sz="4" w:space="0" w:color="auto"/>
              <w:left w:val="single" w:sz="4" w:space="0" w:color="auto"/>
              <w:bottom w:val="single" w:sz="4"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頁數</w:t>
            </w:r>
          </w:p>
        </w:tc>
      </w:tr>
      <w:tr w:rsidR="00DE2B14" w:rsidRPr="00DE2B14" w:rsidTr="0020742B">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b/>
                <w:szCs w:val="24"/>
              </w:rPr>
            </w:pPr>
            <w:r w:rsidRPr="00DE2B14">
              <w:rPr>
                <w:rFonts w:ascii="標楷體" w:eastAsia="標楷體" w:hAnsi="標楷體" w:hint="eastAsia"/>
                <w:b/>
                <w:bCs/>
                <w:szCs w:val="24"/>
              </w:rPr>
              <w:t>增設調整院系所學位學程及招生名額總量提報作業</w:t>
            </w:r>
          </w:p>
        </w:tc>
        <w:tc>
          <w:tcPr>
            <w:tcW w:w="928" w:type="pct"/>
            <w:tcBorders>
              <w:top w:val="single" w:sz="4" w:space="0" w:color="auto"/>
              <w:left w:val="single" w:sz="2"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招生事務處</w:t>
            </w:r>
          </w:p>
        </w:tc>
        <w:tc>
          <w:tcPr>
            <w:tcW w:w="579"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1230-001</w:t>
            </w:r>
          </w:p>
        </w:tc>
        <w:tc>
          <w:tcPr>
            <w:tcW w:w="650"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szCs w:val="20"/>
              </w:rPr>
            </w:pPr>
            <w:r w:rsidRPr="00DE2B14">
              <w:rPr>
                <w:rFonts w:ascii="標楷體" w:eastAsia="標楷體" w:hAnsi="標楷體" w:hint="eastAsia"/>
                <w:sz w:val="20"/>
                <w:szCs w:val="20"/>
              </w:rPr>
              <w:t>05/</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szCs w:val="20"/>
              </w:rPr>
              <w:t>113.1.3</w:t>
            </w:r>
          </w:p>
        </w:tc>
        <w:tc>
          <w:tcPr>
            <w:tcW w:w="516" w:type="pct"/>
            <w:tcBorders>
              <w:top w:val="single" w:sz="4" w:space="0" w:color="auto"/>
              <w:left w:val="single" w:sz="4" w:space="0" w:color="auto"/>
              <w:bottom w:val="single" w:sz="12"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第3頁/</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共4頁</w:t>
            </w:r>
          </w:p>
        </w:tc>
      </w:tr>
    </w:tbl>
    <w:p w:rsidR="006B28BD" w:rsidRPr="00DE2B14" w:rsidRDefault="006B28BD" w:rsidP="0020742B">
      <w:pPr>
        <w:rPr>
          <w:rFonts w:ascii="標楷體" w:eastAsia="標楷體" w:hAnsi="標楷體" w:cs="Times New Roman"/>
          <w:b/>
          <w:bCs/>
          <w:szCs w:val="16"/>
        </w:rPr>
      </w:pPr>
      <w:r w:rsidRPr="00DE2B14">
        <w:rPr>
          <w:rFonts w:hint="eastAsia"/>
          <w:noProof/>
        </w:rPr>
        <mc:AlternateContent>
          <mc:Choice Requires="wps">
            <w:drawing>
              <wp:anchor distT="0" distB="0" distL="114300" distR="114300" simplePos="0" relativeHeight="251660288" behindDoc="0" locked="0" layoutInCell="1" allowOverlap="1" wp14:anchorId="3818A7FC" wp14:editId="24F13129">
                <wp:simplePos x="0" y="0"/>
                <wp:positionH relativeFrom="column">
                  <wp:posOffset>5161915</wp:posOffset>
                </wp:positionH>
                <wp:positionV relativeFrom="paragraph">
                  <wp:posOffset>42545</wp:posOffset>
                </wp:positionV>
                <wp:extent cx="1149350" cy="300355"/>
                <wp:effectExtent l="0" t="0" r="0" b="4445"/>
                <wp:wrapNone/>
                <wp:docPr id="28" name="文字方塊 28"/>
                <wp:cNvGraphicFramePr/>
                <a:graphic xmlns:a="http://schemas.openxmlformats.org/drawingml/2006/main">
                  <a:graphicData uri="http://schemas.microsoft.com/office/word/2010/wordprocessingShape">
                    <wps:wsp>
                      <wps:cNvSpPr txBox="1"/>
                      <wps:spPr>
                        <a:xfrm>
                          <a:off x="0" y="0"/>
                          <a:ext cx="1149350" cy="300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28BD" w:rsidRDefault="006B28BD" w:rsidP="0020742B">
                            <w:r>
                              <w:rPr>
                                <w:rFonts w:ascii="標楷體" w:eastAsia="標楷體" w:hAnsi="標楷體" w:hint="eastAsia"/>
                                <w:sz w:val="16"/>
                                <w:szCs w:val="16"/>
                              </w:rPr>
                              <w:t>回</w:t>
                            </w:r>
                            <w:hyperlink r:id="rId16" w:anchor="招生事務處" w:history="1">
                              <w:r>
                                <w:rPr>
                                  <w:rStyle w:val="a3"/>
                                  <w:rFonts w:hint="eastAsia"/>
                                  <w:sz w:val="16"/>
                                  <w:szCs w:val="16"/>
                                </w:rPr>
                                <w:t>招生事務處</w:t>
                              </w:r>
                            </w:hyperlink>
                            <w:r>
                              <w:rPr>
                                <w:rFonts w:ascii="標楷體" w:eastAsia="標楷體" w:hAnsi="標楷體" w:hint="eastAsia"/>
                                <w:sz w:val="16"/>
                                <w:szCs w:val="16"/>
                              </w:rPr>
                              <w:t>、</w:t>
                            </w:r>
                            <w:hyperlink r:id="rId17" w:anchor="目錄" w:history="1">
                              <w:r>
                                <w:rPr>
                                  <w:rStyle w:val="a3"/>
                                  <w:rFonts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8A7FC" id="文字方塊 28" o:spid="_x0000_s1027" type="#_x0000_t202" style="position:absolute;margin-left:406.45pt;margin-top:3.35pt;width:90.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" filled="f" stroked="f" strokeweight=".5pt">
                <v:textbox>
                  <w:txbxContent>
                    <w:p w:rsidR="006B28BD" w:rsidRDefault="006B28BD" w:rsidP="0020742B">
                      <w:r>
                        <w:rPr>
                          <w:rFonts w:ascii="標楷體" w:eastAsia="標楷體" w:hAnsi="標楷體" w:hint="eastAsia"/>
                          <w:sz w:val="16"/>
                          <w:szCs w:val="16"/>
                        </w:rPr>
                        <w:t>回</w:t>
                      </w:r>
                      <w:hyperlink r:id="rId18" w:anchor="招生事務處" w:history="1">
                        <w:r>
                          <w:rPr>
                            <w:rStyle w:val="a3"/>
                            <w:rFonts w:hint="eastAsia"/>
                            <w:sz w:val="16"/>
                            <w:szCs w:val="16"/>
                          </w:rPr>
                          <w:t>招生事務處</w:t>
                        </w:r>
                      </w:hyperlink>
                      <w:r>
                        <w:rPr>
                          <w:rFonts w:ascii="標楷體" w:eastAsia="標楷體" w:hAnsi="標楷體" w:hint="eastAsia"/>
                          <w:sz w:val="16"/>
                          <w:szCs w:val="16"/>
                        </w:rPr>
                        <w:t>、</w:t>
                      </w:r>
                      <w:hyperlink r:id="rId19" w:anchor="目錄" w:history="1">
                        <w:r>
                          <w:rPr>
                            <w:rStyle w:val="a3"/>
                            <w:rFonts w:hint="eastAsia"/>
                            <w:sz w:val="16"/>
                            <w:szCs w:val="16"/>
                          </w:rPr>
                          <w:t>目錄</w:t>
                        </w:r>
                      </w:hyperlink>
                    </w:p>
                  </w:txbxContent>
                </v:textbox>
              </v:shape>
            </w:pict>
          </mc:Fallback>
        </mc:AlternateContent>
      </w:r>
      <w:r w:rsidRPr="00DE2B14">
        <w:rPr>
          <w:rFonts w:ascii="標楷體" w:eastAsia="標楷體" w:hAnsi="標楷體" w:cs="Times New Roman" w:hint="eastAsia"/>
          <w:b/>
          <w:bCs/>
          <w:szCs w:val="24"/>
        </w:rPr>
        <w:t>2.作業程序：</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2.1.增設、調整特殊項目及一般項目院系所學位學程提報作業：</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2.1.1.院系所學位</w:t>
      </w:r>
      <w:proofErr w:type="gramStart"/>
      <w:r w:rsidRPr="00DE2B14">
        <w:rPr>
          <w:rFonts w:ascii="標楷體" w:eastAsia="標楷體" w:hAnsi="標楷體" w:cs="Times New Roman" w:hint="eastAsia"/>
          <w:szCs w:val="24"/>
        </w:rPr>
        <w:t>學程依校</w:t>
      </w:r>
      <w:proofErr w:type="gramEnd"/>
      <w:r w:rsidRPr="00DE2B14">
        <w:rPr>
          <w:rFonts w:ascii="標楷體" w:eastAsia="標楷體" w:hAnsi="標楷體" w:cs="Times New Roman" w:hint="eastAsia"/>
          <w:szCs w:val="24"/>
        </w:rPr>
        <w:t>內公告時程及教育部規定之申請計畫書格式，提案行政會議、校務發展委員會及校務會議。</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2.1.2.校務會議通過後，函文董事會議審查。</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2.1.3.校內審查通過之申請案，院系所學位學程、招生事務處、教務處及人事室依教育部規定時程（特殊項目於1月底前、一般項目於3月中旬前）至「公私立大學增設調整院系所學位學程及招生名額總量提報作業系統」填列相關陳報資料及計畫書。</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2.1.4.招生事務處依規定期限送審及函報申請案及計畫書，陳報教育部審核。</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2.1.5.教育部於7月下旬公告增設調整結果，招生事務處依教育部審核結果公告相關單位及院系所學位學程。</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2.2.招生名額總量提報作業：</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2.2.1.院系所學位</w:t>
      </w:r>
      <w:proofErr w:type="gramStart"/>
      <w:r w:rsidRPr="00DE2B14">
        <w:rPr>
          <w:rFonts w:ascii="標楷體" w:eastAsia="標楷體" w:hAnsi="標楷體" w:cs="Times New Roman" w:hint="eastAsia"/>
          <w:szCs w:val="24"/>
        </w:rPr>
        <w:t>學程依校</w:t>
      </w:r>
      <w:proofErr w:type="gramEnd"/>
      <w:r w:rsidRPr="00DE2B14">
        <w:rPr>
          <w:rFonts w:ascii="標楷體" w:eastAsia="標楷體" w:hAnsi="標楷體" w:cs="Times New Roman" w:hint="eastAsia"/>
          <w:szCs w:val="24"/>
        </w:rPr>
        <w:t>內公告時程，填列招生名額調查表格。</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2.2.2.招生事務處彙整院系所學位學程招生名額，提案招生委員會審查。經會議通過，提案行政會議、校務發展委員會及校務會議審查。</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2.2.3.校務會議通過後，函文董事會議審查。</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2.2.4.招生事務處依教育部規定時程（8月上旬）將招生名額總量陳報教育部審核。</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2.2.5.教育部於8月下旬核定招生名額總量，招生事務處依教育部審核結果公告院系所。</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2.3.院系所學位學程各學制各管道招生名額提報作業：</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2.3.1.院系所學位學程於校內公告時程內，依據教育部核定之招生</w:t>
      </w:r>
      <w:proofErr w:type="gramStart"/>
      <w:r w:rsidRPr="00DE2B14">
        <w:rPr>
          <w:rFonts w:ascii="標楷體" w:eastAsia="標楷體" w:hAnsi="標楷體" w:cs="Times New Roman" w:hint="eastAsia"/>
          <w:szCs w:val="24"/>
        </w:rPr>
        <w:t>總量暨增設</w:t>
      </w:r>
      <w:proofErr w:type="gramEnd"/>
      <w:r w:rsidRPr="00DE2B14">
        <w:rPr>
          <w:rFonts w:ascii="標楷體" w:eastAsia="標楷體" w:hAnsi="標楷體" w:cs="Times New Roman" w:hint="eastAsia"/>
          <w:szCs w:val="24"/>
        </w:rPr>
        <w:t>調整審查結果，調整其學制各管道之招生名額。</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2.3.2.招生事務處彙整院系所學位學程送交資料，將各學制招生名額分配表提案招生委員會審議，並依教育部規定時程（9月上旬）陳報教育部審核。</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2.3.3.教育部於9月下旬公告核定結果，招生事務處依教育部審核結果公告院系所學位學程。</w:t>
      </w:r>
    </w:p>
    <w:p w:rsidR="006B28BD" w:rsidRPr="00DE2B14" w:rsidRDefault="006B28BD" w:rsidP="0020742B">
      <w:pPr>
        <w:autoSpaceDE w:val="0"/>
        <w:autoSpaceDN w:val="0"/>
        <w:adjustRightInd w:val="0"/>
        <w:spacing w:before="100" w:beforeAutospacing="1"/>
        <w:jc w:val="both"/>
        <w:textAlignment w:val="baseline"/>
        <w:rPr>
          <w:rFonts w:ascii="標楷體" w:eastAsia="標楷體" w:hAnsi="標楷體" w:cs="Times New Roman"/>
          <w:b/>
          <w:bCs/>
          <w:szCs w:val="24"/>
        </w:rPr>
      </w:pPr>
      <w:r w:rsidRPr="00DE2B14">
        <w:rPr>
          <w:rFonts w:ascii="標楷體" w:eastAsia="標楷體" w:hAnsi="標楷體" w:cs="Times New Roman" w:hint="eastAsia"/>
          <w:b/>
          <w:bCs/>
          <w:szCs w:val="24"/>
        </w:rPr>
        <w:t>3.控制重點：</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3.1.增設、調整特殊項目院系所學位學程提報作業：</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3.1.1.作業相關時程：作業程序起動日約為前2年之10月中旬，依教育部公告為</w:t>
      </w:r>
      <w:proofErr w:type="gramStart"/>
      <w:r w:rsidRPr="00DE2B14">
        <w:rPr>
          <w:rFonts w:ascii="標楷體" w:eastAsia="標楷體" w:hAnsi="標楷體" w:cs="Times New Roman" w:hint="eastAsia"/>
          <w:szCs w:val="24"/>
        </w:rPr>
        <w:t>準</w:t>
      </w:r>
      <w:proofErr w:type="gramEnd"/>
      <w:r w:rsidRPr="00DE2B14">
        <w:rPr>
          <w:rFonts w:ascii="標楷體" w:eastAsia="標楷體" w:hAnsi="標楷體" w:cs="Times New Roman" w:hint="eastAsia"/>
          <w:szCs w:val="24"/>
        </w:rPr>
        <w:t>。</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3.2.「增設、調整院系所學位學程及招生名額總量發展提報資料」報部作業：</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3.2.1.作業相關時程：作業程序起動日約為2月中旬，依教育部公告為</w:t>
      </w:r>
      <w:proofErr w:type="gramStart"/>
      <w:r w:rsidRPr="00DE2B14">
        <w:rPr>
          <w:rFonts w:ascii="標楷體" w:eastAsia="標楷體" w:hAnsi="標楷體" w:cs="Times New Roman" w:hint="eastAsia"/>
          <w:szCs w:val="24"/>
        </w:rPr>
        <w:t>準</w:t>
      </w:r>
      <w:proofErr w:type="gramEnd"/>
      <w:r w:rsidRPr="00DE2B14">
        <w:rPr>
          <w:rFonts w:ascii="標楷體" w:eastAsia="標楷體" w:hAnsi="標楷體" w:cs="Times New Roman" w:hint="eastAsia"/>
          <w:szCs w:val="24"/>
        </w:rPr>
        <w:t>。</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3.2.2.院系所學位學程提報相關資料，相關行政單位應</w:t>
      </w:r>
      <w:proofErr w:type="gramStart"/>
      <w:r w:rsidRPr="00DE2B14">
        <w:rPr>
          <w:rFonts w:ascii="標楷體" w:eastAsia="標楷體" w:hAnsi="標楷體" w:cs="Times New Roman" w:hint="eastAsia"/>
          <w:szCs w:val="24"/>
        </w:rPr>
        <w:t>確實校核</w:t>
      </w:r>
      <w:proofErr w:type="gramEnd"/>
      <w:r w:rsidRPr="00DE2B14">
        <w:rPr>
          <w:rFonts w:ascii="標楷體" w:eastAsia="標楷體" w:hAnsi="標楷體" w:cs="Times New Roman" w:hint="eastAsia"/>
          <w:szCs w:val="24"/>
        </w:rPr>
        <w:t>。</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3.2.3.依教育部規定時限填報「公私立大學增設調整院系所學位學程及招生名額總量提報作業系統」，</w:t>
      </w:r>
      <w:proofErr w:type="gramStart"/>
      <w:r w:rsidRPr="00DE2B14">
        <w:rPr>
          <w:rFonts w:ascii="標楷體" w:eastAsia="標楷體" w:hAnsi="標楷體" w:cs="Times New Roman" w:hint="eastAsia"/>
          <w:szCs w:val="24"/>
        </w:rPr>
        <w:t>並備文報</w:t>
      </w:r>
      <w:proofErr w:type="gramEnd"/>
      <w:r w:rsidRPr="00DE2B14">
        <w:rPr>
          <w:rFonts w:ascii="標楷體" w:eastAsia="標楷體" w:hAnsi="標楷體" w:cs="Times New Roman" w:hint="eastAsia"/>
          <w:szCs w:val="24"/>
        </w:rPr>
        <w:t>部。</w:t>
      </w:r>
    </w:p>
    <w:p w:rsidR="006B28BD" w:rsidRPr="00DE2B14" w:rsidRDefault="006B28BD" w:rsidP="0020742B">
      <w:pPr>
        <w:rPr>
          <w:rFonts w:ascii="標楷體" w:eastAsia="標楷體" w:hAnsi="標楷體" w:cs="Times New Roman"/>
          <w:szCs w:val="24"/>
        </w:rPr>
      </w:pPr>
    </w:p>
    <w:tbl>
      <w:tblPr>
        <w:tblpPr w:leftFromText="180" w:rightFromText="180" w:vertAnchor="text" w:horzAnchor="margin" w:tblpXSpec="center" w:tblpYSpec="bottom"/>
        <w:tblW w:w="5090" w:type="pct"/>
        <w:tblBorders>
          <w:insideH w:val="single" w:sz="4" w:space="0" w:color="auto"/>
          <w:insideV w:val="single" w:sz="4" w:space="0" w:color="auto"/>
        </w:tblBorders>
        <w:tblLook w:val="04A0" w:firstRow="1" w:lastRow="0" w:firstColumn="1" w:lastColumn="0" w:noHBand="0" w:noVBand="1"/>
      </w:tblPr>
      <w:tblGrid>
        <w:gridCol w:w="4562"/>
        <w:gridCol w:w="1813"/>
        <w:gridCol w:w="1131"/>
        <w:gridCol w:w="1270"/>
        <w:gridCol w:w="1005"/>
      </w:tblGrid>
      <w:tr w:rsidR="00DE2B14" w:rsidRPr="00DE2B14" w:rsidTr="0020742B">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6B28BD" w:rsidRPr="00DE2B14" w:rsidRDefault="006B28BD">
            <w:pPr>
              <w:spacing w:line="0" w:lineRule="atLeast"/>
              <w:jc w:val="center"/>
              <w:textAlignment w:val="baseline"/>
              <w:rPr>
                <w:rFonts w:ascii="標楷體" w:eastAsia="標楷體" w:hAnsi="標楷體"/>
                <w:b/>
                <w:bCs/>
                <w:sz w:val="32"/>
                <w:szCs w:val="32"/>
              </w:rPr>
            </w:pPr>
            <w:r w:rsidRPr="00DE2B14">
              <w:rPr>
                <w:rFonts w:ascii="標楷體" w:eastAsia="標楷體" w:hAnsi="標楷體" w:hint="eastAsia"/>
                <w:b/>
                <w:sz w:val="32"/>
                <w:szCs w:val="32"/>
              </w:rPr>
              <w:t>佛光大學內部控制文件</w:t>
            </w:r>
          </w:p>
        </w:tc>
      </w:tr>
      <w:tr w:rsidR="00DE2B14" w:rsidRPr="00DE2B14" w:rsidTr="0020742B">
        <w:tc>
          <w:tcPr>
            <w:tcW w:w="2332" w:type="pct"/>
            <w:tcBorders>
              <w:top w:val="single" w:sz="4" w:space="0" w:color="auto"/>
              <w:left w:val="single" w:sz="12" w:space="0" w:color="auto"/>
              <w:bottom w:val="single" w:sz="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文件名稱</w:t>
            </w:r>
          </w:p>
        </w:tc>
        <w:tc>
          <w:tcPr>
            <w:tcW w:w="927" w:type="pct"/>
            <w:tcBorders>
              <w:top w:val="single" w:sz="4" w:space="0" w:color="auto"/>
              <w:left w:val="single" w:sz="2"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制訂單位</w:t>
            </w:r>
          </w:p>
        </w:tc>
        <w:tc>
          <w:tcPr>
            <w:tcW w:w="578"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文件編號</w:t>
            </w:r>
          </w:p>
        </w:tc>
        <w:tc>
          <w:tcPr>
            <w:tcW w:w="649" w:type="pct"/>
            <w:tcBorders>
              <w:top w:val="single" w:sz="4" w:space="0" w:color="auto"/>
              <w:left w:val="single" w:sz="4" w:space="0" w:color="auto"/>
              <w:bottom w:val="single" w:sz="4"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版本/</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制訂日期</w:t>
            </w:r>
          </w:p>
        </w:tc>
        <w:tc>
          <w:tcPr>
            <w:tcW w:w="515" w:type="pct"/>
            <w:tcBorders>
              <w:top w:val="single" w:sz="4" w:space="0" w:color="auto"/>
              <w:left w:val="single" w:sz="4" w:space="0" w:color="auto"/>
              <w:bottom w:val="single" w:sz="4"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頁數</w:t>
            </w:r>
          </w:p>
        </w:tc>
      </w:tr>
      <w:tr w:rsidR="00DE2B14" w:rsidRPr="00DE2B14" w:rsidTr="0020742B">
        <w:trPr>
          <w:trHeight w:val="663"/>
        </w:trPr>
        <w:tc>
          <w:tcPr>
            <w:tcW w:w="2332" w:type="pct"/>
            <w:tcBorders>
              <w:top w:val="single" w:sz="2" w:space="0" w:color="auto"/>
              <w:left w:val="single" w:sz="12" w:space="0" w:color="auto"/>
              <w:bottom w:val="single" w:sz="12" w:space="0" w:color="auto"/>
              <w:right w:val="single" w:sz="2" w:space="0" w:color="auto"/>
            </w:tcBorders>
            <w:vAlign w:val="center"/>
            <w:hideMark/>
          </w:tcPr>
          <w:p w:rsidR="006B28BD" w:rsidRPr="00DE2B14" w:rsidRDefault="006B28BD">
            <w:pPr>
              <w:spacing w:line="0" w:lineRule="atLeast"/>
              <w:jc w:val="center"/>
              <w:rPr>
                <w:rFonts w:ascii="標楷體" w:eastAsia="標楷體" w:hAnsi="標楷體"/>
                <w:b/>
                <w:szCs w:val="24"/>
              </w:rPr>
            </w:pPr>
            <w:r w:rsidRPr="00DE2B14">
              <w:rPr>
                <w:rFonts w:ascii="標楷體" w:eastAsia="標楷體" w:hAnsi="標楷體" w:hint="eastAsia"/>
                <w:b/>
                <w:bCs/>
                <w:szCs w:val="24"/>
              </w:rPr>
              <w:t>增設調整院系所學位學程及招生名額總量提報作業</w:t>
            </w:r>
          </w:p>
        </w:tc>
        <w:tc>
          <w:tcPr>
            <w:tcW w:w="927" w:type="pct"/>
            <w:tcBorders>
              <w:top w:val="single" w:sz="4" w:space="0" w:color="auto"/>
              <w:left w:val="single" w:sz="2"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招生事務處</w:t>
            </w:r>
          </w:p>
        </w:tc>
        <w:tc>
          <w:tcPr>
            <w:tcW w:w="578"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1230-001</w:t>
            </w:r>
          </w:p>
        </w:tc>
        <w:tc>
          <w:tcPr>
            <w:tcW w:w="649" w:type="pct"/>
            <w:tcBorders>
              <w:top w:val="single" w:sz="4" w:space="0" w:color="auto"/>
              <w:left w:val="single" w:sz="4" w:space="0" w:color="auto"/>
              <w:bottom w:val="single" w:sz="12" w:space="0" w:color="auto"/>
              <w:right w:val="single" w:sz="4" w:space="0" w:color="auto"/>
            </w:tcBorders>
            <w:vAlign w:val="center"/>
            <w:hideMark/>
          </w:tcPr>
          <w:p w:rsidR="006B28BD" w:rsidRPr="00DE2B14" w:rsidRDefault="006B28BD">
            <w:pPr>
              <w:spacing w:line="0" w:lineRule="atLeast"/>
              <w:jc w:val="center"/>
              <w:rPr>
                <w:rFonts w:ascii="標楷體" w:eastAsia="標楷體" w:hAnsi="標楷體"/>
                <w:sz w:val="20"/>
                <w:szCs w:val="20"/>
              </w:rPr>
            </w:pPr>
            <w:r w:rsidRPr="00DE2B14">
              <w:rPr>
                <w:rFonts w:ascii="標楷體" w:eastAsia="標楷體" w:hAnsi="標楷體" w:hint="eastAsia"/>
                <w:sz w:val="20"/>
                <w:szCs w:val="20"/>
              </w:rPr>
              <w:t>05/</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szCs w:val="20"/>
              </w:rPr>
              <w:t>113.1.3</w:t>
            </w:r>
          </w:p>
        </w:tc>
        <w:tc>
          <w:tcPr>
            <w:tcW w:w="515" w:type="pct"/>
            <w:tcBorders>
              <w:top w:val="single" w:sz="4" w:space="0" w:color="auto"/>
              <w:left w:val="single" w:sz="4" w:space="0" w:color="auto"/>
              <w:bottom w:val="single" w:sz="12" w:space="0" w:color="auto"/>
              <w:right w:val="single" w:sz="12" w:space="0" w:color="auto"/>
            </w:tcBorders>
            <w:vAlign w:val="center"/>
            <w:hideMark/>
          </w:tcPr>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第4頁/</w:t>
            </w:r>
          </w:p>
          <w:p w:rsidR="006B28BD" w:rsidRPr="00DE2B14" w:rsidRDefault="006B28BD">
            <w:pPr>
              <w:spacing w:line="0" w:lineRule="atLeast"/>
              <w:jc w:val="center"/>
              <w:rPr>
                <w:rFonts w:ascii="標楷體" w:eastAsia="標楷體" w:hAnsi="標楷體"/>
                <w:sz w:val="20"/>
              </w:rPr>
            </w:pPr>
            <w:r w:rsidRPr="00DE2B14">
              <w:rPr>
                <w:rFonts w:ascii="標楷體" w:eastAsia="標楷體" w:hAnsi="標楷體" w:hint="eastAsia"/>
                <w:sz w:val="20"/>
              </w:rPr>
              <w:t>共4頁</w:t>
            </w:r>
          </w:p>
        </w:tc>
      </w:tr>
    </w:tbl>
    <w:p w:rsidR="006B28BD" w:rsidRPr="00DE2B14" w:rsidRDefault="006B28BD" w:rsidP="0020742B">
      <w:pPr>
        <w:ind w:leftChars="300" w:left="1200" w:hangingChars="300" w:hanging="480"/>
        <w:jc w:val="right"/>
        <w:rPr>
          <w:rFonts w:ascii="標楷體" w:eastAsia="標楷體" w:hAnsi="標楷體" w:cs="Times New Roman"/>
          <w:szCs w:val="24"/>
        </w:rPr>
      </w:pPr>
      <w:r w:rsidRPr="00DE2B14">
        <w:rPr>
          <w:rFonts w:ascii="標楷體" w:eastAsia="標楷體" w:hAnsi="標楷體" w:hint="eastAsia"/>
          <w:sz w:val="16"/>
          <w:szCs w:val="16"/>
        </w:rPr>
        <w:t>回</w:t>
      </w:r>
      <w:hyperlink r:id="rId20" w:anchor="招生事務處" w:history="1">
        <w:r w:rsidRPr="00DE2B14">
          <w:rPr>
            <w:rStyle w:val="a3"/>
            <w:rFonts w:hint="eastAsia"/>
            <w:color w:val="auto"/>
            <w:sz w:val="16"/>
            <w:szCs w:val="16"/>
          </w:rPr>
          <w:t>招生事務處</w:t>
        </w:r>
      </w:hyperlink>
      <w:r w:rsidRPr="00DE2B14">
        <w:rPr>
          <w:rFonts w:ascii="標楷體" w:eastAsia="標楷體" w:hAnsi="標楷體" w:hint="eastAsia"/>
          <w:sz w:val="16"/>
          <w:szCs w:val="16"/>
        </w:rPr>
        <w:t>、</w:t>
      </w:r>
      <w:hyperlink r:id="rId21" w:anchor="目錄" w:history="1">
        <w:r w:rsidRPr="00DE2B14">
          <w:rPr>
            <w:rStyle w:val="a3"/>
            <w:rFonts w:hint="eastAsia"/>
            <w:color w:val="auto"/>
            <w:sz w:val="16"/>
            <w:szCs w:val="16"/>
          </w:rPr>
          <w:t>目錄</w:t>
        </w:r>
      </w:hyperlink>
    </w:p>
    <w:p w:rsidR="006B28BD" w:rsidRPr="00DE2B14" w:rsidRDefault="006B28BD" w:rsidP="0020742B">
      <w:pPr>
        <w:tabs>
          <w:tab w:val="left" w:pos="960"/>
          <w:tab w:val="num" w:pos="108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3.3.院系所學位學程各學制各管道招生名額提報作業：</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3.3.1.作業相關時程：教育部核定招生總量日程約為7月下旬至8月，8月下旬提報各學制各管道招生名額分配表，辦理</w:t>
      </w:r>
      <w:proofErr w:type="gramStart"/>
      <w:r w:rsidRPr="00DE2B14">
        <w:rPr>
          <w:rFonts w:ascii="標楷體" w:eastAsia="標楷體" w:hAnsi="標楷體" w:cs="Times New Roman" w:hint="eastAsia"/>
          <w:szCs w:val="24"/>
        </w:rPr>
        <w:t>時程依教育部</w:t>
      </w:r>
      <w:proofErr w:type="gramEnd"/>
      <w:r w:rsidRPr="00DE2B14">
        <w:rPr>
          <w:rFonts w:ascii="標楷體" w:eastAsia="標楷體" w:hAnsi="標楷體" w:cs="Times New Roman" w:hint="eastAsia"/>
          <w:szCs w:val="24"/>
        </w:rPr>
        <w:t>公告為準。</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3.3.2.招生事務處依教育部規定之各項標準，確實協助院系所學位學程調整各學制各管道之招生名額。</w:t>
      </w:r>
    </w:p>
    <w:p w:rsidR="006B28BD" w:rsidRPr="00DE2B14" w:rsidRDefault="006B28BD" w:rsidP="0020742B">
      <w:pPr>
        <w:ind w:leftChars="300" w:left="1440" w:hangingChars="300" w:hanging="720"/>
        <w:jc w:val="both"/>
        <w:rPr>
          <w:rFonts w:ascii="標楷體" w:eastAsia="標楷體" w:hAnsi="標楷體" w:cs="Times New Roman"/>
          <w:szCs w:val="24"/>
        </w:rPr>
      </w:pPr>
      <w:r w:rsidRPr="00DE2B14">
        <w:rPr>
          <w:rFonts w:ascii="標楷體" w:eastAsia="標楷體" w:hAnsi="標楷體" w:cs="Times New Roman" w:hint="eastAsia"/>
          <w:szCs w:val="24"/>
        </w:rPr>
        <w:t>3.3.3.依教育部規定時限填報「公私立大學校院增設調整院系所學位學程及招生名額總量提報作業系統」（各學制各管道招生名額），</w:t>
      </w:r>
      <w:proofErr w:type="gramStart"/>
      <w:r w:rsidRPr="00DE2B14">
        <w:rPr>
          <w:rFonts w:ascii="標楷體" w:eastAsia="標楷體" w:hAnsi="標楷體" w:cs="Times New Roman" w:hint="eastAsia"/>
          <w:szCs w:val="24"/>
        </w:rPr>
        <w:t>並備文報</w:t>
      </w:r>
      <w:proofErr w:type="gramEnd"/>
      <w:r w:rsidRPr="00DE2B14">
        <w:rPr>
          <w:rFonts w:ascii="標楷體" w:eastAsia="標楷體" w:hAnsi="標楷體" w:cs="Times New Roman" w:hint="eastAsia"/>
          <w:szCs w:val="24"/>
        </w:rPr>
        <w:t>部。</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3.4.申請作業是否符合流程規定。</w:t>
      </w:r>
    </w:p>
    <w:p w:rsidR="006B28BD" w:rsidRPr="00DE2B14" w:rsidRDefault="006B28BD" w:rsidP="0020742B">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3.5.招生名額規劃是否符合規定。</w:t>
      </w:r>
    </w:p>
    <w:p w:rsidR="006B28BD" w:rsidRPr="00DE2B14" w:rsidRDefault="006B28BD" w:rsidP="0020742B">
      <w:pPr>
        <w:autoSpaceDE w:val="0"/>
        <w:autoSpaceDN w:val="0"/>
        <w:adjustRightInd w:val="0"/>
        <w:spacing w:before="100" w:beforeAutospacing="1"/>
        <w:jc w:val="both"/>
        <w:textAlignment w:val="baseline"/>
        <w:rPr>
          <w:rFonts w:ascii="標楷體" w:eastAsia="標楷體" w:hAnsi="標楷體" w:cs="Times New Roman"/>
          <w:b/>
          <w:bCs/>
          <w:szCs w:val="24"/>
        </w:rPr>
      </w:pPr>
      <w:r w:rsidRPr="00DE2B14">
        <w:rPr>
          <w:rFonts w:ascii="標楷體" w:eastAsia="標楷體" w:hAnsi="標楷體" w:cs="Times New Roman" w:hint="eastAsia"/>
          <w:b/>
          <w:bCs/>
          <w:szCs w:val="24"/>
        </w:rPr>
        <w:t>4.使用表單：</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4.1.格式D1_一般大學申請增設、</w:t>
      </w:r>
      <w:proofErr w:type="gramStart"/>
      <w:r w:rsidRPr="00DE2B14">
        <w:rPr>
          <w:rFonts w:ascii="標楷體" w:eastAsia="標楷體" w:hAnsi="標楷體" w:cs="Times New Roman" w:hint="eastAsia"/>
          <w:szCs w:val="24"/>
        </w:rPr>
        <w:t>復招院</w:t>
      </w:r>
      <w:proofErr w:type="gramEnd"/>
      <w:r w:rsidRPr="00DE2B14">
        <w:rPr>
          <w:rFonts w:ascii="標楷體" w:eastAsia="標楷體" w:hAnsi="標楷體" w:cs="Times New Roman" w:hint="eastAsia"/>
          <w:szCs w:val="24"/>
        </w:rPr>
        <w:t>、系、所、學位學程計畫書格式。（教育部）</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4.2.格式D2_一般大學申請更名、整</w:t>
      </w:r>
      <w:proofErr w:type="gramStart"/>
      <w:r w:rsidRPr="00DE2B14">
        <w:rPr>
          <w:rFonts w:ascii="標楷體" w:eastAsia="標楷體" w:hAnsi="標楷體" w:cs="Times New Roman" w:hint="eastAsia"/>
          <w:szCs w:val="24"/>
        </w:rPr>
        <w:t>併</w:t>
      </w:r>
      <w:proofErr w:type="gramEnd"/>
      <w:r w:rsidRPr="00DE2B14">
        <w:rPr>
          <w:rFonts w:ascii="標楷體" w:eastAsia="標楷體" w:hAnsi="標楷體" w:cs="Times New Roman" w:hint="eastAsia"/>
          <w:szCs w:val="24"/>
        </w:rPr>
        <w:t>院、系、所、學位學程計畫書格式。（教育部）</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4.3.格式D3_一般大學申請</w:t>
      </w:r>
      <w:proofErr w:type="gramStart"/>
      <w:r w:rsidRPr="00DE2B14">
        <w:rPr>
          <w:rFonts w:ascii="標楷體" w:eastAsia="標楷體" w:hAnsi="標楷體" w:cs="Times New Roman" w:hint="eastAsia"/>
          <w:szCs w:val="24"/>
        </w:rPr>
        <w:t>停招院</w:t>
      </w:r>
      <w:proofErr w:type="gramEnd"/>
      <w:r w:rsidRPr="00DE2B14">
        <w:rPr>
          <w:rFonts w:ascii="標楷體" w:eastAsia="標楷體" w:hAnsi="標楷體" w:cs="Times New Roman" w:hint="eastAsia"/>
          <w:szCs w:val="24"/>
        </w:rPr>
        <w:t>、系、所、學位學程計畫書格式。（教育部）</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4.4.佛光大學招生名額調查表。</w:t>
      </w:r>
    </w:p>
    <w:p w:rsidR="006B28BD" w:rsidRPr="00DE2B14" w:rsidRDefault="006B28BD" w:rsidP="0020742B">
      <w:pPr>
        <w:autoSpaceDE w:val="0"/>
        <w:autoSpaceDN w:val="0"/>
        <w:adjustRightInd w:val="0"/>
        <w:spacing w:before="100" w:beforeAutospacing="1"/>
        <w:jc w:val="both"/>
        <w:textAlignment w:val="baseline"/>
        <w:rPr>
          <w:rFonts w:ascii="標楷體" w:eastAsia="標楷體" w:hAnsi="標楷體" w:cs="Times New Roman"/>
          <w:b/>
          <w:bCs/>
          <w:szCs w:val="24"/>
        </w:rPr>
      </w:pPr>
      <w:r w:rsidRPr="00DE2B14">
        <w:rPr>
          <w:rFonts w:ascii="標楷體" w:eastAsia="標楷體" w:hAnsi="標楷體" w:cs="Times New Roman" w:hint="eastAsia"/>
          <w:b/>
          <w:bCs/>
          <w:szCs w:val="24"/>
        </w:rPr>
        <w:t>5.依據及相關文件：</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5.1.專科以上學校總量發展規模與資源條件標準。（教育部）</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5.2.公私立大學增設調整院系所學位學程及招生名額總量提報作業系統。（教育部/南</w:t>
      </w:r>
      <w:proofErr w:type="gramStart"/>
      <w:r w:rsidRPr="00DE2B14">
        <w:rPr>
          <w:rFonts w:ascii="標楷體" w:eastAsia="標楷體" w:hAnsi="標楷體" w:cs="Times New Roman" w:hint="eastAsia"/>
          <w:szCs w:val="24"/>
        </w:rPr>
        <w:t>臺</w:t>
      </w:r>
      <w:proofErr w:type="gramEnd"/>
      <w:r w:rsidRPr="00DE2B14">
        <w:rPr>
          <w:rFonts w:ascii="標楷體" w:eastAsia="標楷體" w:hAnsi="標楷體" w:cs="Times New Roman" w:hint="eastAsia"/>
          <w:szCs w:val="24"/>
        </w:rPr>
        <w:t>科技大學）</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5.3.佛光大學招生委員會設置辦法。</w:t>
      </w:r>
    </w:p>
    <w:p w:rsidR="006B28BD" w:rsidRPr="00DE2B14" w:rsidRDefault="006B28BD" w:rsidP="0020742B">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E2B14">
        <w:rPr>
          <w:rFonts w:ascii="標楷體" w:eastAsia="標楷體" w:hAnsi="標楷體" w:cs="Times New Roman" w:hint="eastAsia"/>
          <w:szCs w:val="24"/>
        </w:rPr>
        <w:t>5.4.大學增設調整院系所學位學程及招生名額總量提報作業系統操作手冊。（教育部/南</w:t>
      </w:r>
      <w:proofErr w:type="gramStart"/>
      <w:r w:rsidRPr="00DE2B14">
        <w:rPr>
          <w:rFonts w:ascii="標楷體" w:eastAsia="標楷體" w:hAnsi="標楷體" w:cs="Times New Roman" w:hint="eastAsia"/>
          <w:szCs w:val="24"/>
        </w:rPr>
        <w:t>臺</w:t>
      </w:r>
      <w:proofErr w:type="gramEnd"/>
      <w:r w:rsidRPr="00DE2B14">
        <w:rPr>
          <w:rFonts w:ascii="標楷體" w:eastAsia="標楷體" w:hAnsi="標楷體" w:cs="Times New Roman" w:hint="eastAsia"/>
          <w:szCs w:val="24"/>
        </w:rPr>
        <w:t>科技大學）</w:t>
      </w:r>
    </w:p>
    <w:p w:rsidR="006B28BD" w:rsidRPr="00DE2B14" w:rsidRDefault="006B28BD" w:rsidP="0020742B"/>
    <w:p w:rsidR="006B28BD" w:rsidRPr="00DE2B14" w:rsidRDefault="006B28BD" w:rsidP="0020742B">
      <w:pPr>
        <w:spacing w:before="100" w:beforeAutospacing="1" w:after="100" w:afterAutospacing="1"/>
        <w:jc w:val="center"/>
        <w:rPr>
          <w:rFonts w:ascii="標楷體" w:eastAsia="標楷體" w:hAnsi="標楷體" w:cs="Times New Roman"/>
          <w:szCs w:val="24"/>
        </w:rPr>
      </w:pPr>
      <w:bookmarkStart w:id="6" w:name="_GoBack"/>
      <w:bookmarkEnd w:id="6"/>
    </w:p>
    <w:sectPr w:rsidR="006B28BD" w:rsidRPr="00DE2B14" w:rsidSect="00DE2B1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192" w:rsidRDefault="009A6192" w:rsidP="007F3986">
      <w:r>
        <w:separator/>
      </w:r>
    </w:p>
  </w:endnote>
  <w:endnote w:type="continuationSeparator" w:id="0">
    <w:p w:rsidR="009A6192" w:rsidRDefault="009A6192" w:rsidP="007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192" w:rsidRDefault="009A6192" w:rsidP="007F3986">
      <w:r>
        <w:separator/>
      </w:r>
    </w:p>
  </w:footnote>
  <w:footnote w:type="continuationSeparator" w:id="0">
    <w:p w:rsidR="009A6192" w:rsidRDefault="009A6192" w:rsidP="007F39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D"/>
    <w:rsid w:val="00566C55"/>
    <w:rsid w:val="006B28BD"/>
    <w:rsid w:val="007F3986"/>
    <w:rsid w:val="009A6192"/>
    <w:rsid w:val="00DE2B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6B28BD"/>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B28B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6B28BD"/>
    <w:rPr>
      <w:rFonts w:asciiTheme="majorHAnsi" w:eastAsiaTheme="majorEastAsia" w:hAnsiTheme="majorHAnsi" w:cstheme="majorBidi"/>
      <w:b/>
      <w:bCs/>
      <w:sz w:val="48"/>
      <w:szCs w:val="48"/>
    </w:rPr>
  </w:style>
  <w:style w:type="character" w:styleId="a3">
    <w:name w:val="Hyperlink"/>
    <w:basedOn w:val="a0"/>
    <w:uiPriority w:val="99"/>
    <w:unhideWhenUsed/>
    <w:rsid w:val="006B28BD"/>
    <w:rPr>
      <w:color w:val="0563C1" w:themeColor="hyperlink"/>
      <w:u w:val="single"/>
    </w:rPr>
  </w:style>
  <w:style w:type="paragraph" w:customStyle="1" w:styleId="31">
    <w:name w:val="標題3"/>
    <w:basedOn w:val="3"/>
    <w:next w:val="3"/>
    <w:link w:val="32"/>
    <w:qFormat/>
    <w:rsid w:val="006B28BD"/>
    <w:pPr>
      <w:spacing w:line="0" w:lineRule="atLeast"/>
      <w:jc w:val="both"/>
    </w:pPr>
    <w:rPr>
      <w:rFonts w:ascii="標楷體" w:eastAsia="標楷體" w:hAnsi="標楷體"/>
      <w:sz w:val="28"/>
      <w:szCs w:val="28"/>
    </w:rPr>
  </w:style>
  <w:style w:type="character" w:customStyle="1" w:styleId="32">
    <w:name w:val="標題3 字元"/>
    <w:basedOn w:val="a0"/>
    <w:link w:val="31"/>
    <w:rsid w:val="006B28BD"/>
    <w:rPr>
      <w:rFonts w:ascii="標楷體" w:eastAsia="標楷體" w:hAnsi="標楷體" w:cstheme="majorBidi"/>
      <w:b/>
      <w:bCs/>
      <w:sz w:val="28"/>
      <w:szCs w:val="28"/>
    </w:rPr>
  </w:style>
  <w:style w:type="character" w:customStyle="1" w:styleId="30">
    <w:name w:val="標題 3 字元"/>
    <w:basedOn w:val="a0"/>
    <w:link w:val="3"/>
    <w:uiPriority w:val="9"/>
    <w:semiHidden/>
    <w:rsid w:val="006B28BD"/>
    <w:rPr>
      <w:rFonts w:asciiTheme="majorHAnsi" w:eastAsiaTheme="majorEastAsia" w:hAnsiTheme="majorHAnsi" w:cstheme="majorBidi"/>
      <w:b/>
      <w:bCs/>
      <w:sz w:val="36"/>
      <w:szCs w:val="36"/>
    </w:rPr>
  </w:style>
  <w:style w:type="paragraph" w:styleId="a4">
    <w:name w:val="header"/>
    <w:basedOn w:val="a"/>
    <w:link w:val="a5"/>
    <w:uiPriority w:val="99"/>
    <w:unhideWhenUsed/>
    <w:rsid w:val="007F3986"/>
    <w:pPr>
      <w:tabs>
        <w:tab w:val="center" w:pos="4153"/>
        <w:tab w:val="right" w:pos="8306"/>
      </w:tabs>
      <w:snapToGrid w:val="0"/>
    </w:pPr>
    <w:rPr>
      <w:sz w:val="20"/>
      <w:szCs w:val="20"/>
    </w:rPr>
  </w:style>
  <w:style w:type="character" w:customStyle="1" w:styleId="a5">
    <w:name w:val="頁首 字元"/>
    <w:basedOn w:val="a0"/>
    <w:link w:val="a4"/>
    <w:uiPriority w:val="99"/>
    <w:rsid w:val="007F3986"/>
    <w:rPr>
      <w:sz w:val="20"/>
      <w:szCs w:val="20"/>
    </w:rPr>
  </w:style>
  <w:style w:type="paragraph" w:styleId="a6">
    <w:name w:val="footer"/>
    <w:basedOn w:val="a"/>
    <w:link w:val="a7"/>
    <w:uiPriority w:val="99"/>
    <w:unhideWhenUsed/>
    <w:rsid w:val="007F3986"/>
    <w:pPr>
      <w:tabs>
        <w:tab w:val="center" w:pos="4153"/>
        <w:tab w:val="right" w:pos="8306"/>
      </w:tabs>
      <w:snapToGrid w:val="0"/>
    </w:pPr>
    <w:rPr>
      <w:sz w:val="20"/>
      <w:szCs w:val="20"/>
    </w:rPr>
  </w:style>
  <w:style w:type="character" w:customStyle="1" w:styleId="a7">
    <w:name w:val="頁尾 字元"/>
    <w:basedOn w:val="a0"/>
    <w:link w:val="a6"/>
    <w:uiPriority w:val="99"/>
    <w:rsid w:val="007F39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3"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8"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3" Type="http://schemas.openxmlformats.org/officeDocument/2006/relationships/webSettings" Target="webSettings.xml"/><Relationship Id="rId21"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7"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2"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7"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2" Type="http://schemas.openxmlformats.org/officeDocument/2006/relationships/settings" Target="settings.xml"/><Relationship Id="rId16"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20"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 Type="http://schemas.openxmlformats.org/officeDocument/2006/relationships/styles" Target="styles.xml"/><Relationship Id="rId6"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1" Type="http://schemas.openxmlformats.org/officeDocument/2006/relationships/oleObject" Target="embeddings/Microsoft_Visio_2003-2010_Drawing.vsd"/><Relationship Id="rId5" Type="http://schemas.openxmlformats.org/officeDocument/2006/relationships/endnotes" Target="endnotes.xml"/><Relationship Id="rId15" Type="http://schemas.openxmlformats.org/officeDocument/2006/relationships/oleObject" Target="embeddings/Microsoft_Visio_2003-2010_Drawing1.vsd"/><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4" Type="http://schemas.openxmlformats.org/officeDocument/2006/relationships/footnotes" Target="footnotes.xml"/><Relationship Id="rId9" Type="http://schemas.openxmlformats.org/officeDocument/2006/relationships/hyperlink" Target="https://d.docs.live.net/eb2729548f9f1107/&#26700;&#38754;/&#20839;&#25511;113.3/&#25307;1230-001&#22686;&#35373;&#35519;&#25972;&#31995;&#25152;&#23416;&#20301;&#23416;&#31243;&#21450;&#25307;&#29983;&#21517;&#38989;&#32317;&#37327;&#25552;&#22577;&#20316;&#26989;&#65288;1130119&#20462;&#65289;.docx" TargetMode="Externa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578</Words>
  <Characters>3297</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2024-04-02T06:06:00Z</dcterms:created>
  <dcterms:modified xsi:type="dcterms:W3CDTF">2025-03-13T06:59:00Z</dcterms:modified>
</cp:coreProperties>
</file>