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F8C" w:rsidRPr="00250D3E" w:rsidRDefault="00304F8C" w:rsidP="00250D3E">
      <w:pPr>
        <w:pStyle w:val="1"/>
        <w:jc w:val="center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 w:rsidRPr="00250D3E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</w:t>
      </w:r>
      <w:bookmarkStart w:id="0" w:name="_GoBack"/>
      <w:bookmarkEnd w:id="0"/>
      <w:r w:rsidRPr="00250D3E">
        <w:rPr>
          <w:rFonts w:ascii="標楷體" w:eastAsia="標楷體" w:hAnsi="標楷體" w:hint="eastAsia"/>
          <w:color w:val="000000" w:themeColor="text1"/>
          <w:sz w:val="36"/>
          <w:szCs w:val="36"/>
        </w:rPr>
        <w:t>制文件制訂</w:t>
      </w:r>
      <w:r w:rsidRPr="00250D3E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250D3E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844"/>
        <w:gridCol w:w="1268"/>
        <w:gridCol w:w="1051"/>
        <w:gridCol w:w="1095"/>
      </w:tblGrid>
      <w:tr w:rsidR="00250D3E" w:rsidRPr="00250D3E" w:rsidTr="007636A3">
        <w:trPr>
          <w:jc w:val="center"/>
        </w:trPr>
        <w:tc>
          <w:tcPr>
            <w:tcW w:w="702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1" w:name="公文管考作業"/>
        <w:tc>
          <w:tcPr>
            <w:tcW w:w="2521" w:type="pct"/>
            <w:vAlign w:val="center"/>
          </w:tcPr>
          <w:p w:rsidR="00304F8C" w:rsidRPr="00250D3E" w:rsidRDefault="00304F8C" w:rsidP="007636A3">
            <w:pPr>
              <w:pStyle w:val="31"/>
              <w:rPr>
                <w:color w:val="000000" w:themeColor="text1"/>
              </w:rPr>
            </w:pPr>
            <w:r w:rsidRPr="00250D3E">
              <w:rPr>
                <w:color w:val="000000" w:themeColor="text1"/>
              </w:rPr>
              <w:fldChar w:fldCharType="begin"/>
            </w:r>
            <w:r w:rsidRPr="00250D3E">
              <w:rPr>
                <w:color w:val="000000" w:themeColor="text1"/>
              </w:rPr>
              <w:instrText xml:space="preserve"> HYPERLINK  \l "</w:instrText>
            </w:r>
            <w:r w:rsidRPr="00250D3E">
              <w:rPr>
                <w:rFonts w:hint="eastAsia"/>
                <w:color w:val="000000" w:themeColor="text1"/>
              </w:rPr>
              <w:instrText>總務處</w:instrText>
            </w:r>
            <w:r w:rsidRPr="00250D3E">
              <w:rPr>
                <w:color w:val="000000" w:themeColor="text1"/>
              </w:rPr>
              <w:instrText xml:space="preserve">" </w:instrText>
            </w:r>
            <w:r w:rsidRPr="00250D3E">
              <w:rPr>
                <w:color w:val="000000" w:themeColor="text1"/>
              </w:rPr>
              <w:fldChar w:fldCharType="separate"/>
            </w:r>
            <w:bookmarkStart w:id="2" w:name="_Toc161926508"/>
            <w:bookmarkStart w:id="3" w:name="_Toc92798148"/>
            <w:bookmarkStart w:id="4" w:name="_Toc99130158"/>
            <w:r w:rsidRPr="00250D3E">
              <w:rPr>
                <w:rStyle w:val="a3"/>
                <w:rFonts w:hint="eastAsia"/>
                <w:color w:val="000000" w:themeColor="text1"/>
              </w:rPr>
              <w:t>1130-018公文管考作業</w:t>
            </w:r>
            <w:bookmarkEnd w:id="1"/>
            <w:bookmarkEnd w:id="2"/>
            <w:bookmarkEnd w:id="3"/>
            <w:bookmarkEnd w:id="4"/>
            <w:r w:rsidRPr="00250D3E">
              <w:rPr>
                <w:color w:val="000000" w:themeColor="text1"/>
              </w:rPr>
              <w:fldChar w:fldCharType="end"/>
            </w:r>
          </w:p>
        </w:tc>
        <w:tc>
          <w:tcPr>
            <w:tcW w:w="660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總務處</w:t>
            </w:r>
          </w:p>
        </w:tc>
      </w:tr>
      <w:tr w:rsidR="00250D3E" w:rsidRPr="00250D3E" w:rsidTr="007636A3">
        <w:trPr>
          <w:jc w:val="center"/>
        </w:trPr>
        <w:tc>
          <w:tcPr>
            <w:tcW w:w="702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250D3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250D3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0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250D3E" w:rsidRPr="00250D3E" w:rsidTr="007636A3">
        <w:trPr>
          <w:jc w:val="center"/>
        </w:trPr>
        <w:tc>
          <w:tcPr>
            <w:tcW w:w="702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521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304F8C" w:rsidRPr="00250D3E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60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/>
                <w:color w:val="000000" w:themeColor="text1"/>
              </w:rPr>
              <w:t>1</w:t>
            </w:r>
            <w:r w:rsidRPr="00250D3E">
              <w:rPr>
                <w:rFonts w:ascii="標楷體" w:eastAsia="標楷體" w:hAnsi="標楷體" w:hint="eastAsia"/>
                <w:color w:val="000000" w:themeColor="text1"/>
              </w:rPr>
              <w:t>06</w:t>
            </w:r>
            <w:r w:rsidRPr="00250D3E">
              <w:rPr>
                <w:rFonts w:ascii="標楷體" w:eastAsia="標楷體" w:hAnsi="標楷體"/>
                <w:color w:val="000000" w:themeColor="text1"/>
              </w:rPr>
              <w:t>.</w:t>
            </w:r>
            <w:r w:rsidRPr="00250D3E">
              <w:rPr>
                <w:rFonts w:ascii="標楷體" w:eastAsia="標楷體" w:hAnsi="標楷體" w:hint="eastAsia"/>
                <w:color w:val="000000" w:themeColor="text1"/>
              </w:rPr>
              <w:t>11月</w:t>
            </w:r>
          </w:p>
        </w:tc>
        <w:tc>
          <w:tcPr>
            <w:tcW w:w="547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</w:rPr>
              <w:t>吳愛悌</w:t>
            </w:r>
          </w:p>
        </w:tc>
        <w:tc>
          <w:tcPr>
            <w:tcW w:w="570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304F8C" w:rsidRPr="00250D3E" w:rsidRDefault="00304F8C" w:rsidP="007636A3">
      <w:pPr>
        <w:jc w:val="right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總務處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總務處</w:t>
        </w:r>
      </w:hyperlink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目錄</w:t>
        </w:r>
      </w:hyperlink>
    </w:p>
    <w:p w:rsidR="00304F8C" w:rsidRPr="00250D3E" w:rsidRDefault="00304F8C" w:rsidP="007636A3">
      <w:pPr>
        <w:widowControl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93EA1" wp14:editId="61B46A39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F8C" w:rsidRPr="00194A3A" w:rsidRDefault="00304F8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304F8C" w:rsidRPr="00194A3A" w:rsidRDefault="00304F8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04F8C" w:rsidRPr="00886789" w:rsidRDefault="00304F8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93EA1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" fillcolor="white [3201]" stroked="f" strokeweight="1pt">
                <v:textbox>
                  <w:txbxContent>
                    <w:p w:rsidR="00304F8C" w:rsidRPr="00194A3A" w:rsidRDefault="00304F8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304F8C" w:rsidRPr="00194A3A" w:rsidRDefault="00304F8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04F8C" w:rsidRPr="00886789" w:rsidRDefault="00304F8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50D3E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857"/>
        <w:gridCol w:w="1158"/>
        <w:gridCol w:w="1303"/>
        <w:gridCol w:w="1193"/>
      </w:tblGrid>
      <w:tr w:rsidR="00250D3E" w:rsidRPr="00250D3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250D3E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50D3E" w:rsidRPr="00250D3E" w:rsidTr="007636A3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610" w:type="pct"/>
            <w:tcBorders>
              <w:right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250D3E" w:rsidRPr="00250D3E" w:rsidTr="007636A3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1130-018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01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107.01.24</w:t>
            </w:r>
          </w:p>
        </w:tc>
        <w:tc>
          <w:tcPr>
            <w:tcW w:w="6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304F8C" w:rsidRPr="00250D3E" w:rsidRDefault="00304F8C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總務處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總務處</w:t>
        </w:r>
      </w:hyperlink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目錄</w:t>
        </w:r>
      </w:hyperlink>
    </w:p>
    <w:p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:rsidR="00304F8C" w:rsidRPr="00250D3E" w:rsidRDefault="00304F8C" w:rsidP="007636A3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/>
          <w:color w:val="000000" w:themeColor="text1"/>
        </w:rPr>
        <w:object w:dxaOrig="7737" w:dyaOrig="14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5" o:title=""/>
          </v:shape>
          <o:OLEObject Type="Embed" ProgID="Visio.Drawing.11" ShapeID="_x0000_i1025" DrawAspect="Content" ObjectID="_1803382636" r:id="rId6"/>
        </w:object>
      </w:r>
    </w:p>
    <w:p w:rsidR="00304F8C" w:rsidRPr="00250D3E" w:rsidRDefault="00304F8C" w:rsidP="007636A3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  <w:bCs/>
          <w:color w:val="000000" w:themeColor="text1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1857"/>
        <w:gridCol w:w="1158"/>
        <w:gridCol w:w="1303"/>
        <w:gridCol w:w="1035"/>
      </w:tblGrid>
      <w:tr w:rsidR="00250D3E" w:rsidRPr="00250D3E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250D3E">
              <w:rPr>
                <w:rFonts w:ascii="標楷體" w:eastAsia="標楷體" w:hAnsi="標楷體"/>
                <w:color w:val="000000" w:themeColor="text1"/>
              </w:rPr>
              <w:lastRenderedPageBreak/>
              <w:br w:type="page"/>
            </w:r>
            <w:r w:rsidRPr="00250D3E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250D3E" w:rsidRPr="00250D3E" w:rsidTr="007636A3">
        <w:trPr>
          <w:jc w:val="center"/>
        </w:trPr>
        <w:tc>
          <w:tcPr>
            <w:tcW w:w="225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250D3E" w:rsidRPr="00250D3E" w:rsidTr="007636A3">
        <w:trPr>
          <w:trHeight w:val="663"/>
          <w:jc w:val="center"/>
        </w:trPr>
        <w:tc>
          <w:tcPr>
            <w:tcW w:w="225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0D3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1130-010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01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107.01.24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304F8C" w:rsidRPr="00250D3E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250D3E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250D3E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304F8C" w:rsidRPr="00250D3E" w:rsidRDefault="00304F8C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總務處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總務處</w:t>
        </w:r>
      </w:hyperlink>
      <w:r w:rsidRPr="00250D3E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250D3E">
          <w:rPr>
            <w:rStyle w:val="a3"/>
            <w:rFonts w:hint="eastAsia"/>
            <w:color w:val="000000" w:themeColor="text1"/>
            <w:sz w:val="16"/>
            <w:szCs w:val="16"/>
          </w:rPr>
          <w:t>目錄</w:t>
        </w:r>
      </w:hyperlink>
    </w:p>
    <w:p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:rsidR="00304F8C" w:rsidRPr="00250D3E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2.1.本校為加強公文管制業務，由總務處事務組指派專人負責總收發工作，以強化公文處理之行政效率。</w:t>
      </w:r>
    </w:p>
    <w:p w:rsidR="00304F8C" w:rsidRPr="00250D3E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2.2.公文辦理期限，</w:t>
      </w:r>
      <w:proofErr w:type="gramStart"/>
      <w:r w:rsidRPr="00250D3E">
        <w:rPr>
          <w:rFonts w:ascii="標楷體" w:eastAsia="標楷體" w:hAnsi="標楷體" w:hint="eastAsia"/>
          <w:color w:val="000000" w:themeColor="text1"/>
        </w:rPr>
        <w:t>最速件隨</w:t>
      </w:r>
      <w:proofErr w:type="gramEnd"/>
      <w:r w:rsidRPr="00250D3E">
        <w:rPr>
          <w:rFonts w:ascii="標楷體" w:eastAsia="標楷體" w:hAnsi="標楷體" w:hint="eastAsia"/>
          <w:color w:val="000000" w:themeColor="text1"/>
        </w:rPr>
        <w:t>到隨辦；速件不超過3日；普通件不超過6日。</w:t>
      </w:r>
    </w:p>
    <w:p w:rsidR="00304F8C" w:rsidRPr="00250D3E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2.3.逾期未結案之公文，總務處事務組每月1、15日辦理</w:t>
      </w:r>
      <w:proofErr w:type="gramStart"/>
      <w:r w:rsidRPr="00250D3E">
        <w:rPr>
          <w:rFonts w:ascii="標楷體" w:eastAsia="標楷體" w:hAnsi="標楷體" w:hint="eastAsia"/>
          <w:color w:val="000000" w:themeColor="text1"/>
        </w:rPr>
        <w:t>稽</w:t>
      </w:r>
      <w:proofErr w:type="gramEnd"/>
      <w:r w:rsidRPr="00250D3E">
        <w:rPr>
          <w:rFonts w:ascii="標楷體" w:eastAsia="標楷體" w:hAnsi="標楷體" w:hint="eastAsia"/>
          <w:color w:val="000000" w:themeColor="text1"/>
        </w:rPr>
        <w:t>催，印製本校「單位未結案公文</w:t>
      </w:r>
      <w:proofErr w:type="gramStart"/>
      <w:r w:rsidRPr="00250D3E">
        <w:rPr>
          <w:rFonts w:ascii="標楷體" w:eastAsia="標楷體" w:hAnsi="標楷體" w:hint="eastAsia"/>
          <w:color w:val="000000" w:themeColor="text1"/>
        </w:rPr>
        <w:t>稽催</w:t>
      </w:r>
      <w:proofErr w:type="gramEnd"/>
      <w:r w:rsidRPr="00250D3E">
        <w:rPr>
          <w:rFonts w:ascii="標楷體" w:eastAsia="標楷體" w:hAnsi="標楷體" w:hint="eastAsia"/>
          <w:color w:val="000000" w:themeColor="text1"/>
        </w:rPr>
        <w:t>單」，各</w:t>
      </w:r>
      <w:proofErr w:type="gramStart"/>
      <w:r w:rsidRPr="00250D3E">
        <w:rPr>
          <w:rFonts w:ascii="標楷體" w:eastAsia="標楷體" w:hAnsi="標楷體" w:hint="eastAsia"/>
          <w:color w:val="000000" w:themeColor="text1"/>
        </w:rPr>
        <w:t>單位須敘</w:t>
      </w:r>
      <w:proofErr w:type="gramEnd"/>
      <w:r w:rsidRPr="00250D3E">
        <w:rPr>
          <w:rFonts w:ascii="標楷體" w:eastAsia="標楷體" w:hAnsi="標楷體" w:hint="eastAsia"/>
          <w:color w:val="000000" w:themeColor="text1"/>
        </w:rPr>
        <w:t>明逾期事由或辦理展期，經其單位主管核准後，交回總務處事務組備查。</w:t>
      </w:r>
    </w:p>
    <w:p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304F8C" w:rsidRPr="00250D3E" w:rsidRDefault="00304F8C" w:rsidP="00304F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公文辦理期限已逾期間，是否依程序</w:t>
      </w:r>
      <w:proofErr w:type="gramStart"/>
      <w:r w:rsidRPr="00250D3E">
        <w:rPr>
          <w:rFonts w:ascii="標楷體" w:eastAsia="標楷體" w:hAnsi="標楷體" w:hint="eastAsia"/>
          <w:color w:val="000000" w:themeColor="text1"/>
        </w:rPr>
        <w:t>稽</w:t>
      </w:r>
      <w:proofErr w:type="gramEnd"/>
      <w:r w:rsidRPr="00250D3E">
        <w:rPr>
          <w:rFonts w:ascii="標楷體" w:eastAsia="標楷體" w:hAnsi="標楷體" w:hint="eastAsia"/>
          <w:color w:val="000000" w:themeColor="text1"/>
        </w:rPr>
        <w:t>催。</w:t>
      </w:r>
    </w:p>
    <w:p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:rsidR="00304F8C" w:rsidRPr="00250D3E" w:rsidRDefault="00304F8C" w:rsidP="00304F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單位未結案公文</w:t>
      </w:r>
      <w:proofErr w:type="gramStart"/>
      <w:r w:rsidRPr="00250D3E">
        <w:rPr>
          <w:rFonts w:ascii="標楷體" w:eastAsia="標楷體" w:hAnsi="標楷體" w:hint="eastAsia"/>
          <w:color w:val="000000" w:themeColor="text1"/>
        </w:rPr>
        <w:t>稽催單</w:t>
      </w:r>
      <w:proofErr w:type="gramEnd"/>
      <w:r w:rsidRPr="00250D3E">
        <w:rPr>
          <w:rFonts w:ascii="標楷體" w:eastAsia="標楷體" w:hAnsi="標楷體" w:hint="eastAsia"/>
          <w:color w:val="000000" w:themeColor="text1"/>
        </w:rPr>
        <w:t>。</w:t>
      </w:r>
    </w:p>
    <w:p w:rsidR="00304F8C" w:rsidRPr="00250D3E" w:rsidRDefault="00304F8C" w:rsidP="00304F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公文展期申請單。</w:t>
      </w:r>
    </w:p>
    <w:p w:rsidR="00304F8C" w:rsidRPr="00250D3E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250D3E"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:rsidR="00304F8C" w:rsidRPr="00250D3E" w:rsidRDefault="00304F8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5.1.文書處理檔案管理手冊。（行政院秘書處99年3月修訂第五版）</w:t>
      </w:r>
    </w:p>
    <w:p w:rsidR="00304F8C" w:rsidRPr="00250D3E" w:rsidRDefault="00304F8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5.2.佛光大學公文時效管制作業要點。</w:t>
      </w:r>
    </w:p>
    <w:p w:rsidR="00304F8C" w:rsidRPr="00250D3E" w:rsidRDefault="00304F8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color w:val="000000" w:themeColor="text1"/>
        </w:rPr>
      </w:pPr>
      <w:r w:rsidRPr="00250D3E">
        <w:rPr>
          <w:rFonts w:ascii="標楷體" w:eastAsia="標楷體" w:hAnsi="標楷體" w:hint="eastAsia"/>
          <w:color w:val="000000" w:themeColor="text1"/>
        </w:rPr>
        <w:t>5.3.電子簽章法。（經濟部90年11月14日新訂）</w:t>
      </w:r>
    </w:p>
    <w:p w:rsidR="00304F8C" w:rsidRPr="00250D3E" w:rsidRDefault="00304F8C" w:rsidP="007636A3">
      <w:pPr>
        <w:rPr>
          <w:rFonts w:ascii="標楷體" w:eastAsia="標楷體" w:hAnsi="標楷體"/>
          <w:color w:val="000000" w:themeColor="text1"/>
        </w:rPr>
      </w:pPr>
    </w:p>
    <w:p w:rsidR="00125025" w:rsidRPr="00250D3E" w:rsidRDefault="00125025" w:rsidP="00250D3E">
      <w:pPr>
        <w:widowControl/>
        <w:rPr>
          <w:color w:val="000000" w:themeColor="text1"/>
        </w:rPr>
      </w:pPr>
    </w:p>
    <w:sectPr w:rsidR="00125025" w:rsidRPr="00250D3E" w:rsidSect="00250D3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8C"/>
    <w:rsid w:val="00125025"/>
    <w:rsid w:val="00250D3E"/>
    <w:rsid w:val="0030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4F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F8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04F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304F8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04F8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04F8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04F8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2025-03-13T06:51:00Z</dcterms:modified>
</cp:coreProperties>
</file>