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B9" w:rsidRPr="004928F7" w:rsidRDefault="005429B9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830"/>
        <w:gridCol w:w="1234"/>
        <w:gridCol w:w="1096"/>
        <w:gridCol w:w="1296"/>
      </w:tblGrid>
      <w:tr w:rsidR="005429B9" w:rsidRPr="004928F7" w:rsidTr="00627306">
        <w:trPr>
          <w:jc w:val="center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pStyle w:val="31"/>
            </w:pPr>
            <w:hyperlink w:anchor="圖書暨資訊處" w:history="1">
              <w:bookmarkStart w:id="0" w:name="_Toc92798214"/>
              <w:bookmarkStart w:id="1" w:name="_Toc99130225"/>
              <w:bookmarkStart w:id="2" w:name="_Toc161926577"/>
              <w:r w:rsidRPr="004928F7">
                <w:rPr>
                  <w:rStyle w:val="a3"/>
                  <w:rFonts w:hint="eastAsia"/>
                </w:rPr>
                <w:t>1180-</w:t>
              </w:r>
              <w:r w:rsidRPr="004928F7">
                <w:rPr>
                  <w:rStyle w:val="a3"/>
                </w:rPr>
                <w:t>0</w:t>
              </w:r>
              <w:r w:rsidRPr="004928F7">
                <w:rPr>
                  <w:rStyle w:val="a3"/>
                  <w:rFonts w:hint="eastAsia"/>
                </w:rPr>
                <w:t>16-1</w:t>
              </w:r>
              <w:bookmarkStart w:id="3" w:name="參考服務A參考咨詢服務"/>
              <w:r w:rsidRPr="004928F7">
                <w:rPr>
                  <w:rStyle w:val="a3"/>
                  <w:rFonts w:hint="eastAsia"/>
                </w:rPr>
                <w:t>參考服務-A.參考諮詢服務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429B9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429B9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429B9" w:rsidRPr="004928F7" w:rsidRDefault="005429B9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5429B9" w:rsidRPr="004928F7" w:rsidRDefault="005429B9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29B9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1.修正原因：作業方式變更。</w:t>
            </w:r>
          </w:p>
          <w:p w:rsidR="005429B9" w:rsidRPr="004928F7" w:rsidRDefault="005429B9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2.修正處：作業程序2.7.、2.8.。</w:t>
            </w:r>
          </w:p>
          <w:p w:rsidR="005429B9" w:rsidRPr="004928F7" w:rsidRDefault="005429B9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29B9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3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4928F7" w:rsidRDefault="005429B9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1.修訂原因：配合新版內控格式修正流程圖，及修正名稱。</w:t>
            </w:r>
          </w:p>
          <w:p w:rsidR="005429B9" w:rsidRPr="004928F7" w:rsidRDefault="005429B9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5429B9" w:rsidRPr="004928F7" w:rsidRDefault="005429B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5429B9" w:rsidRPr="004928F7" w:rsidRDefault="005429B9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（2）文件名稱修改錯字。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29B9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B9" w:rsidRPr="004928F7" w:rsidRDefault="005429B9" w:rsidP="005429B9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修訂原因：錯字與單位名稱修改。</w:t>
            </w:r>
          </w:p>
          <w:p w:rsidR="005429B9" w:rsidRPr="004928F7" w:rsidRDefault="005429B9" w:rsidP="005429B9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5429B9" w:rsidRPr="004928F7" w:rsidRDefault="005429B9" w:rsidP="005429B9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文件名稱錯字修改。</w:t>
            </w:r>
          </w:p>
          <w:p w:rsidR="005429B9" w:rsidRPr="004928F7" w:rsidRDefault="005429B9" w:rsidP="005429B9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5429B9" w:rsidRPr="004928F7" w:rsidRDefault="005429B9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429B9" w:rsidRPr="004928F7" w:rsidRDefault="005429B9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D4DC" wp14:editId="374DC4D4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B9" w:rsidRPr="008D523F" w:rsidRDefault="005429B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52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5429B9" w:rsidRPr="008D523F" w:rsidRDefault="005429B9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52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D4DC" id="_x0000_t202" coordsize="21600,21600" o:spt="202" path="m,l,21600r21600,l21600,xe">
                <v:stroke joinstyle="miter"/>
                <v:path gradientshapeok="t" o:connecttype="rect"/>
              </v:shapetype>
              <v:shape id="文字方塊 7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" fillcolor="white [3201]" stroked="f" strokeweight="1pt">
                <v:textbox>
                  <w:txbxContent>
                    <w:p w:rsidR="005429B9" w:rsidRPr="008D523F" w:rsidRDefault="005429B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523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5429B9" w:rsidRPr="008D523F" w:rsidRDefault="005429B9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523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5429B9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429B9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429B9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A.參考</w:t>
            </w:r>
            <w:r w:rsidRPr="004928F7">
              <w:rPr>
                <w:rFonts w:ascii="標楷體" w:eastAsia="標楷體" w:hAnsi="標楷體" w:hint="eastAsia"/>
                <w:b/>
                <w:strike/>
              </w:rPr>
              <w:t>咨</w:t>
            </w:r>
            <w:r w:rsidRPr="004928F7">
              <w:rPr>
                <w:rFonts w:ascii="標楷體" w:eastAsia="標楷體" w:hAnsi="標楷體" w:hint="eastAsia"/>
                <w:b/>
              </w:rPr>
              <w:t>諮詢服務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16-1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429B9" w:rsidRPr="004928F7" w:rsidRDefault="005429B9" w:rsidP="00627306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429B9" w:rsidRPr="004928F7" w:rsidRDefault="005429B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5429B9" w:rsidRPr="004928F7" w:rsidRDefault="005429B9" w:rsidP="009C10D7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830" w:dyaOrig="15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8in" o:ole="">
            <v:imagedata r:id="rId5" o:title=""/>
          </v:shape>
          <o:OLEObject Type="Embed" ProgID="Visio.Drawing.11" ShapeID="_x0000_i1025" DrawAspect="Content" ObjectID="_1773576516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5429B9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429B9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429B9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A.參考</w:t>
            </w:r>
            <w:r w:rsidRPr="004928F7">
              <w:rPr>
                <w:rFonts w:ascii="標楷體" w:eastAsia="標楷體" w:hAnsi="標楷體" w:hint="eastAsia"/>
                <w:b/>
                <w:strike/>
              </w:rPr>
              <w:t>咨</w:t>
            </w:r>
            <w:r w:rsidRPr="004928F7">
              <w:rPr>
                <w:rFonts w:ascii="標楷體" w:eastAsia="標楷體" w:hAnsi="標楷體" w:hint="eastAsia"/>
                <w:b/>
              </w:rPr>
              <w:t>諮詢服務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16-1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5429B9" w:rsidRPr="004928F7" w:rsidRDefault="005429B9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5429B9" w:rsidRPr="004928F7" w:rsidRDefault="005429B9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429B9" w:rsidRPr="004928F7" w:rsidRDefault="005429B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為針對讀者使用館內資源或搜尋資料文獻上的任何問題，能適時提供指引或解決方法。</w:t>
      </w:r>
    </w:p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接受讀者參考諮詢：多重管道（口頭、電話、書面、E-mail等）受理讀者提出參考諮詢。</w:t>
      </w:r>
    </w:p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確認問題範圍、性質及瞭解讀者需求：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2.3.1.瞭解問題：對於讀者諮詢之問題，通常會實際瞭解或線上操作一遍，以便清楚問題所在。如和系統操作相關時，則可試著和讀者同步操作，直接線上瞭解問題之所在。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2.3.2.瞭解讀者的需求：清楚讀者的需求，才能一針見血就問題進行處理，也才能真正協助讀者解決問題。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2.3.3.瞭解讀者身份及所在區域：電子資源因著作權關係，非本校人員無法由校外遠端連線方式使用本校資源，瞭解讀者身份及所在區域亦為判斷問題的其中一項線索。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2.3.4.區分問題性質：由於資源包含紙本及電子，故在使用上，有時不是資源本身的問題，而是使用途中所遇到的網路問題，皆需一一瞭解，以找出主要癥結所在。</w:t>
      </w:r>
    </w:p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婉拒限制回答之問題：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2.4.1.法律與醫藥問題：館員得提供或協助讀者查詢法律及醫藥資源，但不作詮釋、評論，並不得推薦法律及醫療專業人員。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2.4.2.古書或美術品：館員不代為鑑定古書、古董及美術品之市場價格及真偽問題。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2.4.3.文件翻譯：館員不代為翻譯書信或文件。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2.4.4.數學、統計、技術問題：館員不代為解答數學、統計、技術工程等問題。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2.4.5.考試、作業、有獎徵答、猜謎：館員不解答讀者考試、學生作業、有獎徵答及猜謎等問題。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2.4.6.人生及個人問題：館員不解答有關人生或個人感情問題。</w:t>
      </w:r>
    </w:p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轉介服務：對於參考館員無法回答之問題，可轉介至適合單位或廣徵各界解題。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2.5.1.館員雖不回答上述問題，但可指出館藏資料供其參考或提供適切的轉介服務。</w:t>
      </w:r>
    </w:p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判斷問題類型：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2.6.1.判定問題為指示型、簡單事實型、主題型或研究型。</w:t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2.6.2.依據不同類型，進行資料查檢及提供適合的回覆。</w:t>
      </w:r>
      <w:r w:rsidRPr="004928F7">
        <w:rPr>
          <w:rFonts w:ascii="標楷體" w:eastAsia="標楷體" w:hAnsi="標楷體"/>
        </w:rPr>
        <w:br/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</w:p>
    <w:p w:rsidR="005429B9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429B9" w:rsidRPr="004928F7" w:rsidRDefault="005429B9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40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5429B9" w:rsidRPr="004928F7" w:rsidTr="009C10D7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429B9" w:rsidRPr="004928F7" w:rsidTr="009C10D7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429B9" w:rsidRPr="004928F7" w:rsidTr="009C10D7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A.參考</w:t>
            </w:r>
            <w:r w:rsidRPr="004928F7">
              <w:rPr>
                <w:rFonts w:ascii="標楷體" w:eastAsia="標楷體" w:hAnsi="標楷體" w:hint="eastAsia"/>
                <w:b/>
                <w:strike/>
              </w:rPr>
              <w:t>咨</w:t>
            </w:r>
            <w:r w:rsidRPr="004928F7">
              <w:rPr>
                <w:rFonts w:ascii="標楷體" w:eastAsia="標楷體" w:hAnsi="標楷體" w:hint="eastAsia"/>
                <w:b/>
              </w:rPr>
              <w:t>諮詢服務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16-1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第3頁/</w:t>
            </w:r>
          </w:p>
          <w:p w:rsidR="005429B9" w:rsidRPr="004928F7" w:rsidRDefault="005429B9" w:rsidP="009C10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參考諮詢紀錄：參考諮詢紀錄表格及回覆紀錄除供圖書館做為業務統計參考外，並可提供參考服務人員日後參考之用。</w:t>
      </w:r>
    </w:p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彙整、統計當月諮詢及電子郵件、線上諮詢次數。</w:t>
      </w:r>
    </w:p>
    <w:p w:rsidR="005429B9" w:rsidRPr="004928F7" w:rsidRDefault="005429B9" w:rsidP="005429B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5429B9" w:rsidRPr="004928F7" w:rsidRDefault="005429B9" w:rsidP="00CD668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429B9" w:rsidRPr="004928F7" w:rsidRDefault="005429B9" w:rsidP="00627306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3.1.參考諮詢是否有紀錄。</w:t>
      </w:r>
    </w:p>
    <w:p w:rsidR="005429B9" w:rsidRPr="004928F7" w:rsidRDefault="005429B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429B9" w:rsidRPr="004928F7" w:rsidRDefault="005429B9" w:rsidP="00627306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>4.1.</w:t>
      </w:r>
      <w:r w:rsidRPr="004928F7">
        <w:rPr>
          <w:rFonts w:ascii="標楷體" w:eastAsia="標楷體" w:hAnsi="標楷體" w:hint="eastAsia"/>
        </w:rPr>
        <w:t>讀者諮詢處理單。</w:t>
      </w:r>
    </w:p>
    <w:p w:rsidR="005429B9" w:rsidRPr="004928F7" w:rsidRDefault="005429B9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429B9" w:rsidRPr="004928F7" w:rsidRDefault="005429B9" w:rsidP="005429B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國家圖書館參考服務指引。</w:t>
      </w:r>
    </w:p>
    <w:p w:rsidR="005429B9" w:rsidRPr="004928F7" w:rsidRDefault="005429B9" w:rsidP="00CD668B">
      <w:pPr>
        <w:tabs>
          <w:tab w:val="left" w:pos="960"/>
        </w:tabs>
        <w:ind w:left="357"/>
        <w:jc w:val="right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429B9" w:rsidRPr="004928F7" w:rsidRDefault="005429B9" w:rsidP="00627306">
      <w:pPr>
        <w:rPr>
          <w:rFonts w:ascii="標楷體" w:eastAsia="標楷體" w:hAnsi="標楷體"/>
        </w:rPr>
      </w:pPr>
    </w:p>
    <w:p w:rsidR="005429B9" w:rsidRPr="004928F7" w:rsidRDefault="005429B9" w:rsidP="00ED05F5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5429B9" w:rsidRDefault="005429B9" w:rsidP="00E2637E">
      <w:pPr>
        <w:sectPr w:rsidR="005429B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692DC4" w:rsidRDefault="00692DC4"/>
    <w:sectPr w:rsidR="00692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0D05"/>
    <w:multiLevelType w:val="multilevel"/>
    <w:tmpl w:val="EE224B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B3A46E4"/>
    <w:multiLevelType w:val="multilevel"/>
    <w:tmpl w:val="BEFAF7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9DD1B98"/>
    <w:multiLevelType w:val="hybridMultilevel"/>
    <w:tmpl w:val="0E146E62"/>
    <w:lvl w:ilvl="0" w:tplc="0D16565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8372F06"/>
    <w:multiLevelType w:val="hybridMultilevel"/>
    <w:tmpl w:val="76B2EDCC"/>
    <w:lvl w:ilvl="0" w:tplc="AC62C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B9"/>
    <w:rsid w:val="005429B9"/>
    <w:rsid w:val="006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9B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9B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5429B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429B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429B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429B9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5429B9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5429B9"/>
  </w:style>
  <w:style w:type="character" w:customStyle="1" w:styleId="30">
    <w:name w:val="標題 3 字元"/>
    <w:basedOn w:val="a0"/>
    <w:link w:val="3"/>
    <w:uiPriority w:val="9"/>
    <w:semiHidden/>
    <w:rsid w:val="005429B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