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C6" w:rsidRPr="004928F7" w:rsidRDefault="005164C6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729"/>
        <w:gridCol w:w="1355"/>
        <w:gridCol w:w="1080"/>
        <w:gridCol w:w="1093"/>
      </w:tblGrid>
      <w:tr w:rsidR="005164C6" w:rsidRPr="004928F7" w:rsidTr="007636A3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財物管理作業E財產盤點作業"/>
        <w:tc>
          <w:tcPr>
            <w:tcW w:w="24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總務處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9130143"/>
            <w:bookmarkStart w:id="2" w:name="_Toc92798132"/>
            <w:bookmarkStart w:id="3" w:name="_Toc161926493"/>
            <w:r w:rsidRPr="004928F7">
              <w:rPr>
                <w:rStyle w:val="a3"/>
                <w:rFonts w:hint="eastAsia"/>
              </w:rPr>
              <w:t>1130-0</w:t>
            </w:r>
            <w:r w:rsidRPr="004928F7">
              <w:rPr>
                <w:rStyle w:val="a3"/>
              </w:rPr>
              <w:t>0</w:t>
            </w:r>
            <w:r w:rsidRPr="004928F7">
              <w:rPr>
                <w:rStyle w:val="a3"/>
                <w:rFonts w:hint="eastAsia"/>
              </w:rPr>
              <w:t>5-5財物管理作業-E.財產盤點作業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5164C6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164C6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C6" w:rsidRPr="004928F7" w:rsidRDefault="005164C6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164C6" w:rsidRPr="004928F7" w:rsidRDefault="005164C6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164C6" w:rsidRPr="004928F7" w:rsidRDefault="005164C6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64C6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C6" w:rsidRPr="004928F7" w:rsidRDefault="005164C6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修訂原因：配合組織調整更名。</w:t>
            </w:r>
          </w:p>
          <w:p w:rsidR="005164C6" w:rsidRPr="004928F7" w:rsidRDefault="005164C6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5164C6" w:rsidRPr="004928F7" w:rsidRDefault="005164C6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5164C6" w:rsidRPr="004928F7" w:rsidRDefault="005164C6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（2）作業程序修改2.1.3.、2.2.1.、2.3.2.及2.3.4.。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64C6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C6" w:rsidRPr="004928F7" w:rsidRDefault="005164C6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修訂原因：配合e化系統，修訂作業辦法。</w:t>
            </w:r>
          </w:p>
          <w:p w:rsidR="005164C6" w:rsidRPr="004928F7" w:rsidRDefault="005164C6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5164C6" w:rsidRPr="004928F7" w:rsidRDefault="005164C6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5164C6" w:rsidRPr="004928F7" w:rsidRDefault="005164C6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（2）作業程序修改2.1.3.、2.3.2.。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64C6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C6" w:rsidRPr="004928F7" w:rsidRDefault="005164C6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修訂原因：調高列管物品購置金額，修改作業辦法。</w:t>
            </w:r>
          </w:p>
          <w:p w:rsidR="005164C6" w:rsidRPr="004928F7" w:rsidRDefault="005164C6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修正處：作業程序修改2.1.3.。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164C6" w:rsidRPr="004928F7" w:rsidRDefault="005164C6" w:rsidP="007636A3">
      <w:pPr>
        <w:jc w:val="right"/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164C6" w:rsidRPr="004928F7" w:rsidRDefault="005164C6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CBB2" wp14:editId="6C770DC1">
                <wp:simplePos x="0" y="0"/>
                <wp:positionH relativeFrom="column">
                  <wp:posOffset>4283710</wp:posOffset>
                </wp:positionH>
                <wp:positionV relativeFrom="page">
                  <wp:posOffset>9295476</wp:posOffset>
                </wp:positionV>
                <wp:extent cx="2057400" cy="571500"/>
                <wp:effectExtent l="0" t="0" r="0" b="0"/>
                <wp:wrapNone/>
                <wp:docPr id="445" name="文字方塊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C6" w:rsidRPr="00194A3A" w:rsidRDefault="005164C6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5164C6" w:rsidRPr="00194A3A" w:rsidRDefault="005164C6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5164C6" w:rsidRPr="008F6357" w:rsidRDefault="005164C6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4CBB2" id="_x0000_t202" coordsize="21600,21600" o:spt="202" path="m,l,21600r21600,l21600,xe">
                <v:stroke joinstyle="miter"/>
                <v:path gradientshapeok="t" o:connecttype="rect"/>
              </v:shapetype>
              <v:shape id="文字方塊 445" o:spid="_x0000_s1026" type="#_x0000_t202" style="position:absolute;margin-left:337.3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" fillcolor="white [3201]" stroked="f" strokeweight="1pt">
                <v:textbox>
                  <w:txbxContent>
                    <w:p w:rsidR="005164C6" w:rsidRPr="00194A3A" w:rsidRDefault="005164C6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5164C6" w:rsidRPr="00194A3A" w:rsidRDefault="005164C6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5164C6" w:rsidRPr="008F6357" w:rsidRDefault="005164C6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5164C6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164C6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164C6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164C6" w:rsidRPr="004928F7" w:rsidRDefault="005164C6" w:rsidP="007636A3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  <w:szCs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164C6" w:rsidRPr="004928F7" w:rsidRDefault="005164C6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5164C6" w:rsidRPr="004928F7" w:rsidRDefault="005164C6" w:rsidP="007636A3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579" w:dyaOrig="11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45pt;height:547.55pt" o:ole="">
            <v:imagedata r:id="rId5" o:title=""/>
          </v:shape>
          <o:OLEObject Type="Embed" ProgID="Visio.Drawing.11" ShapeID="_x0000_i1025" DrawAspect="Content" ObjectID="_1773572109" r:id="rId6"/>
        </w:object>
      </w:r>
    </w:p>
    <w:p w:rsidR="005164C6" w:rsidRPr="004928F7" w:rsidRDefault="005164C6" w:rsidP="00E8320F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5164C6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164C6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164C6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164C6" w:rsidRPr="004928F7" w:rsidRDefault="005164C6" w:rsidP="007636A3">
      <w:pPr>
        <w:autoSpaceDE w:val="0"/>
        <w:autoSpaceDN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164C6" w:rsidRPr="004928F7" w:rsidRDefault="005164C6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5164C6" w:rsidRPr="004928F7" w:rsidRDefault="005164C6" w:rsidP="005164C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所稱財</w:t>
      </w:r>
      <w:r w:rsidRPr="004928F7">
        <w:rPr>
          <w:rFonts w:ascii="標楷體" w:eastAsia="標楷體" w:hAnsi="標楷體" w:hint="eastAsia"/>
        </w:rPr>
        <w:t>物，係指下列二類：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2.1.2.圖書館典藏之分類圖書依有關規定辦理。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2.1.3.列管物品：係指不屬於前述財產且購置單價四千元（含）以上，一萬元以下之設備、用具。</w:t>
      </w:r>
    </w:p>
    <w:p w:rsidR="005164C6" w:rsidRPr="004928F7" w:rsidRDefault="005164C6" w:rsidP="005164C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財產管理權責劃分：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2.2.1.財物登記管理單位：事務組</w:t>
      </w:r>
      <w:r>
        <w:rPr>
          <w:rFonts w:ascii="標楷體" w:eastAsia="標楷體" w:hAnsi="標楷體"/>
        </w:rPr>
        <w:t>-</w:t>
      </w:r>
      <w:r w:rsidRPr="004928F7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2.2.2.財物使用管理單位：各單位</w:t>
      </w:r>
      <w:r>
        <w:rPr>
          <w:rFonts w:ascii="標楷體" w:eastAsia="標楷體" w:hAnsi="標楷體"/>
        </w:rPr>
        <w:t>-</w:t>
      </w:r>
      <w:r w:rsidRPr="004928F7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5164C6" w:rsidRPr="004928F7" w:rsidRDefault="005164C6" w:rsidP="005164C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財產盤點：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2.3.1.依本校「財物管理辦法」定期或不定期至各單位進行財產盤點查核工作，以確保固定資產之帳物一致性，並針對問題提請檢討及改善，列入紀錄備查。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2.3.2.年度盤點由事務組匯出「財物盤點清冊」，並通知各單位於e化系統先行盤點，並將盤點後資料交由事務組彙整，事務組及會計室並至各單位實際抽盤點乙次，抽盤則不限次數。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2.3.3.盤點時查財物遺失時應由遺失單位呈報，並負賠償責任。</w:t>
      </w:r>
    </w:p>
    <w:p w:rsidR="005164C6" w:rsidRPr="004928F7" w:rsidRDefault="005164C6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2.3.4.盤點結束後由事務組彙整並將盤點紀錄陳請校長核准後，依</w:t>
      </w:r>
      <w:r w:rsidRPr="004928F7">
        <w:rPr>
          <w:rFonts w:ascii="標楷體" w:eastAsia="標楷體" w:hAnsi="標楷體"/>
        </w:rPr>
        <w:t>規定程序辦理後續事宜</w:t>
      </w:r>
      <w:r w:rsidRPr="004928F7">
        <w:rPr>
          <w:rFonts w:ascii="標楷體" w:eastAsia="標楷體" w:hAnsi="標楷體" w:hint="eastAsia"/>
        </w:rPr>
        <w:t>。</w:t>
      </w:r>
    </w:p>
    <w:p w:rsidR="005164C6" w:rsidRPr="004928F7" w:rsidRDefault="005164C6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本校新增或現有財物是否以財產與列管物劃分明確，並以適當會計科目入帳。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財產登錄是否明確。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發生應</w:t>
      </w:r>
      <w:r w:rsidRPr="004928F7">
        <w:rPr>
          <w:rFonts w:ascii="標楷體" w:eastAsia="標楷體" w:hAnsi="標楷體"/>
        </w:rPr>
        <w:t>辦理產籍登錄</w:t>
      </w:r>
      <w:r w:rsidRPr="004928F7">
        <w:rPr>
          <w:rFonts w:ascii="標楷體" w:eastAsia="標楷體" w:hAnsi="標楷體" w:hint="eastAsia"/>
        </w:rPr>
        <w:t>時機，是否確實登錄。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所有財產經分類、編號及登記後，是否均黏貼財產標籤識別。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財物管理各項表單是否依規定存查。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財產減損，是否填具「財產報廢／減損單」，並依規定程序辦理。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學校財產報廢，是否依據學校現有財產管理法規所定程序，予以簽核、除帳</w:t>
      </w:r>
      <w:r w:rsidRPr="004928F7">
        <w:rPr>
          <w:rFonts w:ascii="標楷體" w:eastAsia="標楷體" w:hAnsi="標楷體" w:hint="eastAsia"/>
        </w:rPr>
        <w:t>。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財產是否依規定時間進行盤點。</w:t>
      </w:r>
    </w:p>
    <w:p w:rsidR="005164C6" w:rsidRPr="004928F7" w:rsidRDefault="005164C6" w:rsidP="005164C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是否進行盤點作業後續追蹤及改善。</w:t>
      </w:r>
    </w:p>
    <w:p w:rsidR="005164C6" w:rsidRPr="004928F7" w:rsidRDefault="005164C6" w:rsidP="00E8320F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5164C6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164C6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164C6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164C6" w:rsidRPr="004928F7" w:rsidRDefault="005164C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164C6" w:rsidRPr="004928F7" w:rsidRDefault="005164C6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164C6" w:rsidRPr="004928F7" w:rsidRDefault="005164C6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5164C6" w:rsidRPr="004928F7" w:rsidRDefault="005164C6" w:rsidP="005164C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財物盤點記錄表。</w:t>
      </w:r>
    </w:p>
    <w:p w:rsidR="005164C6" w:rsidRPr="004928F7" w:rsidRDefault="005164C6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5164C6" w:rsidRPr="004928F7" w:rsidRDefault="005164C6" w:rsidP="007636A3">
      <w:pPr>
        <w:tabs>
          <w:tab w:val="left" w:pos="960"/>
        </w:tabs>
        <w:ind w:leftChars="100" w:left="24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5.1.佛光大學財物管理辦法。</w:t>
      </w:r>
    </w:p>
    <w:p w:rsidR="005164C6" w:rsidRPr="004928F7" w:rsidRDefault="005164C6" w:rsidP="007636A3">
      <w:pPr>
        <w:ind w:leftChars="100" w:left="240"/>
        <w:rPr>
          <w:rFonts w:ascii="標楷體" w:eastAsia="標楷體" w:hAnsi="標楷體"/>
        </w:rPr>
      </w:pPr>
    </w:p>
    <w:p w:rsidR="005164C6" w:rsidRPr="004928F7" w:rsidRDefault="005164C6">
      <w:pPr>
        <w:rPr>
          <w:rFonts w:ascii="標楷體" w:eastAsia="標楷體" w:hAnsi="標楷體" w:cs="Times New Roman"/>
          <w:sz w:val="36"/>
          <w:szCs w:val="36"/>
        </w:rPr>
      </w:pPr>
      <w:r w:rsidRPr="004928F7">
        <w:rPr>
          <w:rFonts w:ascii="標楷體" w:eastAsia="標楷體" w:hAnsi="標楷體" w:cs="Times New Roman"/>
          <w:sz w:val="36"/>
          <w:szCs w:val="36"/>
        </w:rPr>
        <w:br w:type="page"/>
      </w:r>
    </w:p>
    <w:p w:rsidR="005164C6" w:rsidRDefault="005164C6" w:rsidP="0085369D">
      <w:pPr>
        <w:sectPr w:rsidR="005164C6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5164C6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597"/>
    <w:multiLevelType w:val="multilevel"/>
    <w:tmpl w:val="BB08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A924AF5"/>
    <w:multiLevelType w:val="multilevel"/>
    <w:tmpl w:val="D8561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2A22550"/>
    <w:multiLevelType w:val="multilevel"/>
    <w:tmpl w:val="0554C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C6"/>
    <w:rsid w:val="005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4C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4C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64C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5164C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164C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164C6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5164C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5164C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