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777" w:rsidRDefault="00B47777" w:rsidP="00253AB2">
      <w:pPr>
        <w:pStyle w:val="3"/>
        <w:rPr>
          <w:rFonts w:ascii="標楷體" w:eastAsia="標楷體" w:hAnsi="標楷體" w:cs="Times New Roman"/>
          <w:b w:val="0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</w:rPr>
        <w:t>佛光大學內部控制文件制訂/修訂說明表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1"/>
        <w:gridCol w:w="4709"/>
        <w:gridCol w:w="1191"/>
        <w:gridCol w:w="1102"/>
        <w:gridCol w:w="1453"/>
      </w:tblGrid>
      <w:tr w:rsidR="00B47777" w:rsidTr="007E37D3">
        <w:trPr>
          <w:jc w:val="center"/>
        </w:trPr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bookmarkStart w:id="0" w:name="法制作業—學院（含相當等級之單位）制訂案"/>
        <w:tc>
          <w:tcPr>
            <w:tcW w:w="24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pStyle w:val="31"/>
              <w:rPr>
                <w:rFonts w:cs="標楷體"/>
                <w:color w:val="000000" w:themeColor="text1"/>
                <w:kern w:val="0"/>
                <w:lang w:val="zh-TW"/>
              </w:rPr>
            </w:pPr>
            <w:r>
              <w:fldChar w:fldCharType="begin"/>
            </w:r>
            <w:r>
              <w:instrText xml:space="preserve"> HYPERLINK "https://d.docs.live.net/eb2729548f9f1107/桌面/內控-秘書室(全).docx" \l "秘書室目錄" </w:instrText>
            </w:r>
            <w:r>
              <w:fldChar w:fldCharType="separate"/>
            </w:r>
            <w:bookmarkStart w:id="1" w:name="_Toc92798280"/>
            <w:bookmarkStart w:id="2" w:name="_Toc99130292"/>
            <w:bookmarkStart w:id="3" w:name="_Toc161926647"/>
            <w:r>
              <w:rPr>
                <w:rStyle w:val="a3"/>
                <w:rFonts w:cs="Times New Roman" w:hint="eastAsia"/>
              </w:rPr>
              <w:t>1150-006-5法制作業-學院（含相當等級之單位）制訂案</w:t>
            </w:r>
            <w:bookmarkEnd w:id="0"/>
            <w:bookmarkEnd w:id="1"/>
            <w:bookmarkEnd w:id="2"/>
            <w:bookmarkEnd w:id="3"/>
            <w:r>
              <w:fldChar w:fldCharType="end"/>
            </w:r>
          </w:p>
        </w:tc>
        <w:tc>
          <w:tcPr>
            <w:tcW w:w="6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30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</w:t>
            </w:r>
          </w:p>
        </w:tc>
      </w:tr>
      <w:tr w:rsidR="00B47777" w:rsidTr="007E37D3">
        <w:trPr>
          <w:jc w:val="center"/>
        </w:trPr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文件制訂/修訂內容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制/修訂日期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B47777" w:rsidTr="007E37D3">
        <w:trPr>
          <w:jc w:val="center"/>
        </w:trPr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7" w:rsidRDefault="00B47777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47777" w:rsidRDefault="00B47777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:rsidR="00B47777" w:rsidRDefault="00B47777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109.8月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鄭嘉琦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B47777" w:rsidTr="007E37D3">
        <w:trPr>
          <w:jc w:val="center"/>
        </w:trPr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777" w:rsidRDefault="00B4777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1.修訂原因：調整法制委員審查及預告制定程序兩者並行。</w:t>
            </w:r>
          </w:p>
          <w:p w:rsidR="00B47777" w:rsidRDefault="00B4777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</w:p>
          <w:p w:rsidR="00B47777" w:rsidRDefault="00B47777" w:rsidP="00B47777">
            <w:pPr>
              <w:pStyle w:val="a4"/>
              <w:numPr>
                <w:ilvl w:val="0"/>
                <w:numId w:val="1"/>
              </w:numPr>
              <w:autoSpaceDN w:val="0"/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流程圖「是否符合法規決議歷程」刪除，歷程二字，在此重點在是否符合決議，歷程在會議程序時已確認。</w:t>
            </w:r>
          </w:p>
          <w:p w:rsidR="00B47777" w:rsidRDefault="00B47777" w:rsidP="00B47777">
            <w:pPr>
              <w:pStyle w:val="a4"/>
              <w:numPr>
                <w:ilvl w:val="0"/>
                <w:numId w:val="1"/>
              </w:numPr>
              <w:autoSpaceDN w:val="0"/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會簽本校母法所屬單位及業務相關單位改在公文預告時，而不是通過公告時。新增2.3.3，修正2.6文字。</w:t>
            </w:r>
          </w:p>
          <w:p w:rsidR="00B47777" w:rsidRDefault="00B47777" w:rsidP="00B47777">
            <w:pPr>
              <w:pStyle w:val="a4"/>
              <w:numPr>
                <w:ilvl w:val="0"/>
                <w:numId w:val="1"/>
              </w:numPr>
              <w:tabs>
                <w:tab w:val="left" w:pos="960"/>
              </w:tabs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依會議決議修正單位之「法規決議層級表」，並依秘書室辦理之法制作業規劃辦理增訂，修訂2.6.2。</w:t>
            </w:r>
          </w:p>
          <w:p w:rsidR="00B47777" w:rsidRDefault="00B47777" w:rsidP="00B47777">
            <w:pPr>
              <w:pStyle w:val="a4"/>
              <w:numPr>
                <w:ilvl w:val="0"/>
                <w:numId w:val="1"/>
              </w:numPr>
              <w:tabs>
                <w:tab w:val="left" w:pos="960"/>
              </w:tabs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法規決議層級表除更新外，應確實依此層級送會議討論，修正控制重點3.4。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111.9月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楊豐銘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111.12.28</w:t>
            </w:r>
          </w:p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111-3</w:t>
            </w:r>
          </w:p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B47777" w:rsidTr="007E37D3">
        <w:trPr>
          <w:jc w:val="center"/>
        </w:trPr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3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777" w:rsidRDefault="00B47777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由學院所提之法規與行政單位作業程序相同故併入</w:t>
            </w:r>
            <w:hyperlink r:id="rId5" w:anchor="秘書室目錄" w:history="1">
              <w:bookmarkStart w:id="4" w:name="_Toc127542172"/>
              <w:r>
                <w:rPr>
                  <w:rStyle w:val="a3"/>
                  <w:rFonts w:cs="Times New Roman" w:hint="eastAsia"/>
                  <w:color w:val="FF0000"/>
                </w:rPr>
                <w:t>1150-006-3</w:t>
              </w:r>
              <w:r>
                <w:rPr>
                  <w:rStyle w:val="a3"/>
                  <w:rFonts w:cs="Times New Roman" w:hint="eastAsia"/>
                  <w:color w:val="FF0000"/>
                </w:rPr>
                <w:t>法制作業</w:t>
              </w:r>
              <w:r>
                <w:rPr>
                  <w:rStyle w:val="a3"/>
                  <w:rFonts w:cs="Times New Roman" w:hint="eastAsia"/>
                  <w:color w:val="FF0000"/>
                </w:rPr>
                <w:t>-</w:t>
              </w:r>
              <w:r>
                <w:rPr>
                  <w:rStyle w:val="a3"/>
                  <w:rFonts w:cs="Times New Roman" w:hint="eastAsia"/>
                  <w:color w:val="FF0000"/>
                </w:rPr>
                <w:t>制訂案</w:t>
              </w:r>
              <w:bookmarkEnd w:id="4"/>
            </w:hyperlink>
            <w:r>
              <w:rPr>
                <w:rFonts w:ascii="標楷體" w:eastAsia="標楷體" w:hAnsi="標楷體" w:cs="Times New Roman" w:hint="eastAsia"/>
                <w:color w:val="FF0000"/>
              </w:rPr>
              <w:t>，本文件廢止。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112.9月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楊豐銘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112.11.08</w:t>
            </w:r>
          </w:p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112-1</w:t>
            </w:r>
          </w:p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內控會議通過(作廢)</w:t>
            </w:r>
          </w:p>
        </w:tc>
      </w:tr>
    </w:tbl>
    <w:p w:rsidR="00B47777" w:rsidRDefault="00B47777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6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7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B47777" w:rsidRDefault="00B47777" w:rsidP="007E37D3">
      <w:pPr>
        <w:widowControl/>
        <w:rPr>
          <w:rFonts w:cs="Times New Roman"/>
          <w:color w:val="000000" w:themeColor="text1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28984" wp14:editId="00C248FA">
                <wp:simplePos x="0" y="0"/>
                <wp:positionH relativeFrom="column">
                  <wp:posOffset>4284980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644" name="文字方塊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777" w:rsidRDefault="00B47777" w:rsidP="007E37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E02B5A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112.11.08</w:t>
                            </w:r>
                          </w:p>
                          <w:p w:rsidR="00B47777" w:rsidRDefault="00B47777" w:rsidP="007E37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28984" id="_x0000_t202" coordsize="21600,21600" o:spt="202" path="m,l,21600r21600,l21600,xe">
                <v:stroke joinstyle="miter"/>
                <v:path gradientshapeok="t" o:connecttype="rect"/>
              </v:shapetype>
              <v:shape id="文字方塊 644" o:spid="_x0000_s1026" type="#_x0000_t202" style="position:absolute;margin-left:337.4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" fillcolor="white [3201]" stroked="f" strokeweight="1pt">
                <v:textbox>
                  <w:txbxContent>
                    <w:p w:rsidR="00B47777" w:rsidRDefault="00B47777" w:rsidP="007E37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E02B5A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112.11.08</w:t>
                      </w:r>
                    </w:p>
                    <w:p w:rsidR="00B47777" w:rsidRDefault="00B47777" w:rsidP="007E37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46"/>
        <w:gridCol w:w="1303"/>
        <w:gridCol w:w="1305"/>
        <w:gridCol w:w="1305"/>
        <w:gridCol w:w="1307"/>
      </w:tblGrid>
      <w:tr w:rsidR="00B47777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B47777" w:rsidTr="007E37D3">
        <w:tc>
          <w:tcPr>
            <w:tcW w:w="23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版本/</w:t>
            </w:r>
          </w:p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B47777" w:rsidTr="007E37D3">
        <w:tc>
          <w:tcPr>
            <w:tcW w:w="232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</w:t>
            </w:r>
          </w:p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學院（含相當等級之單位）制訂案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777" w:rsidRPr="00E06B23" w:rsidRDefault="00B47777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06B2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03/</w:t>
            </w:r>
          </w:p>
          <w:p w:rsidR="00B47777" w:rsidRDefault="00B47777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B5A">
              <w:rPr>
                <w:rFonts w:ascii="標楷體" w:eastAsia="標楷體" w:hAnsi="標楷體"/>
                <w:color w:val="FF0000"/>
                <w:sz w:val="20"/>
                <w:szCs w:val="20"/>
              </w:rPr>
              <w:t>112.11.08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第1頁/</w:t>
            </w:r>
          </w:p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共3頁</w:t>
            </w:r>
          </w:p>
        </w:tc>
      </w:tr>
    </w:tbl>
    <w:p w:rsidR="00B47777" w:rsidRDefault="00B47777" w:rsidP="007E37D3">
      <w:pPr>
        <w:rPr>
          <w:rStyle w:val="a3"/>
          <w:sz w:val="16"/>
          <w:szCs w:val="16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1.流程圖：</w:t>
      </w:r>
      <w:r w:rsidRPr="007E37D3">
        <w:t xml:space="preserve">                                                           </w:t>
      </w:r>
      <w:r>
        <w:rPr>
          <w:rFonts w:ascii="標楷體" w:eastAsia="標楷體" w:hAnsi="標楷體" w:hint="eastAsia"/>
          <w:sz w:val="16"/>
          <w:szCs w:val="16"/>
        </w:rPr>
        <w:t>回</w:t>
      </w:r>
      <w:hyperlink r:id="rId8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9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B47777" w:rsidRDefault="00B47777" w:rsidP="007E37D3">
      <w:pPr>
        <w:ind w:leftChars="-59" w:hangingChars="59" w:hanging="142"/>
        <w:rPr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object w:dxaOrig="9930" w:dyaOrig="1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583.5pt" o:ole="">
            <v:imagedata r:id="rId10" o:title=""/>
          </v:shape>
          <o:OLEObject Type="Embed" ProgID="Visio.Drawing.11" ShapeID="_x0000_i1025" DrawAspect="Content" ObjectID="_1773579690" r:id="rId11"/>
        </w:object>
      </w:r>
      <w:r>
        <w:rPr>
          <w:rFonts w:ascii="標楷體" w:eastAsia="標楷體" w:hAnsi="標楷體" w:hint="eastAsia"/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46"/>
        <w:gridCol w:w="1303"/>
        <w:gridCol w:w="1305"/>
        <w:gridCol w:w="1305"/>
        <w:gridCol w:w="1307"/>
      </w:tblGrid>
      <w:tr w:rsidR="00B47777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B47777" w:rsidTr="007E37D3">
        <w:tc>
          <w:tcPr>
            <w:tcW w:w="23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版本/</w:t>
            </w:r>
          </w:p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B47777" w:rsidTr="007E37D3">
        <w:tc>
          <w:tcPr>
            <w:tcW w:w="232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</w:t>
            </w:r>
          </w:p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學院（含相當等級之單位）制訂案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777" w:rsidRPr="00E06B23" w:rsidRDefault="00B47777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06B2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03/</w:t>
            </w:r>
          </w:p>
          <w:p w:rsidR="00B47777" w:rsidRDefault="00B47777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B5A">
              <w:rPr>
                <w:rFonts w:ascii="標楷體" w:eastAsia="標楷體" w:hAnsi="標楷體"/>
                <w:color w:val="FF0000"/>
                <w:sz w:val="20"/>
                <w:szCs w:val="20"/>
              </w:rPr>
              <w:t>112.11.08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第2頁/</w:t>
            </w:r>
          </w:p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共3頁</w:t>
            </w:r>
          </w:p>
        </w:tc>
      </w:tr>
    </w:tbl>
    <w:p w:rsidR="00B47777" w:rsidRDefault="00B47777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12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13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B47777" w:rsidRDefault="00B47777" w:rsidP="007E37D3">
      <w:pPr>
        <w:autoSpaceDE w:val="0"/>
        <w:spacing w:before="100" w:beforeAutospacing="1"/>
        <w:jc w:val="both"/>
        <w:textAlignment w:val="baseline"/>
        <w:rPr>
          <w:rFonts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2.作業程序：</w:t>
      </w:r>
    </w:p>
    <w:p w:rsidR="00B47777" w:rsidRDefault="00B4777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2.1.法規與行政規章之格式設定，及各項法規草案之作業程序，與「法制作業辦法」一同放置於秘書室網頁。</w:t>
      </w:r>
    </w:p>
    <w:p w:rsidR="00B47777" w:rsidRDefault="00B4777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2.2.若有法規、行政規章須制訂，應依「法制作業辦法」辦理，其文件之格式應符合法制作業規範，並以電子公文預告制訂十日以上。</w:t>
      </w:r>
    </w:p>
    <w:p w:rsidR="00B47777" w:rsidRDefault="00B47777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2.3.預告制訂之電子公文會簽至秘書室後，由秘書室檢核其制訂案格式內容是否正確，以及程序是否完備。</w:t>
      </w:r>
    </w:p>
    <w:p w:rsidR="00B47777" w:rsidRDefault="00B47777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2.3.1.若制訂案其格式內容有誤，則退回制訂案所屬單位，待格式內容正確後，始得預告。</w:t>
      </w:r>
    </w:p>
    <w:p w:rsidR="00B47777" w:rsidRDefault="00B47777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2.3.2.若制訂案為系（所）之行政規章，則預告制訂前，須先經系（所）會議審議通過。</w:t>
      </w:r>
    </w:p>
    <w:p w:rsidR="00B47777" w:rsidRDefault="00B47777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2.3.3.簽呈會簽本校母法所屬單位及業務相關單位。</w:t>
      </w:r>
    </w:p>
    <w:p w:rsidR="00B47777" w:rsidRDefault="00B47777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2.4.制訂案經秘書室審核通過後，由秘書室送法制委員審查，法制委員審查時間為期一周，之後再由秘書室將審查意見回傳制訂案所屬單位，供制訂案所屬單位參酌。</w:t>
      </w:r>
    </w:p>
    <w:p w:rsidR="00B47777" w:rsidRDefault="00B47777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2.5.制訂案完成預告十日以上，及收到法制委員審查意見後，即可將修正版本送院級會議審議。</w:t>
      </w:r>
    </w:p>
    <w:p w:rsidR="00B47777" w:rsidRDefault="00B47777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2.6.制訂案經院級會議審議通過後。</w:t>
      </w:r>
    </w:p>
    <w:p w:rsidR="00B47777" w:rsidRDefault="00B47777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2.6.1.若院級會議決議為不通過或緩議，須依院級會議之建議修正後，再送院級會議審議至通過為止。</w:t>
      </w:r>
    </w:p>
    <w:p w:rsidR="00B47777" w:rsidRDefault="00B47777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2.6.2.制訂案之法規編號及決議層級由秘書室提出建議案，依簽准後事項修正該單位之法規決議層級表</w:t>
      </w:r>
      <w:r>
        <w:rPr>
          <w:rFonts w:ascii="標楷體" w:eastAsia="標楷體" w:hAnsi="標楷體" w:cs="Times New Roman" w:hint="eastAsia"/>
          <w:szCs w:val="24"/>
        </w:rPr>
        <w:t>，並依秘書室辦理之法制作業規劃辦理增訂。</w:t>
      </w:r>
    </w:p>
    <w:p w:rsidR="00B47777" w:rsidRDefault="00B47777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2.7.制訂案所屬單位應於簽呈簽准後七日內，將發布施行之電子公文送至秘書室，由秘書室檢核制訂案其格式內容是否正確，以及程序是否完備。</w:t>
      </w:r>
    </w:p>
    <w:p w:rsidR="00B47777" w:rsidRDefault="00B47777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2.7.1.若制訂案其程序不完備則退回所屬單位，待程序完備後始得公告。</w:t>
      </w:r>
    </w:p>
    <w:p w:rsidR="00B47777" w:rsidRDefault="00B47777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2.7.2.若制訂案格式內容有誤，則退回制訂案所屬單位，待格式內容正確後始得公告。</w:t>
      </w:r>
    </w:p>
    <w:p w:rsidR="00B47777" w:rsidRDefault="00B47777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2.8.制訂案之發布施行以電子公文公告日期為依據，其制訂歷程須加註簽呈之日期、文號與校長簽准日，且應於簽准後三日內更新網頁。</w:t>
      </w:r>
    </w:p>
    <w:p w:rsidR="00B47777" w:rsidRDefault="00B47777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3.控制重點：</w:t>
      </w:r>
    </w:p>
    <w:p w:rsidR="00B47777" w:rsidRDefault="00B4777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3.1.制訂案之格式內容是否正確。</w:t>
      </w:r>
    </w:p>
    <w:p w:rsidR="00B47777" w:rsidRDefault="00B4777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3.2.制訂案之程序是否完備。</w:t>
      </w:r>
    </w:p>
    <w:p w:rsidR="00B47777" w:rsidRDefault="00B4777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3.3.制訂案是否有預告和公告。</w:t>
      </w:r>
    </w:p>
    <w:p w:rsidR="00B47777" w:rsidRDefault="00B47777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3.4.單位之「法規決議層級表」是否定期更新</w:t>
      </w:r>
      <w:r>
        <w:rPr>
          <w:rFonts w:ascii="標楷體" w:eastAsia="標楷體" w:hAnsi="標楷體" w:cs="Times New Roman" w:hint="eastAsia"/>
          <w:szCs w:val="24"/>
        </w:rPr>
        <w:t>且是否依其層級執行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B47777" w:rsidRDefault="00B47777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46"/>
        <w:gridCol w:w="1303"/>
        <w:gridCol w:w="1305"/>
        <w:gridCol w:w="1305"/>
        <w:gridCol w:w="1307"/>
      </w:tblGrid>
      <w:tr w:rsidR="00B47777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B47777" w:rsidTr="007E37D3">
        <w:tc>
          <w:tcPr>
            <w:tcW w:w="23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版本/</w:t>
            </w:r>
          </w:p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B47777" w:rsidTr="007E37D3">
        <w:tc>
          <w:tcPr>
            <w:tcW w:w="232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</w:t>
            </w:r>
          </w:p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學院（含相當等級之單位）制訂案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7777" w:rsidRPr="00E06B23" w:rsidRDefault="00B47777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06B2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03/</w:t>
            </w:r>
          </w:p>
          <w:p w:rsidR="00B47777" w:rsidRDefault="00B47777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B5A">
              <w:rPr>
                <w:rFonts w:ascii="標楷體" w:eastAsia="標楷體" w:hAnsi="標楷體"/>
                <w:color w:val="FF0000"/>
                <w:sz w:val="20"/>
                <w:szCs w:val="20"/>
              </w:rPr>
              <w:t>112.11.08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第3頁/</w:t>
            </w:r>
          </w:p>
          <w:p w:rsidR="00B47777" w:rsidRDefault="00B477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共3頁</w:t>
            </w:r>
          </w:p>
        </w:tc>
      </w:tr>
    </w:tbl>
    <w:p w:rsidR="00B47777" w:rsidRDefault="00B47777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14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15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B47777" w:rsidRDefault="00B47777" w:rsidP="007E37D3">
      <w:pPr>
        <w:autoSpaceDE w:val="0"/>
        <w:spacing w:before="100" w:beforeAutospacing="1"/>
        <w:jc w:val="both"/>
        <w:textAlignment w:val="baseline"/>
        <w:rPr>
          <w:rFonts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4.使用表單：</w:t>
      </w:r>
    </w:p>
    <w:p w:rsidR="00B47777" w:rsidRDefault="00B4777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無。</w:t>
      </w:r>
    </w:p>
    <w:p w:rsidR="00B47777" w:rsidRDefault="00B47777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5.依據及相關文件：</w:t>
      </w:r>
    </w:p>
    <w:p w:rsidR="00B47777" w:rsidRDefault="00B4777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5.1.法制作業辦法。</w:t>
      </w:r>
    </w:p>
    <w:p w:rsidR="00B47777" w:rsidRDefault="00B4777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5.2.法規決議層級表。</w:t>
      </w:r>
    </w:p>
    <w:p w:rsidR="00B47777" w:rsidRDefault="00B4777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5.3.組織規程。</w:t>
      </w:r>
    </w:p>
    <w:p w:rsidR="00B47777" w:rsidRDefault="00B47777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FF0000"/>
          <w:szCs w:val="24"/>
        </w:rPr>
      </w:pPr>
    </w:p>
    <w:p w:rsidR="00B47777" w:rsidRDefault="00B47777" w:rsidP="007E37D3">
      <w:pPr>
        <w:widowControl/>
        <w:rPr>
          <w:rFonts w:ascii="標楷體" w:eastAsia="標楷體" w:hAnsi="標楷體"/>
          <w:color w:val="FF0000"/>
        </w:rPr>
      </w:pPr>
    </w:p>
    <w:p w:rsidR="00B47777" w:rsidRDefault="00B47777" w:rsidP="007E37D3">
      <w:pPr>
        <w:widowControl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  <w:kern w:val="0"/>
        </w:rPr>
        <w:br w:type="page"/>
      </w:r>
    </w:p>
    <w:p w:rsidR="00B47777" w:rsidRDefault="00B47777" w:rsidP="00391C55">
      <w:pPr>
        <w:sectPr w:rsidR="00B47777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4A6B57" w:rsidRDefault="004A6B57"/>
    <w:sectPr w:rsidR="004A6B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30A90"/>
    <w:multiLevelType w:val="hybridMultilevel"/>
    <w:tmpl w:val="A94EB07C"/>
    <w:lvl w:ilvl="0" w:tplc="1A429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77"/>
    <w:rsid w:val="004A6B57"/>
    <w:rsid w:val="00B4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4777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47777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B47777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47777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47777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B47777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B4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eb2729548f9f1107/&#26700;&#38754;/&#20839;&#25511;-&#31192;&#26360;&#23460;(&#20840;).docx" TargetMode="External"/><Relationship Id="rId13" Type="http://schemas.openxmlformats.org/officeDocument/2006/relationships/hyperlink" Target="https://d.docs.live.net/eb2729548f9f1107/&#26700;&#38754;/&#20839;&#25511;-&#31192;&#26360;&#23460;(&#20840;)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.docs.live.net/eb2729548f9f1107/&#26700;&#38754;/&#20839;&#25511;-&#31192;&#26360;&#23460;(&#20840;).docx" TargetMode="External"/><Relationship Id="rId12" Type="http://schemas.openxmlformats.org/officeDocument/2006/relationships/hyperlink" Target="https://d.docs.live.net/eb2729548f9f1107/&#26700;&#38754;/&#20839;&#25511;-&#31192;&#26360;&#23460;(&#20840;)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.docs.live.net/eb2729548f9f1107/&#26700;&#38754;/&#20839;&#25511;-&#31192;&#26360;&#23460;(&#20840;).docx" TargetMode="External"/><Relationship Id="rId11" Type="http://schemas.openxmlformats.org/officeDocument/2006/relationships/oleObject" Target="embeddings/Microsoft_Visio_2003-2010_Drawing.vsd"/><Relationship Id="rId5" Type="http://schemas.openxmlformats.org/officeDocument/2006/relationships/hyperlink" Target="https://d.docs.live.net/eb2729548f9f1107/&#26700;&#38754;/&#20839;&#25511;-&#31192;&#26360;&#23460;(&#20840;).docx" TargetMode="External"/><Relationship Id="rId15" Type="http://schemas.openxmlformats.org/officeDocument/2006/relationships/hyperlink" Target="https://d.docs.live.net/eb2729548f9f1107/&#26700;&#38754;/&#20839;&#25511;-&#31192;&#26360;&#23460;(&#20840;).docx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eb2729548f9f1107/&#26700;&#38754;/&#20839;&#25511;-&#31192;&#26360;&#23460;(&#20840;).docx" TargetMode="External"/><Relationship Id="rId14" Type="http://schemas.openxmlformats.org/officeDocument/2006/relationships/hyperlink" Target="https://d.docs.live.net/eb2729548f9f1107/&#26700;&#38754;/&#20839;&#25511;-&#31192;&#26360;&#23460;(&#20840;)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2024-04-02T07:12:00Z</dcterms:created>
</cp:coreProperties>
</file>