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8E" w:rsidRPr="004928F7" w:rsidRDefault="0056728E" w:rsidP="00253AB2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8"/>
        <w:gridCol w:w="4535"/>
        <w:gridCol w:w="1357"/>
        <w:gridCol w:w="1157"/>
        <w:gridCol w:w="1151"/>
      </w:tblGrid>
      <w:tr w:rsidR="0056728E" w:rsidRPr="004928F7" w:rsidTr="00FF7BA8">
        <w:trPr>
          <w:jc w:val="center"/>
        </w:trPr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pStyle w:val="31"/>
            </w:pPr>
            <w:hyperlink w:anchor="會計室" w:history="1">
              <w:bookmarkStart w:id="0" w:name="_Toc92798264"/>
              <w:bookmarkStart w:id="1" w:name="_Toc99130276"/>
              <w:bookmarkStart w:id="2" w:name="_Toc161926629"/>
              <w:r w:rsidRPr="004928F7">
                <w:rPr>
                  <w:rStyle w:val="a3"/>
                  <w:rFonts w:hint="eastAsia"/>
                </w:rPr>
                <w:t>1170-010</w:t>
              </w:r>
              <w:bookmarkStart w:id="3" w:name="推廣教育收入與支出之管理及記錄"/>
              <w:r w:rsidRPr="004928F7">
                <w:rPr>
                  <w:rStyle w:val="a3"/>
                  <w:rFonts w:hint="eastAsia"/>
                </w:rPr>
                <w:t>推廣教育收入與支出之管理及記錄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7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56728E" w:rsidRPr="004928F7" w:rsidTr="00FF7BA8">
        <w:trPr>
          <w:jc w:val="center"/>
        </w:trPr>
        <w:tc>
          <w:tcPr>
            <w:tcW w:w="7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6728E" w:rsidRPr="004928F7" w:rsidTr="00FF7BA8">
        <w:trPr>
          <w:jc w:val="center"/>
        </w:trPr>
        <w:tc>
          <w:tcPr>
            <w:tcW w:w="7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28E" w:rsidRPr="004928F7" w:rsidRDefault="0056728E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728E" w:rsidRPr="004928F7" w:rsidRDefault="0056728E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6728E" w:rsidRPr="004928F7" w:rsidRDefault="0056728E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釋妙暘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728E" w:rsidRPr="004928F7" w:rsidTr="00FF7BA8">
        <w:trPr>
          <w:jc w:val="center"/>
        </w:trPr>
        <w:tc>
          <w:tcPr>
            <w:tcW w:w="7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28E" w:rsidRPr="004928F7" w:rsidRDefault="0056728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1.修訂原因：配合組織調整，總務處出納組改為總務處出納。</w:t>
            </w:r>
          </w:p>
          <w:p w:rsidR="0056728E" w:rsidRPr="004928F7" w:rsidRDefault="0056728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56728E" w:rsidRPr="004928F7" w:rsidRDefault="0056728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-</w:t>
            </w:r>
            <w:r w:rsidRPr="004928F7">
              <w:rPr>
                <w:rFonts w:ascii="標楷體" w:eastAsia="標楷體" w:hAnsi="標楷體" w:hint="eastAsia"/>
              </w:rPr>
              <w:t>單位名稱變更。</w:t>
            </w:r>
          </w:p>
          <w:p w:rsidR="0056728E" w:rsidRPr="004928F7" w:rsidRDefault="0056728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（2）作業程序2.4.1.、2.5.1.。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728E" w:rsidRPr="004928F7" w:rsidTr="00FF7BA8">
        <w:trPr>
          <w:jc w:val="center"/>
        </w:trPr>
        <w:tc>
          <w:tcPr>
            <w:tcW w:w="7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28E" w:rsidRPr="004928F7" w:rsidRDefault="0056728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1.修訂原因：配合組織調整，單位更名。</w:t>
            </w:r>
          </w:p>
          <w:p w:rsidR="0056728E" w:rsidRPr="004928F7" w:rsidRDefault="0056728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56728E" w:rsidRPr="004928F7" w:rsidRDefault="0056728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-</w:t>
            </w:r>
            <w:r w:rsidRPr="004928F7">
              <w:rPr>
                <w:rFonts w:ascii="標楷體" w:eastAsia="標楷體" w:hAnsi="標楷體" w:hint="eastAsia"/>
              </w:rPr>
              <w:t>單位名稱變更。</w:t>
            </w:r>
          </w:p>
          <w:p w:rsidR="0056728E" w:rsidRPr="004928F7" w:rsidRDefault="0056728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（2）修正依據及相關文件5.1.。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鍾茲儀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728E" w:rsidRPr="004928F7" w:rsidTr="00FF7BA8">
        <w:trPr>
          <w:jc w:val="center"/>
        </w:trPr>
        <w:tc>
          <w:tcPr>
            <w:tcW w:w="7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28E" w:rsidRPr="004928F7" w:rsidRDefault="0056728E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:rsidR="0056728E" w:rsidRPr="004928F7" w:rsidRDefault="0056728E" w:rsidP="00627306">
            <w:pPr>
              <w:spacing w:line="0" w:lineRule="atLeast"/>
              <w:ind w:left="100" w:hanging="1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劉叔欣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6728E" w:rsidRPr="004928F7" w:rsidRDefault="0056728E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728E" w:rsidRPr="004928F7" w:rsidRDefault="0056728E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F10F" wp14:editId="12D78E64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8E" w:rsidRPr="0022177F" w:rsidRDefault="0056728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56728E" w:rsidRPr="0022177F" w:rsidRDefault="0056728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7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" fillcolor="white [3201]" stroked="f" strokeweight="1pt">
                <v:textbox>
                  <w:txbxContent>
                    <w:p w:rsidR="0056728E" w:rsidRPr="0022177F" w:rsidRDefault="0056728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</w:p>
                    <w:p w:rsidR="0056728E" w:rsidRPr="0022177F" w:rsidRDefault="0056728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606"/>
        <w:gridCol w:w="1400"/>
        <w:gridCol w:w="1270"/>
        <w:gridCol w:w="1006"/>
      </w:tblGrid>
      <w:tr w:rsidR="0056728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56728E" w:rsidRPr="004928F7" w:rsidTr="00FF7BA8">
        <w:trPr>
          <w:jc w:val="center"/>
        </w:trPr>
        <w:tc>
          <w:tcPr>
            <w:tcW w:w="22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6728E" w:rsidRPr="004928F7" w:rsidTr="00FF7BA8">
        <w:trPr>
          <w:trHeight w:val="663"/>
          <w:jc w:val="center"/>
        </w:trPr>
        <w:tc>
          <w:tcPr>
            <w:tcW w:w="22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推廣教育收入與支出之管理及記錄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1170-010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6728E" w:rsidRPr="004928F7" w:rsidRDefault="0056728E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728E" w:rsidRPr="004928F7" w:rsidRDefault="0056728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56728E" w:rsidRDefault="0056728E" w:rsidP="00D640CA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138" w:dyaOrig="10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40pt" o:ole="">
            <v:imagedata r:id="rId5" o:title=""/>
          </v:shape>
          <o:OLEObject Type="Embed" ProgID="Visio.Drawing.11" ShapeID="_x0000_i1025" DrawAspect="Content" ObjectID="_1773579389" r:id="rId6"/>
        </w:object>
      </w:r>
    </w:p>
    <w:p w:rsidR="0056728E" w:rsidRPr="004928F7" w:rsidRDefault="0056728E" w:rsidP="00D640CA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p w:rsidR="0056728E" w:rsidRPr="004928F7" w:rsidRDefault="0056728E" w:rsidP="00D640CA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606"/>
        <w:gridCol w:w="1400"/>
        <w:gridCol w:w="1270"/>
        <w:gridCol w:w="1006"/>
      </w:tblGrid>
      <w:tr w:rsidR="0056728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56728E" w:rsidRPr="004928F7" w:rsidTr="00FF7BA8">
        <w:trPr>
          <w:jc w:val="center"/>
        </w:trPr>
        <w:tc>
          <w:tcPr>
            <w:tcW w:w="22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6728E" w:rsidRPr="004928F7" w:rsidTr="00FF7BA8">
        <w:trPr>
          <w:trHeight w:val="663"/>
          <w:jc w:val="center"/>
        </w:trPr>
        <w:tc>
          <w:tcPr>
            <w:tcW w:w="22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推廣教育收入與支出之管理及記錄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1170-010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6728E" w:rsidRPr="004928F7" w:rsidRDefault="0056728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6728E" w:rsidRPr="004928F7" w:rsidRDefault="0056728E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728E" w:rsidRPr="004928F7" w:rsidRDefault="0056728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6728E" w:rsidRPr="004928F7" w:rsidRDefault="0056728E" w:rsidP="0056728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本校之推廣收入，包括推廣中心、語言中心及各地推廣代辦處所開設之課程學費收入。</w:t>
      </w:r>
    </w:p>
    <w:p w:rsidR="0056728E" w:rsidRPr="004928F7" w:rsidRDefault="0056728E" w:rsidP="0056728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收費標準之議決：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2.2.1.推廣收費標準由相關單位決議通過。</w:t>
      </w:r>
    </w:p>
    <w:p w:rsidR="0056728E" w:rsidRPr="004928F7" w:rsidRDefault="0056728E" w:rsidP="0056728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繳費：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2.3.1.在宜蘭城區部上課之學生，於城區部之推廣中心及語言中心繳費，由中心將款項匯入本校。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2.3.2.在推廣代辦處上課之學生，於代辦處繳費後，代辦處將款項匯入本校。</w:t>
      </w:r>
    </w:p>
    <w:p w:rsidR="0056728E" w:rsidRPr="004928F7" w:rsidRDefault="0056728E" w:rsidP="0056728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登帳：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2.4.1.出納依銀行匯入記錄製作黏存單，送交會計室，會計室以暫收款入帳。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2.4.2.推廣中心、語言中心及推廣代辦處，將收款收據之會計聯併同黏存單送交會計室核銷，會計室核對收據與入帳金額無誤，將暫收款沖銷為推廣收入。</w:t>
      </w:r>
    </w:p>
    <w:p w:rsidR="0056728E" w:rsidRPr="004928F7" w:rsidRDefault="0056728E" w:rsidP="0056728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退費：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2.5.1.學員申請退費時，中心或代辦處將收據之收執聯併同黏存單，送交會計室，會計室審核憑證並製作傳票，核准後送出納付款。</w:t>
      </w:r>
    </w:p>
    <w:p w:rsidR="0056728E" w:rsidRPr="004928F7" w:rsidRDefault="0056728E" w:rsidP="0056728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支用：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2.6.1.推廣班各項支出標準，依本校各項支給標準或簽呈為依據，支出費用經簽呈核准後動支。若需採購則依「佛光大學採購作業要點」辦理。</w:t>
      </w:r>
    </w:p>
    <w:p w:rsidR="0056728E" w:rsidRPr="004928F7" w:rsidRDefault="0056728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2.6.2.代辦處的總支用比率，依學校與代辦處所簽訂合約而定，並由代辦處開立收據向本校申請撥付。</w:t>
      </w:r>
    </w:p>
    <w:p w:rsidR="0056728E" w:rsidRPr="004928F7" w:rsidRDefault="0056728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6728E" w:rsidRPr="004928F7" w:rsidRDefault="0056728E" w:rsidP="0056728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收款收據與推廣收入金額是否符合。</w:t>
      </w:r>
    </w:p>
    <w:p w:rsidR="0056728E" w:rsidRPr="004928F7" w:rsidRDefault="0056728E" w:rsidP="0056728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各項支出動支前是否依簽呈核准。</w:t>
      </w:r>
    </w:p>
    <w:p w:rsidR="0056728E" w:rsidRPr="004928F7" w:rsidRDefault="0056728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6728E" w:rsidRPr="004928F7" w:rsidRDefault="0056728E" w:rsidP="0056728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收款收據。</w:t>
      </w:r>
    </w:p>
    <w:p w:rsidR="0056728E" w:rsidRPr="004928F7" w:rsidRDefault="0056728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6728E" w:rsidRPr="004928F7" w:rsidRDefault="0056728E" w:rsidP="0056728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佛光大學產學合作暨推廣教育收支管理辦法。</w:t>
      </w:r>
    </w:p>
    <w:p w:rsidR="0056728E" w:rsidRPr="004928F7" w:rsidRDefault="0056728E" w:rsidP="0056728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佛光大學採購作業要點。</w:t>
      </w:r>
    </w:p>
    <w:p w:rsidR="0056728E" w:rsidRPr="004928F7" w:rsidRDefault="0056728E" w:rsidP="0056728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各項支出標準。</w:t>
      </w:r>
    </w:p>
    <w:p w:rsidR="0056728E" w:rsidRPr="004928F7" w:rsidRDefault="0056728E" w:rsidP="0056728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簽呈。</w:t>
      </w:r>
    </w:p>
    <w:p w:rsidR="0056728E" w:rsidRPr="004928F7" w:rsidRDefault="0056728E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56728E" w:rsidRDefault="0056728E" w:rsidP="00253AB2">
      <w:pPr>
        <w:sectPr w:rsidR="0056728E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C4091E" w:rsidRDefault="00C4091E"/>
    <w:sectPr w:rsidR="00C40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8AA"/>
    <w:multiLevelType w:val="multilevel"/>
    <w:tmpl w:val="823A83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71F4333"/>
    <w:multiLevelType w:val="multilevel"/>
    <w:tmpl w:val="E20475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C156577"/>
    <w:multiLevelType w:val="multilevel"/>
    <w:tmpl w:val="84727F3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D567526"/>
    <w:multiLevelType w:val="multilevel"/>
    <w:tmpl w:val="B0FEB7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8E"/>
    <w:rsid w:val="0056728E"/>
    <w:rsid w:val="00C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6728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6728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6728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6728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6728E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2024-04-02T07:11:00Z</dcterms:created>
</cp:coreProperties>
</file>