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39A" w:rsidRPr="004928F7" w:rsidRDefault="00E7239A" w:rsidP="00E7239A">
      <w:pPr>
        <w:widowControl/>
        <w:jc w:val="center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 w:cs="Times New Roman"/>
          <w:sz w:val="36"/>
          <w:szCs w:val="36"/>
        </w:rPr>
        <w:t>/</w:t>
      </w:r>
      <w:r w:rsidRPr="004928F7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42"/>
        <w:gridCol w:w="4151"/>
        <w:gridCol w:w="936"/>
        <w:gridCol w:w="851"/>
        <w:gridCol w:w="1296"/>
      </w:tblGrid>
      <w:tr w:rsidR="00E7239A" w:rsidRPr="004928F7" w:rsidTr="00D5460D">
        <w:trPr>
          <w:jc w:val="center"/>
        </w:trPr>
        <w:tc>
          <w:tcPr>
            <w:tcW w:w="65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ind w:rightChars="-26" w:right="-62"/>
              <w:jc w:val="center"/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課程規劃作業"/>
        <w:bookmarkStart w:id="1" w:name="_GoBack"/>
        <w:tc>
          <w:tcPr>
            <w:tcW w:w="253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pStyle w:val="31"/>
              <w:outlineLvl w:val="0"/>
              <w:rPr>
                <w:rFonts w:cs="Times New Roman"/>
              </w:rPr>
            </w:pPr>
            <w:r w:rsidRPr="004928F7">
              <w:fldChar w:fldCharType="begin"/>
            </w:r>
            <w:r w:rsidRPr="004928F7">
              <w:instrText>HYPERLINK  \l "教務處"</w:instrText>
            </w:r>
            <w:r w:rsidRPr="004928F7">
              <w:fldChar w:fldCharType="separate"/>
            </w:r>
            <w:bookmarkStart w:id="2" w:name="_Toc161926401"/>
            <w:bookmarkStart w:id="3" w:name="_Toc92798043"/>
            <w:bookmarkStart w:id="4" w:name="_Toc99130050"/>
            <w:r w:rsidRPr="004928F7">
              <w:rPr>
                <w:rStyle w:val="a3"/>
                <w:rFonts w:hint="eastAsia"/>
              </w:rPr>
              <w:t>1110-003</w:t>
            </w:r>
            <w:r w:rsidRPr="004928F7">
              <w:rPr>
                <w:rStyle w:val="a3"/>
                <w:rFonts w:cs="Times New Roman" w:hint="eastAsia"/>
              </w:rPr>
              <w:t>課程規劃作業</w:t>
            </w:r>
            <w:bookmarkEnd w:id="0"/>
            <w:bookmarkEnd w:id="2"/>
            <w:bookmarkEnd w:id="3"/>
            <w:bookmarkEnd w:id="4"/>
            <w:r w:rsidRPr="004928F7">
              <w:fldChar w:fldCharType="end"/>
            </w:r>
            <w:bookmarkEnd w:id="1"/>
          </w:p>
        </w:tc>
        <w:tc>
          <w:tcPr>
            <w:tcW w:w="56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4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tr w:rsidR="00E7239A" w:rsidRPr="004928F7" w:rsidTr="00D5460D">
        <w:trPr>
          <w:jc w:val="center"/>
        </w:trPr>
        <w:tc>
          <w:tcPr>
            <w:tcW w:w="6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ind w:rightChars="-45" w:right="-108"/>
              <w:jc w:val="center"/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E7239A" w:rsidRPr="004928F7" w:rsidTr="00D5460D">
        <w:trPr>
          <w:jc w:val="center"/>
        </w:trPr>
        <w:tc>
          <w:tcPr>
            <w:tcW w:w="6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</w:p>
          <w:p w:rsidR="00E7239A" w:rsidRPr="004928F7" w:rsidRDefault="00E7239A" w:rsidP="00D5460D">
            <w:pPr>
              <w:spacing w:line="0" w:lineRule="atLeast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E7239A" w:rsidRPr="004928F7" w:rsidRDefault="00E7239A" w:rsidP="00D5460D">
            <w:pPr>
              <w:spacing w:line="0" w:lineRule="atLeast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pacing w:val="-6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pacing w:val="-6"/>
                <w:szCs w:val="24"/>
              </w:rPr>
              <w:t>100.3月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pacing w:val="-6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pacing w:val="-6"/>
                <w:szCs w:val="24"/>
              </w:rPr>
              <w:t>黃秋蘭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pacing w:val="-6"/>
                <w:szCs w:val="24"/>
              </w:rPr>
            </w:pPr>
          </w:p>
        </w:tc>
      </w:tr>
      <w:tr w:rsidR="00E7239A" w:rsidRPr="004928F7" w:rsidTr="00D5460D">
        <w:trPr>
          <w:jc w:val="center"/>
        </w:trPr>
        <w:tc>
          <w:tcPr>
            <w:tcW w:w="6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1.修訂原因：通識教育課程規劃等流程之主辦單位非教務處，故修改流程圖，及因應</w:t>
            </w:r>
            <w:proofErr w:type="gramStart"/>
            <w:r w:rsidRPr="004928F7">
              <w:rPr>
                <w:rFonts w:ascii="標楷體" w:eastAsia="標楷體" w:hAnsi="標楷體" w:cs="Times New Roman" w:hint="eastAsia"/>
                <w:szCs w:val="24"/>
              </w:rPr>
              <w:t>學程化</w:t>
            </w:r>
            <w:proofErr w:type="gramEnd"/>
            <w:r w:rsidRPr="004928F7">
              <w:rPr>
                <w:rFonts w:ascii="標楷體" w:eastAsia="標楷體" w:hAnsi="標楷體" w:cs="Times New Roman" w:hint="eastAsia"/>
                <w:szCs w:val="24"/>
              </w:rPr>
              <w:t>，修改課程異動作業程序。</w:t>
            </w:r>
          </w:p>
          <w:p w:rsidR="00E7239A" w:rsidRPr="004928F7" w:rsidRDefault="00E7239A" w:rsidP="00D5460D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E7239A" w:rsidRPr="004928F7" w:rsidRDefault="00E7239A" w:rsidP="00D5460D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（1）作業程序修改2.1.1.學門改為學群，2.1.2.修改文字，2.1.4.新增學士班學程內課程異動之程序，2.4.學門改為學群。</w:t>
            </w:r>
          </w:p>
          <w:p w:rsidR="00E7239A" w:rsidRPr="004928F7" w:rsidRDefault="00E7239A" w:rsidP="00D5460D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（2）控制重點修改3.1.文字。</w:t>
            </w:r>
          </w:p>
          <w:p w:rsidR="00E7239A" w:rsidRPr="004928F7" w:rsidRDefault="00E7239A" w:rsidP="00D5460D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（3）使用表單修改4.3.課程教學綱要表為教學計畫表。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pacing w:val="-6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pacing w:val="-6"/>
                <w:szCs w:val="24"/>
              </w:rPr>
              <w:t>105.2月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pacing w:val="-6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pacing w:val="-6"/>
                <w:szCs w:val="24"/>
              </w:rPr>
              <w:t>邱美蓉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pacing w:val="-6"/>
                <w:szCs w:val="24"/>
              </w:rPr>
            </w:pPr>
          </w:p>
        </w:tc>
      </w:tr>
      <w:tr w:rsidR="00E7239A" w:rsidRPr="004928F7" w:rsidTr="00D5460D">
        <w:trPr>
          <w:jc w:val="center"/>
        </w:trPr>
        <w:tc>
          <w:tcPr>
            <w:tcW w:w="6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4928F7">
              <w:rPr>
                <w:rFonts w:ascii="標楷體" w:eastAsia="標楷體" w:hAnsi="標楷體" w:hint="eastAsia"/>
              </w:rPr>
              <w:t>原因：配合新版內控格式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修改</w:t>
            </w:r>
            <w:r w:rsidRPr="004928F7">
              <w:rPr>
                <w:rFonts w:ascii="標楷體" w:eastAsia="標楷體" w:hAnsi="標楷體" w:hint="eastAsia"/>
              </w:rPr>
              <w:t>流程圖。</w:t>
            </w:r>
          </w:p>
          <w:p w:rsidR="00E7239A" w:rsidRPr="004928F7" w:rsidRDefault="00E7239A" w:rsidP="00D5460D">
            <w:pPr>
              <w:spacing w:line="0" w:lineRule="atLeast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2.修正處：流程圖。</w:t>
            </w:r>
          </w:p>
          <w:p w:rsidR="00E7239A" w:rsidRPr="004928F7" w:rsidRDefault="00E7239A" w:rsidP="00D5460D">
            <w:pPr>
              <w:spacing w:line="0" w:lineRule="atLeast"/>
              <w:jc w:val="both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ind w:rightChars="-46" w:right="-110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105.11月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pacing w:val="-6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pacing w:val="-6"/>
                <w:szCs w:val="24"/>
              </w:rPr>
              <w:t>邱美蓉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7239A" w:rsidRPr="004928F7" w:rsidTr="00D5460D">
        <w:trPr>
          <w:jc w:val="center"/>
        </w:trPr>
        <w:tc>
          <w:tcPr>
            <w:tcW w:w="6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1.修訂原因：</w:t>
            </w:r>
            <w:r w:rsidRPr="004928F7">
              <w:rPr>
                <w:rFonts w:ascii="標楷體" w:eastAsia="標楷體" w:hAnsi="標楷體" w:hint="eastAsia"/>
                <w:szCs w:val="24"/>
              </w:rPr>
              <w:t>作業方式變更，修改控制重點與相關文件。</w:t>
            </w:r>
          </w:p>
          <w:p w:rsidR="00E7239A" w:rsidRPr="004928F7" w:rsidRDefault="00E7239A" w:rsidP="00D5460D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E7239A" w:rsidRPr="004928F7" w:rsidRDefault="00E7239A" w:rsidP="00D5460D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（1）控制重點修改3.1.。</w:t>
            </w:r>
          </w:p>
          <w:p w:rsidR="00E7239A" w:rsidRPr="004928F7" w:rsidRDefault="00E7239A" w:rsidP="00D5460D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（2）依據及相關文件修改5.2.及5.3.。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ind w:rightChars="-46" w:right="-110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106.12</w:t>
            </w:r>
            <w:r w:rsidRPr="004928F7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月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pacing w:val="-6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pacing w:val="-6"/>
                <w:szCs w:val="24"/>
              </w:rPr>
              <w:t>蔡尚慧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7239A" w:rsidRPr="004928F7" w:rsidTr="00D5460D">
        <w:trPr>
          <w:jc w:val="center"/>
        </w:trPr>
        <w:tc>
          <w:tcPr>
            <w:tcW w:w="6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1.修訂原因：依對象不同，使用不同表單。</w:t>
            </w:r>
          </w:p>
          <w:p w:rsidR="00E7239A" w:rsidRPr="004928F7" w:rsidRDefault="00E7239A" w:rsidP="00D5460D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2.修正處：使用表單修改4.4.及新增4.5.。</w:t>
            </w:r>
          </w:p>
          <w:p w:rsidR="00E7239A" w:rsidRPr="004928F7" w:rsidRDefault="00E7239A" w:rsidP="00D5460D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ind w:rightChars="-46" w:right="-110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109.10月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pacing w:val="-6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pacing w:val="-6"/>
                <w:szCs w:val="24"/>
              </w:rPr>
              <w:t>簡瑜蓓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7239A" w:rsidRPr="004928F7" w:rsidTr="00D5460D">
        <w:trPr>
          <w:jc w:val="center"/>
        </w:trPr>
        <w:tc>
          <w:tcPr>
            <w:tcW w:w="6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1.修訂原因：修正名稱。</w:t>
            </w:r>
          </w:p>
          <w:p w:rsidR="00E7239A" w:rsidRPr="004928F7" w:rsidRDefault="00E7239A" w:rsidP="00D5460D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E7239A" w:rsidRPr="004928F7" w:rsidRDefault="00E7239A" w:rsidP="00D5460D">
            <w:pPr>
              <w:spacing w:line="0" w:lineRule="atLeast"/>
              <w:ind w:left="276" w:hangingChars="115" w:hanging="276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 xml:space="preserve">  2.1.3「開課暨排課規則」修正為「開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lastRenderedPageBreak/>
              <w:t>課暨</w:t>
            </w:r>
          </w:p>
          <w:p w:rsidR="00E7239A" w:rsidRPr="004928F7" w:rsidRDefault="00E7239A" w:rsidP="00D5460D">
            <w:pPr>
              <w:spacing w:line="0" w:lineRule="atLeast"/>
              <w:ind w:left="276" w:hangingChars="115" w:hanging="276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 xml:space="preserve">        排課辦法」。</w:t>
            </w:r>
          </w:p>
          <w:p w:rsidR="00E7239A" w:rsidRPr="004928F7" w:rsidRDefault="00E7239A" w:rsidP="00D5460D">
            <w:pPr>
              <w:spacing w:line="0" w:lineRule="atLeast"/>
              <w:ind w:left="276" w:hangingChars="115" w:hanging="276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 xml:space="preserve">  2.4學群修正</w:t>
            </w:r>
            <w:proofErr w:type="gramStart"/>
            <w:r w:rsidRPr="004928F7">
              <w:rPr>
                <w:rFonts w:ascii="標楷體" w:eastAsia="標楷體" w:hAnsi="標楷體" w:cs="Times New Roman" w:hint="eastAsia"/>
                <w:szCs w:val="24"/>
              </w:rPr>
              <w:t>為課群</w:t>
            </w:r>
            <w:proofErr w:type="gramEnd"/>
            <w:r w:rsidRPr="004928F7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E7239A" w:rsidRPr="004928F7" w:rsidRDefault="00E7239A" w:rsidP="00D5460D">
            <w:pPr>
              <w:spacing w:line="0" w:lineRule="atLeast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 xml:space="preserve">  3.3修正通識教育中心與委員會會議名稱。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lastRenderedPageBreak/>
              <w:t>11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1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.1月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簡瑜蓓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111.01.12</w:t>
            </w:r>
          </w:p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110-2</w:t>
            </w:r>
          </w:p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內控會議</w:t>
            </w:r>
            <w:r w:rsidRPr="004928F7">
              <w:rPr>
                <w:rFonts w:ascii="標楷體" w:eastAsia="標楷體" w:hAnsi="標楷體" w:cs="Times New Roman" w:hint="eastAsia"/>
              </w:rPr>
              <w:lastRenderedPageBreak/>
              <w:t>通過</w:t>
            </w:r>
          </w:p>
        </w:tc>
      </w:tr>
      <w:tr w:rsidR="00E7239A" w:rsidRPr="004928F7" w:rsidTr="00D5460D">
        <w:trPr>
          <w:jc w:val="center"/>
        </w:trPr>
        <w:tc>
          <w:tcPr>
            <w:tcW w:w="6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251E48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251E48">
              <w:rPr>
                <w:rFonts w:ascii="標楷體" w:eastAsia="標楷體" w:hAnsi="標楷體" w:cs="Times New Roman" w:hint="eastAsia"/>
                <w:szCs w:val="24"/>
              </w:rPr>
              <w:lastRenderedPageBreak/>
              <w:t>7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251E48" w:rsidRDefault="00E7239A" w:rsidP="00D5460D">
            <w:pPr>
              <w:spacing w:line="0" w:lineRule="atLeast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251E48">
              <w:rPr>
                <w:rFonts w:ascii="標楷體" w:eastAsia="標楷體" w:hAnsi="標楷體" w:cs="Times New Roman" w:hint="eastAsia"/>
                <w:szCs w:val="24"/>
              </w:rPr>
              <w:t>1.修訂原因：依法規及實際作業方式變更作業流程及控制重點。</w:t>
            </w:r>
          </w:p>
          <w:p w:rsidR="00E7239A" w:rsidRPr="00251E48" w:rsidRDefault="00E7239A" w:rsidP="00D5460D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/>
              </w:rPr>
            </w:pPr>
            <w:r w:rsidRPr="00251E48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E7239A" w:rsidRPr="00251E48" w:rsidRDefault="00E7239A" w:rsidP="00D5460D">
            <w:pPr>
              <w:spacing w:line="0" w:lineRule="atLeast"/>
              <w:ind w:left="276" w:hangingChars="115" w:hanging="276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251E48">
              <w:rPr>
                <w:rFonts w:ascii="標楷體" w:eastAsia="標楷體" w:hAnsi="標楷體" w:cs="Times New Roman" w:hint="eastAsia"/>
                <w:szCs w:val="24"/>
              </w:rPr>
              <w:t xml:space="preserve">  作業流程2.2.。</w:t>
            </w:r>
          </w:p>
          <w:p w:rsidR="00E7239A" w:rsidRPr="00251E48" w:rsidRDefault="00E7239A" w:rsidP="00D5460D">
            <w:pPr>
              <w:spacing w:line="0" w:lineRule="atLeast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251E48">
              <w:rPr>
                <w:rFonts w:ascii="標楷體" w:eastAsia="標楷體" w:hAnsi="標楷體" w:cs="Times New Roman" w:hint="eastAsia"/>
                <w:szCs w:val="24"/>
              </w:rPr>
              <w:t xml:space="preserve">  控制重點</w:t>
            </w:r>
            <w:r w:rsidRPr="00251E48">
              <w:rPr>
                <w:rFonts w:ascii="標楷體" w:eastAsia="標楷體" w:hAnsi="標楷體" w:cs="Times New Roman" w:hint="eastAsia"/>
                <w:bCs/>
                <w:szCs w:val="24"/>
              </w:rPr>
              <w:t>3.1.。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251E48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251E48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Pr="00251E48">
              <w:rPr>
                <w:rFonts w:ascii="標楷體" w:eastAsia="標楷體" w:hAnsi="標楷體" w:cs="Times New Roman"/>
                <w:szCs w:val="24"/>
              </w:rPr>
              <w:t>1</w:t>
            </w:r>
            <w:r w:rsidRPr="00251E48">
              <w:rPr>
                <w:rFonts w:ascii="標楷體" w:eastAsia="標楷體" w:hAnsi="標楷體" w:cs="Times New Roman" w:hint="eastAsia"/>
                <w:szCs w:val="24"/>
              </w:rPr>
              <w:t>.9月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251E48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251E48">
              <w:rPr>
                <w:rFonts w:ascii="標楷體" w:eastAsia="標楷體" w:hAnsi="標楷體" w:cs="Times New Roman" w:hint="eastAsia"/>
                <w:szCs w:val="24"/>
              </w:rPr>
              <w:t>簡瑜蓓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239A" w:rsidRPr="00251E48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</w:rPr>
            </w:pPr>
            <w:r w:rsidRPr="00251E48">
              <w:rPr>
                <w:rFonts w:ascii="標楷體" w:eastAsia="標楷體" w:hAnsi="標楷體" w:cs="Times New Roman"/>
              </w:rPr>
              <w:t>111.12.21</w:t>
            </w:r>
          </w:p>
          <w:p w:rsidR="00E7239A" w:rsidRPr="00251E48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</w:rPr>
            </w:pPr>
            <w:r w:rsidRPr="00251E48">
              <w:rPr>
                <w:rFonts w:ascii="標楷體" w:eastAsia="標楷體" w:hAnsi="標楷體" w:cs="Times New Roman" w:hint="eastAsia"/>
              </w:rPr>
              <w:t>111-2</w:t>
            </w:r>
          </w:p>
          <w:p w:rsidR="00E7239A" w:rsidRPr="00251E48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</w:rPr>
            </w:pPr>
            <w:r w:rsidRPr="00251E48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E7239A" w:rsidRPr="004928F7" w:rsidRDefault="00E7239A" w:rsidP="00E7239A">
      <w:pPr>
        <w:jc w:val="right"/>
        <w:outlineLvl w:val="0"/>
        <w:rPr>
          <w:rStyle w:val="a3"/>
          <w:sz w:val="16"/>
          <w:szCs w:val="16"/>
        </w:rPr>
      </w:pPr>
      <w:r w:rsidRPr="004928F7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8BDEB" wp14:editId="7CCADD59">
                <wp:simplePos x="0" y="0"/>
                <wp:positionH relativeFrom="column">
                  <wp:posOffset>4167442</wp:posOffset>
                </wp:positionH>
                <wp:positionV relativeFrom="page">
                  <wp:posOffset>9767570</wp:posOffset>
                </wp:positionV>
                <wp:extent cx="2057400" cy="571500"/>
                <wp:effectExtent l="0" t="0" r="0" b="0"/>
                <wp:wrapNone/>
                <wp:docPr id="455" name="文字方塊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239A" w:rsidRPr="009F1F52" w:rsidRDefault="00E7239A" w:rsidP="00E7239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16"/>
                                <w:szCs w:val="16"/>
                              </w:rPr>
                              <w:t>111.01.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:rsidR="00E7239A" w:rsidRPr="008F3C5D" w:rsidRDefault="00E7239A" w:rsidP="00E7239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F1F5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</w:t>
                            </w: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8BDEB" id="_x0000_t202" coordsize="21600,21600" o:spt="202" path="m,l,21600r21600,l21600,xe">
                <v:stroke joinstyle="miter"/>
                <v:path gradientshapeok="t" o:connecttype="rect"/>
              </v:shapetype>
              <v:shape id="文字方塊 455" o:spid="_x0000_s1026" type="#_x0000_t202" style="position:absolute;left:0;text-align:left;margin-left:328.15pt;margin-top:769.1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0GuWwIAAFAEAAAOAAAAZHJzL2Uyb0RvYy54bWysVF1u2zAMfh+wOwh6T21ndpMYcYouP8OA&#10;7gfodgBFlmNhtqhJSu1u2POAHaB73gF2gB2oPccoOW2D7W2YHwRKJD+SH0nPz/q2IVfCWAmqoMlJ&#10;TIlQHEqpdgV9/24zmlJiHVMla0CJgl4LS88WT5/MO52LMdTQlMIQBFE273RBa+d0HkWW16Jl9gS0&#10;UKiswLTM4dXsotKwDtHbJhrH8WnUgSm1AS6sxdfVoKSLgF9Vgrs3VWWFI01BMTcXThPOrT+jxZzl&#10;O8N0LfkhDfYPWbRMKgz6ALVijpG9kX9BtZIbsFC5Ew5tBFUluQg1YDVJ/Ec1lzXTItSC5Fj9QJP9&#10;f7D89dVbQ2RZ0DTLKFGsxSbd3Xy9/fn97ubX7Y9vxL8jS522ORpfajR3/XPosduhYqsvgH+wRMGy&#10;Zmonzo2BrhasxCwT7xkduQ441oNsu1dQYjC2dxCA+sq0nkIkhSA6duv6oUOid4Tj4zjOJmmMKo66&#10;bJJkKPsQLL/31sa6FwJa4oWCGpyAgM6uLqwbTO9NfDAFG9k0+M7yRpGuoLNsnAWHI00rHQ5pI9uC&#10;TmP/DWPji1yrMjg7JptBxlwa5fEwZwx5kIZh+DyLZ+vpepqO0vHpepTGZTk63yzT0ekmmWSrZ6vl&#10;cpV8OVR07x/485QN5Ll+22NIT+oWymtk0sAw1riGKNRgPlHS4UgX1H7cMyMoaV4q7MYsSVO/A+GS&#10;ZpMxXsyxZnusYYojVEEdJYO4dMPe7LWRuxojDf1XcI4drGQg9zGrQ99xbEN7Divm9+L4HqwefwSL&#10;3wAAAP//AwBQSwMEFAAGAAgAAAAhAFRcnNTfAAAADQEAAA8AAABkcnMvZG93bnJldi54bWxMj81O&#10;wzAQhO9IfQdrK3GjdlMSpSFOVYG4gig/Ejc33iYR8TqK3Sa8PcsJjvvNaHam3M2uFxccQ+dJw3ql&#10;QCDV3nbUaHh7fbzJQYRoyJreE2r4xgC7anFVmsL6iV7wcoiN4BAKhdHQxjgUUoa6RWfCyg9IrJ38&#10;6Ezkc2ykHc3E4a6XiVKZdKYj/tCaAe9brL8OZ6fh/en0+XGrnpsHlw6Tn5Ukt5VaXy/n/R2IiHP8&#10;M8Nvfa4OFXc6+jPZIHoNWZpt2MpCuskTEGzZ5orRkVGWMJJVKf+vqH4AAAD//wMAUEsBAi0AFAAG&#10;AAgAAAAhALaDOJL+AAAA4QEAABMAAAAAAAAAAAAAAAAAAAAAAFtDb250ZW50X1R5cGVzXS54bWxQ&#10;SwECLQAUAAYACAAAACEAOP0h/9YAAACUAQAACwAAAAAAAAAAAAAAAAAvAQAAX3JlbHMvLnJlbHNQ&#10;SwECLQAUAAYACAAAACEAHStBrlsCAABQBAAADgAAAAAAAAAAAAAAAAAuAgAAZHJzL2Uyb0RvYy54&#10;bWxQSwECLQAUAAYACAAAACEAVFyc1N8AAAANAQAADwAAAAAAAAAAAAAAAAC1BAAAZHJzL2Rvd25y&#10;ZXYueG1sUEsFBgAAAAAEAAQA8wAAAMEFAAAAAA==&#10;" filled="f" stroked="f">
                <v:textbox>
                  <w:txbxContent>
                    <w:p w:rsidR="00E7239A" w:rsidRPr="009F1F52" w:rsidRDefault="00E7239A" w:rsidP="00E7239A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 w:val="16"/>
                          <w:szCs w:val="16"/>
                        </w:rPr>
                        <w:t>111.01.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16"/>
                          <w:szCs w:val="16"/>
                        </w:rPr>
                        <w:t>12</w:t>
                      </w:r>
                    </w:p>
                    <w:p w:rsidR="00E7239A" w:rsidRPr="008F3C5D" w:rsidRDefault="00E7239A" w:rsidP="00E7239A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F1F5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</w:t>
                      </w: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E7239A" w:rsidRPr="004928F7" w:rsidRDefault="00E7239A" w:rsidP="00E7239A">
      <w:pPr>
        <w:jc w:val="right"/>
        <w:outlineLvl w:val="0"/>
        <w:rPr>
          <w:rFonts w:ascii="標楷體" w:eastAsia="標楷體" w:hAnsi="標楷體" w:cs="Times New Roman"/>
          <w:szCs w:val="24"/>
        </w:rPr>
      </w:pPr>
    </w:p>
    <w:tbl>
      <w:tblPr>
        <w:tblStyle w:val="1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79"/>
        <w:gridCol w:w="1552"/>
        <w:gridCol w:w="966"/>
        <w:gridCol w:w="1116"/>
        <w:gridCol w:w="999"/>
      </w:tblGrid>
      <w:tr w:rsidR="00E7239A" w:rsidRPr="004928F7" w:rsidTr="00D5460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239A" w:rsidRPr="004928F7" w:rsidRDefault="00E7239A" w:rsidP="00D5460D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outlineLvl w:val="0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E7239A" w:rsidRPr="004928F7" w:rsidTr="00D5460D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26" w:type="pct"/>
            <w:tcBorders>
              <w:left w:val="single" w:sz="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78" w:type="pct"/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7" w:type="pct"/>
            <w:tcBorders>
              <w:right w:val="single" w:sz="1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E7239A" w:rsidRPr="004928F7" w:rsidTr="00D5460D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課程規劃作業</w:t>
            </w:r>
          </w:p>
        </w:tc>
        <w:tc>
          <w:tcPr>
            <w:tcW w:w="92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578" w:type="pct"/>
            <w:tcBorders>
              <w:bottom w:val="single" w:sz="1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1110-003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E7239A" w:rsidRPr="00251E48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251E48"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Pr="00251E48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E7239A" w:rsidRPr="00251E48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251E48">
              <w:rPr>
                <w:rFonts w:ascii="標楷體" w:eastAsia="標楷體" w:hAnsi="標楷體"/>
                <w:sz w:val="20"/>
                <w:szCs w:val="20"/>
              </w:rPr>
              <w:t>111.12.21</w:t>
            </w:r>
          </w:p>
        </w:tc>
        <w:tc>
          <w:tcPr>
            <w:tcW w:w="59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E7239A" w:rsidRPr="004928F7" w:rsidRDefault="00E7239A" w:rsidP="00E7239A">
      <w:pPr>
        <w:jc w:val="right"/>
        <w:outlineLvl w:val="0"/>
        <w:rPr>
          <w:rFonts w:ascii="標楷體" w:eastAsia="標楷體" w:hAnsi="標楷體"/>
          <w:sz w:val="16"/>
          <w:szCs w:val="16"/>
          <w:u w:val="single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E7239A" w:rsidRPr="004928F7" w:rsidRDefault="00E7239A" w:rsidP="00E7239A">
      <w:pPr>
        <w:autoSpaceDE w:val="0"/>
        <w:autoSpaceDN w:val="0"/>
        <w:spacing w:before="100" w:beforeAutospacing="1"/>
        <w:jc w:val="both"/>
        <w:textAlignment w:val="baseline"/>
        <w:outlineLvl w:val="0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E7239A" w:rsidRPr="004928F7" w:rsidRDefault="00E7239A" w:rsidP="00E7239A">
      <w:pPr>
        <w:autoSpaceDE w:val="0"/>
        <w:autoSpaceDN w:val="0"/>
        <w:adjustRightInd w:val="0"/>
        <w:ind w:leftChars="-59" w:left="-142"/>
        <w:textAlignment w:val="baseline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10062" w:dyaOrig="1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96.5pt;height:555pt" o:ole="">
            <v:imagedata r:id="rId4" o:title=""/>
          </v:shape>
          <o:OLEObject Type="Embed" ProgID="Visio.Drawing.11" ShapeID="_x0000_i1037" DrawAspect="Content" ObjectID="_1773147716" r:id="rId5"/>
        </w:object>
      </w:r>
    </w:p>
    <w:tbl>
      <w:tblPr>
        <w:tblStyle w:val="1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2"/>
        <w:gridCol w:w="1549"/>
        <w:gridCol w:w="963"/>
        <w:gridCol w:w="1116"/>
        <w:gridCol w:w="1002"/>
      </w:tblGrid>
      <w:tr w:rsidR="00E7239A" w:rsidRPr="004928F7" w:rsidTr="00D5460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239A" w:rsidRPr="004928F7" w:rsidRDefault="00E7239A" w:rsidP="00D5460D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outlineLvl w:val="0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szCs w:val="24"/>
              </w:rPr>
              <w:br w:type="page"/>
            </w: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E7239A" w:rsidRPr="004928F7" w:rsidTr="00D5460D">
        <w:trPr>
          <w:jc w:val="center"/>
        </w:trPr>
        <w:tc>
          <w:tcPr>
            <w:tcW w:w="225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25" w:type="pct"/>
            <w:tcBorders>
              <w:left w:val="single" w:sz="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76" w:type="pct"/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8" w:type="pct"/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9" w:type="pct"/>
            <w:tcBorders>
              <w:right w:val="single" w:sz="1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E7239A" w:rsidRPr="004928F7" w:rsidTr="00D5460D">
        <w:trPr>
          <w:trHeight w:val="663"/>
          <w:jc w:val="center"/>
        </w:trPr>
        <w:tc>
          <w:tcPr>
            <w:tcW w:w="225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課程規劃作業</w:t>
            </w:r>
          </w:p>
        </w:tc>
        <w:tc>
          <w:tcPr>
            <w:tcW w:w="92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576" w:type="pct"/>
            <w:tcBorders>
              <w:bottom w:val="single" w:sz="1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1110-003</w:t>
            </w:r>
          </w:p>
        </w:tc>
        <w:tc>
          <w:tcPr>
            <w:tcW w:w="648" w:type="pct"/>
            <w:tcBorders>
              <w:bottom w:val="single" w:sz="1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251E48">
              <w:rPr>
                <w:rFonts w:ascii="標楷體" w:eastAsia="標楷體" w:hAnsi="標楷體"/>
                <w:sz w:val="20"/>
                <w:szCs w:val="20"/>
              </w:rPr>
              <w:t>111.12.21</w:t>
            </w:r>
          </w:p>
        </w:tc>
        <w:tc>
          <w:tcPr>
            <w:tcW w:w="59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E7239A" w:rsidRPr="004928F7" w:rsidRDefault="00E7239A" w:rsidP="00E7239A">
      <w:pPr>
        <w:jc w:val="right"/>
        <w:outlineLvl w:val="0"/>
        <w:rPr>
          <w:rFonts w:ascii="標楷體" w:eastAsia="標楷體" w:hAnsi="標楷體"/>
          <w:sz w:val="16"/>
          <w:szCs w:val="16"/>
          <w:u w:val="single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E7239A" w:rsidRPr="004928F7" w:rsidRDefault="00E7239A" w:rsidP="00E7239A">
      <w:pPr>
        <w:autoSpaceDE w:val="0"/>
        <w:autoSpaceDN w:val="0"/>
        <w:spacing w:before="100" w:beforeAutospacing="1"/>
        <w:jc w:val="both"/>
        <w:textAlignment w:val="baseline"/>
        <w:outlineLvl w:val="0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E7239A" w:rsidRPr="004928F7" w:rsidRDefault="00E7239A" w:rsidP="00E7239A">
      <w:pPr>
        <w:ind w:leftChars="100" w:left="720" w:hangingChars="200" w:hanging="480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lastRenderedPageBreak/>
        <w:t>2.1.本校各教學單位（含通識中心）各依校、院、系教學目標、基本素養、核心能力，規劃或設計、檢討課程架構，課程訂定原則如下：</w:t>
      </w:r>
    </w:p>
    <w:p w:rsidR="00E7239A" w:rsidRPr="004928F7" w:rsidRDefault="00E7239A" w:rsidP="00E7239A">
      <w:pPr>
        <w:ind w:leftChars="300" w:left="1440" w:hangingChars="300" w:hanging="720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2.1.1.本校通識教育課程之課程架構與科目，經通識教育各學群規劃，</w:t>
      </w:r>
      <w:proofErr w:type="gramStart"/>
      <w:r w:rsidRPr="004928F7">
        <w:rPr>
          <w:rFonts w:ascii="標楷體" w:eastAsia="標楷體" w:hAnsi="標楷體" w:cs="Times New Roman" w:hint="eastAsia"/>
          <w:szCs w:val="24"/>
        </w:rPr>
        <w:t>提通識</w:t>
      </w:r>
      <w:proofErr w:type="gramEnd"/>
      <w:r w:rsidRPr="004928F7">
        <w:rPr>
          <w:rFonts w:ascii="標楷體" w:eastAsia="標楷體" w:hAnsi="標楷體" w:cs="Times New Roman" w:hint="eastAsia"/>
          <w:szCs w:val="24"/>
        </w:rPr>
        <w:t>教育委員會決議後，由通識中心統籌辦理。</w:t>
      </w:r>
    </w:p>
    <w:p w:rsidR="00E7239A" w:rsidRPr="004928F7" w:rsidRDefault="00E7239A" w:rsidP="00E7239A">
      <w:pPr>
        <w:ind w:leftChars="300" w:left="1440" w:hangingChars="300" w:hanging="720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2.1.2.本校各學制課程科目包括：必修、領域選修、選修課程三類；學士</w:t>
      </w:r>
      <w:proofErr w:type="gramStart"/>
      <w:r w:rsidRPr="004928F7">
        <w:rPr>
          <w:rFonts w:ascii="標楷體" w:eastAsia="標楷體" w:hAnsi="標楷體" w:cs="Times New Roman" w:hint="eastAsia"/>
          <w:szCs w:val="24"/>
        </w:rPr>
        <w:t>班另含通</w:t>
      </w:r>
      <w:proofErr w:type="gramEnd"/>
      <w:r w:rsidRPr="004928F7">
        <w:rPr>
          <w:rFonts w:ascii="標楷體" w:eastAsia="標楷體" w:hAnsi="標楷體" w:cs="Times New Roman" w:hint="eastAsia"/>
          <w:szCs w:val="24"/>
        </w:rPr>
        <w:t>識教育課程（由通識教育中心統籌）。</w:t>
      </w:r>
    </w:p>
    <w:p w:rsidR="00E7239A" w:rsidRPr="004928F7" w:rsidRDefault="00E7239A" w:rsidP="00E7239A">
      <w:pPr>
        <w:ind w:leftChars="300" w:left="1440" w:hangingChars="300" w:hanging="720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2.1.3.訂定課程架構之畢業學分數及必修、領域選修課程時應依「開課暨排課辦法」並依下列程序審定通過後始可施行：系所課程委員會議→院課程委員會議→校課程委員會議→教務會議（備查），並自所報准學年度之入學新生起實施。</w:t>
      </w:r>
    </w:p>
    <w:p w:rsidR="00E7239A" w:rsidRPr="004928F7" w:rsidRDefault="00E7239A" w:rsidP="00E7239A">
      <w:pPr>
        <w:ind w:leftChars="300" w:left="1440" w:hangingChars="300" w:hanging="720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2.1.4.碩、博士班選修科目可以依實際需要</w:t>
      </w:r>
      <w:proofErr w:type="gramStart"/>
      <w:r w:rsidRPr="004928F7">
        <w:rPr>
          <w:rFonts w:ascii="標楷體" w:eastAsia="標楷體" w:hAnsi="標楷體" w:cs="Times New Roman" w:hint="eastAsia"/>
          <w:szCs w:val="24"/>
        </w:rPr>
        <w:t>循</w:t>
      </w:r>
      <w:proofErr w:type="gramEnd"/>
      <w:r w:rsidRPr="004928F7">
        <w:rPr>
          <w:rFonts w:ascii="標楷體" w:eastAsia="標楷體" w:hAnsi="標楷體" w:cs="Times New Roman" w:hint="eastAsia"/>
          <w:szCs w:val="24"/>
        </w:rPr>
        <w:t>程序增/修訂，新增課程開設時應備齊「課程大綱」</w:t>
      </w:r>
      <w:proofErr w:type="gramStart"/>
      <w:r w:rsidRPr="004928F7">
        <w:rPr>
          <w:rFonts w:ascii="標楷體" w:eastAsia="標楷體" w:hAnsi="標楷體" w:cs="Times New Roman" w:hint="eastAsia"/>
          <w:szCs w:val="24"/>
        </w:rPr>
        <w:t>併</w:t>
      </w:r>
      <w:proofErr w:type="gramEnd"/>
      <w:r w:rsidRPr="004928F7">
        <w:rPr>
          <w:rFonts w:ascii="標楷體" w:eastAsia="標楷體" w:hAnsi="標楷體" w:cs="Times New Roman" w:hint="eastAsia"/>
          <w:szCs w:val="24"/>
        </w:rPr>
        <w:t>同開課申請表，</w:t>
      </w:r>
      <w:r w:rsidRPr="004928F7">
        <w:rPr>
          <w:rFonts w:ascii="標楷體" w:eastAsia="標楷體" w:hAnsi="標楷體" w:cs="Times New Roman"/>
          <w:szCs w:val="24"/>
        </w:rPr>
        <w:t>經系級課程委員會審議</w:t>
      </w:r>
      <w:r w:rsidRPr="004928F7">
        <w:rPr>
          <w:rFonts w:ascii="標楷體" w:eastAsia="標楷體" w:hAnsi="標楷體" w:cs="Times New Roman" w:hint="eastAsia"/>
          <w:szCs w:val="24"/>
        </w:rPr>
        <w:t>通過</w:t>
      </w:r>
      <w:r w:rsidRPr="004928F7">
        <w:rPr>
          <w:rFonts w:ascii="標楷體" w:eastAsia="標楷體" w:hAnsi="標楷體" w:cs="Times New Roman"/>
          <w:szCs w:val="24"/>
        </w:rPr>
        <w:t>後</w:t>
      </w:r>
      <w:r w:rsidRPr="004928F7">
        <w:rPr>
          <w:rFonts w:ascii="標楷體" w:eastAsia="標楷體" w:hAnsi="標楷體" w:cs="Times New Roman" w:hint="eastAsia"/>
          <w:szCs w:val="24"/>
        </w:rPr>
        <w:t>，納入課程架構預定開課</w:t>
      </w:r>
      <w:proofErr w:type="gramStart"/>
      <w:r w:rsidRPr="004928F7">
        <w:rPr>
          <w:rFonts w:ascii="標楷體" w:eastAsia="標楷體" w:hAnsi="標楷體" w:cs="Times New Roman" w:hint="eastAsia"/>
          <w:szCs w:val="24"/>
        </w:rPr>
        <w:t>之年級</w:t>
      </w:r>
      <w:proofErr w:type="gramEnd"/>
      <w:r w:rsidRPr="004928F7">
        <w:rPr>
          <w:rFonts w:ascii="標楷體" w:eastAsia="標楷體" w:hAnsi="標楷體" w:cs="Times New Roman" w:hint="eastAsia"/>
          <w:szCs w:val="24"/>
        </w:rPr>
        <w:t>與學期欄，並檢附會議記錄、課程異動申請表及修正後之課程架構表（標明新增課程）</w:t>
      </w:r>
      <w:proofErr w:type="gramStart"/>
      <w:r w:rsidRPr="004928F7">
        <w:rPr>
          <w:rFonts w:ascii="標楷體" w:eastAsia="標楷體" w:hAnsi="標楷體" w:cs="Times New Roman"/>
          <w:szCs w:val="24"/>
        </w:rPr>
        <w:t>逕</w:t>
      </w:r>
      <w:proofErr w:type="gramEnd"/>
      <w:r w:rsidRPr="004928F7">
        <w:rPr>
          <w:rFonts w:ascii="標楷體" w:eastAsia="標楷體" w:hAnsi="標楷體" w:cs="Times New Roman"/>
          <w:szCs w:val="24"/>
        </w:rPr>
        <w:t>送</w:t>
      </w:r>
      <w:r w:rsidRPr="004928F7">
        <w:rPr>
          <w:rFonts w:ascii="標楷體" w:eastAsia="標楷體" w:hAnsi="標楷體" w:cs="Times New Roman" w:hint="eastAsia"/>
          <w:szCs w:val="24"/>
        </w:rPr>
        <w:t>各所屬學院及</w:t>
      </w:r>
      <w:r w:rsidRPr="004928F7">
        <w:rPr>
          <w:rFonts w:ascii="標楷體" w:eastAsia="標楷體" w:hAnsi="標楷體" w:cs="Times New Roman"/>
          <w:szCs w:val="24"/>
        </w:rPr>
        <w:t>教務處辦理。</w:t>
      </w:r>
      <w:r w:rsidRPr="004928F7">
        <w:rPr>
          <w:rFonts w:ascii="標楷體" w:eastAsia="標楷體" w:hAnsi="標楷體" w:cs="Times New Roman" w:hint="eastAsia"/>
          <w:szCs w:val="24"/>
        </w:rPr>
        <w:t>學士班各學程課程，如新增、刪除、調整學分數等</w:t>
      </w:r>
      <w:proofErr w:type="gramStart"/>
      <w:r w:rsidRPr="004928F7">
        <w:rPr>
          <w:rFonts w:ascii="標楷體" w:eastAsia="標楷體" w:hAnsi="標楷體" w:cs="Times New Roman" w:hint="eastAsia"/>
          <w:szCs w:val="24"/>
        </w:rPr>
        <w:t>異動須經</w:t>
      </w:r>
      <w:proofErr w:type="gramEnd"/>
      <w:r w:rsidRPr="004928F7">
        <w:rPr>
          <w:rFonts w:ascii="標楷體" w:eastAsia="標楷體" w:hAnsi="標楷體" w:cs="Times New Roman" w:hint="eastAsia"/>
          <w:szCs w:val="24"/>
        </w:rPr>
        <w:t>各級課程委員會審議通過，送教務會議備查。</w:t>
      </w:r>
    </w:p>
    <w:p w:rsidR="00E7239A" w:rsidRPr="004928F7" w:rsidRDefault="00E7239A" w:rsidP="00E7239A">
      <w:pPr>
        <w:ind w:leftChars="100" w:left="720" w:hangingChars="200" w:hanging="480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2.2.</w:t>
      </w:r>
      <w:r w:rsidRPr="004928F7">
        <w:rPr>
          <w:rFonts w:ascii="標楷體" w:eastAsia="標楷體" w:hAnsi="標楷體" w:cs="Times New Roman"/>
          <w:szCs w:val="24"/>
        </w:rPr>
        <w:t>開課學分數</w:t>
      </w:r>
      <w:r w:rsidRPr="004928F7">
        <w:rPr>
          <w:rFonts w:ascii="標楷體" w:eastAsia="標楷體" w:hAnsi="標楷體" w:cs="Times New Roman" w:hint="eastAsia"/>
          <w:szCs w:val="24"/>
        </w:rPr>
        <w:t>：本校各教學單位每學年開課學分數，</w:t>
      </w:r>
      <w:r w:rsidRPr="00251E48">
        <w:rPr>
          <w:rFonts w:ascii="標楷體" w:eastAsia="標楷體" w:hAnsi="標楷體" w:cs="Times New Roman" w:hint="eastAsia"/>
          <w:szCs w:val="24"/>
        </w:rPr>
        <w:t>依「開課暨排課辦法」第2條及第11條辦理為原則</w:t>
      </w:r>
      <w:r w:rsidRPr="004928F7">
        <w:rPr>
          <w:rFonts w:ascii="標楷體" w:eastAsia="標楷體" w:hAnsi="標楷體" w:cs="Times New Roman" w:hint="eastAsia"/>
          <w:szCs w:val="24"/>
        </w:rPr>
        <w:t>，有實際需要於簽核後辦理。</w:t>
      </w:r>
    </w:p>
    <w:p w:rsidR="00E7239A" w:rsidRPr="004928F7" w:rsidRDefault="00E7239A" w:rsidP="00E7239A">
      <w:pPr>
        <w:ind w:leftChars="100" w:left="720" w:hangingChars="200" w:hanging="480"/>
        <w:outlineLvl w:val="0"/>
        <w:rPr>
          <w:rFonts w:ascii="標楷體" w:eastAsia="標楷體" w:hAnsi="標楷體" w:cs="Times New Roman"/>
          <w:bCs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2.3.本校各教學單位之課程訂定，由各教學單位完成「課程架構」，經各系級單位課程委員會通過，送院課程委員會議審議後，</w:t>
      </w:r>
      <w:proofErr w:type="gramStart"/>
      <w:r w:rsidRPr="004928F7">
        <w:rPr>
          <w:rFonts w:ascii="標楷體" w:eastAsia="標楷體" w:hAnsi="標楷體" w:cs="Times New Roman" w:hint="eastAsia"/>
          <w:szCs w:val="24"/>
        </w:rPr>
        <w:t>再提校課程</w:t>
      </w:r>
      <w:proofErr w:type="gramEnd"/>
      <w:r w:rsidRPr="004928F7">
        <w:rPr>
          <w:rFonts w:ascii="標楷體" w:eastAsia="標楷體" w:hAnsi="標楷體" w:cs="Times New Roman" w:hint="eastAsia"/>
          <w:szCs w:val="24"/>
        </w:rPr>
        <w:t>委員會審議。</w:t>
      </w:r>
    </w:p>
    <w:p w:rsidR="00E7239A" w:rsidRPr="004928F7" w:rsidRDefault="00E7239A" w:rsidP="00E7239A">
      <w:pPr>
        <w:ind w:leftChars="100" w:left="720" w:hangingChars="200" w:hanging="480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bCs/>
          <w:szCs w:val="24"/>
        </w:rPr>
        <w:t>2.4.</w:t>
      </w:r>
      <w:r w:rsidRPr="004928F7">
        <w:rPr>
          <w:rFonts w:ascii="標楷體" w:eastAsia="標楷體" w:hAnsi="標楷體" w:cs="Times New Roman" w:hint="eastAsia"/>
          <w:szCs w:val="24"/>
        </w:rPr>
        <w:t>本校通識教育課程之訂定，依「通識教育實施辦法」，經通識教育</w:t>
      </w:r>
      <w:proofErr w:type="gramStart"/>
      <w:r w:rsidRPr="004928F7">
        <w:rPr>
          <w:rFonts w:ascii="標楷體" w:eastAsia="標楷體" w:hAnsi="標楷體" w:cs="Times New Roman" w:hint="eastAsia"/>
          <w:szCs w:val="24"/>
        </w:rPr>
        <w:t>各課群規劃</w:t>
      </w:r>
      <w:proofErr w:type="gramEnd"/>
      <w:r w:rsidRPr="004928F7">
        <w:rPr>
          <w:rFonts w:ascii="標楷體" w:eastAsia="標楷體" w:hAnsi="標楷體" w:cs="Times New Roman" w:hint="eastAsia"/>
          <w:szCs w:val="24"/>
        </w:rPr>
        <w:t>，</w:t>
      </w:r>
      <w:proofErr w:type="gramStart"/>
      <w:r w:rsidRPr="004928F7">
        <w:rPr>
          <w:rFonts w:ascii="標楷體" w:eastAsia="標楷體" w:hAnsi="標楷體" w:cs="Times New Roman" w:hint="eastAsia"/>
          <w:szCs w:val="24"/>
        </w:rPr>
        <w:t>送通識</w:t>
      </w:r>
      <w:proofErr w:type="gramEnd"/>
      <w:r w:rsidRPr="004928F7">
        <w:rPr>
          <w:rFonts w:ascii="標楷體" w:eastAsia="標楷體" w:hAnsi="標楷體" w:cs="Times New Roman" w:hint="eastAsia"/>
          <w:szCs w:val="24"/>
        </w:rPr>
        <w:t>教育委員會決議後，</w:t>
      </w:r>
      <w:proofErr w:type="gramStart"/>
      <w:r w:rsidRPr="004928F7">
        <w:rPr>
          <w:rFonts w:ascii="標楷體" w:eastAsia="標楷體" w:hAnsi="標楷體" w:cs="Times New Roman" w:hint="eastAsia"/>
          <w:szCs w:val="24"/>
        </w:rPr>
        <w:t>提送校課程</w:t>
      </w:r>
      <w:proofErr w:type="gramEnd"/>
      <w:r w:rsidRPr="004928F7">
        <w:rPr>
          <w:rFonts w:ascii="標楷體" w:eastAsia="標楷體" w:hAnsi="標楷體" w:cs="Times New Roman" w:hint="eastAsia"/>
          <w:szCs w:val="24"/>
        </w:rPr>
        <w:t>委員會審議。</w:t>
      </w:r>
    </w:p>
    <w:p w:rsidR="00E7239A" w:rsidRPr="004928F7" w:rsidRDefault="00E7239A" w:rsidP="00E7239A">
      <w:pPr>
        <w:ind w:leftChars="100" w:left="720" w:hangingChars="200" w:hanging="480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2.5.經校課程委員會審議之各單位「課程架構」，再提送教務會議備查後，會議紀錄陳校長核准。</w:t>
      </w:r>
    </w:p>
    <w:p w:rsidR="00E7239A" w:rsidRPr="004928F7" w:rsidRDefault="00E7239A" w:rsidP="00E7239A">
      <w:pPr>
        <w:ind w:leftChars="100" w:left="720" w:hangingChars="200" w:hanging="480"/>
        <w:outlineLvl w:val="0"/>
        <w:rPr>
          <w:rFonts w:ascii="標楷體" w:eastAsia="標楷體" w:hAnsi="標楷體" w:cs="Times New Roman"/>
          <w:bCs/>
          <w:szCs w:val="24"/>
        </w:rPr>
      </w:pPr>
      <w:r w:rsidRPr="004928F7">
        <w:rPr>
          <w:rFonts w:ascii="標楷體" w:eastAsia="標楷體" w:hAnsi="標楷體" w:cs="Times New Roman" w:hint="eastAsia"/>
          <w:bCs/>
          <w:szCs w:val="24"/>
        </w:rPr>
        <w:t>2</w:t>
      </w:r>
      <w:r w:rsidRPr="004928F7">
        <w:rPr>
          <w:rFonts w:ascii="標楷體" w:eastAsia="標楷體" w:hAnsi="標楷體" w:cs="Times New Roman" w:hint="eastAsia"/>
          <w:szCs w:val="24"/>
        </w:rPr>
        <w:t>.6.本校各教學單位之課程架構、必修、領域選修課程經規劃通過之課程需調整修訂者，依原訂定課程程序審議、簽核。</w:t>
      </w:r>
    </w:p>
    <w:p w:rsidR="00E7239A" w:rsidRPr="004928F7" w:rsidRDefault="00E7239A" w:rsidP="00E7239A">
      <w:pPr>
        <w:autoSpaceDE w:val="0"/>
        <w:autoSpaceDN w:val="0"/>
        <w:spacing w:before="100" w:beforeAutospacing="1"/>
        <w:jc w:val="both"/>
        <w:textAlignment w:val="baseline"/>
        <w:outlineLvl w:val="0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E7239A" w:rsidRPr="004928F7" w:rsidRDefault="00E7239A" w:rsidP="00E7239A">
      <w:pPr>
        <w:ind w:leftChars="100" w:left="720" w:hangingChars="200" w:hanging="480"/>
        <w:outlineLvl w:val="0"/>
        <w:rPr>
          <w:rFonts w:ascii="標楷體" w:eastAsia="標楷體" w:hAnsi="標楷體" w:cs="Times New Roman"/>
          <w:b/>
          <w:strike/>
          <w:szCs w:val="24"/>
          <w:shd w:val="pct15" w:color="auto" w:fill="FFFFFF"/>
        </w:rPr>
      </w:pPr>
      <w:r w:rsidRPr="004928F7">
        <w:rPr>
          <w:rFonts w:ascii="標楷體" w:eastAsia="標楷體" w:hAnsi="標楷體" w:cs="Times New Roman" w:hint="eastAsia"/>
          <w:bCs/>
          <w:szCs w:val="24"/>
        </w:rPr>
        <w:t>3.1.</w:t>
      </w:r>
      <w:r w:rsidRPr="00251E48">
        <w:rPr>
          <w:rFonts w:ascii="標楷體" w:eastAsia="標楷體" w:hAnsi="標楷體" w:cs="Times New Roman" w:hint="eastAsia"/>
          <w:szCs w:val="24"/>
        </w:rPr>
        <w:t>開課教師應於學生課程初選前，於本校系統完成「教學計畫表」編輯，供學生在選課時參考</w:t>
      </w:r>
      <w:r w:rsidRPr="004928F7">
        <w:rPr>
          <w:rFonts w:ascii="標楷體" w:eastAsia="標楷體" w:hAnsi="標楷體" w:cs="Times New Roman" w:hint="eastAsia"/>
          <w:szCs w:val="24"/>
        </w:rPr>
        <w:t>。</w:t>
      </w:r>
    </w:p>
    <w:p w:rsidR="00E7239A" w:rsidRPr="004928F7" w:rsidRDefault="00E7239A" w:rsidP="00E7239A">
      <w:pPr>
        <w:ind w:leftChars="100" w:left="720" w:hangingChars="200" w:hanging="480"/>
        <w:outlineLvl w:val="0"/>
        <w:rPr>
          <w:rFonts w:ascii="標楷體" w:eastAsia="標楷體" w:hAnsi="標楷體" w:cs="Times New Roman"/>
          <w:bCs/>
          <w:szCs w:val="24"/>
        </w:rPr>
      </w:pPr>
      <w:r w:rsidRPr="004928F7">
        <w:rPr>
          <w:rFonts w:ascii="標楷體" w:eastAsia="標楷體" w:hAnsi="標楷體" w:cs="Times New Roman" w:hint="eastAsia"/>
          <w:bCs/>
          <w:szCs w:val="24"/>
        </w:rPr>
        <w:t>3.2.各教學單位制定「課程架構」，是否經各級課程委員會審議、教務會議備查及紀錄簽請校長核准。</w:t>
      </w:r>
    </w:p>
    <w:p w:rsidR="00E7239A" w:rsidRDefault="00E7239A" w:rsidP="00E7239A">
      <w:pPr>
        <w:ind w:leftChars="100" w:left="720" w:hangingChars="200" w:hanging="480"/>
        <w:outlineLvl w:val="0"/>
        <w:rPr>
          <w:rFonts w:ascii="標楷體" w:eastAsia="標楷體" w:hAnsi="標楷體" w:cs="Times New Roman"/>
          <w:bCs/>
          <w:szCs w:val="24"/>
        </w:rPr>
      </w:pPr>
      <w:r w:rsidRPr="004928F7">
        <w:rPr>
          <w:rFonts w:ascii="標楷體" w:eastAsia="標楷體" w:hAnsi="標楷體" w:cs="Times New Roman" w:hint="eastAsia"/>
          <w:bCs/>
          <w:szCs w:val="24"/>
        </w:rPr>
        <w:t>3.3.通識教育課程訂定，是否經</w:t>
      </w:r>
      <w:r w:rsidRPr="004928F7">
        <w:rPr>
          <w:rFonts w:ascii="標楷體" w:eastAsia="標楷體" w:hAnsi="標楷體" w:cs="Times New Roman" w:hint="eastAsia"/>
          <w:szCs w:val="24"/>
        </w:rPr>
        <w:t>通識教育中心各</w:t>
      </w:r>
      <w:proofErr w:type="gramStart"/>
      <w:r w:rsidRPr="004928F7">
        <w:rPr>
          <w:rFonts w:ascii="標楷體" w:eastAsia="標楷體" w:hAnsi="標楷體" w:cs="Times New Roman" w:hint="eastAsia"/>
          <w:szCs w:val="24"/>
        </w:rPr>
        <w:t>課群課程規</w:t>
      </w:r>
      <w:proofErr w:type="gramEnd"/>
      <w:r w:rsidRPr="004928F7">
        <w:rPr>
          <w:rFonts w:ascii="標楷體" w:eastAsia="標楷體" w:hAnsi="標楷體" w:cs="Times New Roman" w:hint="eastAsia"/>
          <w:szCs w:val="24"/>
        </w:rPr>
        <w:t>畫小組會議、通識教育委員會課程委員會、校課程委員會審議</w:t>
      </w:r>
      <w:r w:rsidRPr="004928F7">
        <w:rPr>
          <w:rFonts w:ascii="標楷體" w:eastAsia="標楷體" w:hAnsi="標楷體" w:cs="Times New Roman" w:hint="eastAsia"/>
          <w:bCs/>
          <w:szCs w:val="24"/>
        </w:rPr>
        <w:t>、教務會議備查及紀錄簽請校長核准。</w:t>
      </w:r>
    </w:p>
    <w:p w:rsidR="00E7239A" w:rsidRPr="004928F7" w:rsidRDefault="00E7239A" w:rsidP="00E7239A">
      <w:pPr>
        <w:ind w:leftChars="100" w:left="720" w:hangingChars="200" w:hanging="480"/>
        <w:outlineLvl w:val="0"/>
        <w:rPr>
          <w:rFonts w:ascii="標楷體" w:eastAsia="標楷體" w:hAnsi="標楷體" w:cs="Times New Roman"/>
          <w:bCs/>
          <w:szCs w:val="24"/>
        </w:rPr>
      </w:pPr>
    </w:p>
    <w:tbl>
      <w:tblPr>
        <w:tblStyle w:val="1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14"/>
        <w:gridCol w:w="1555"/>
        <w:gridCol w:w="969"/>
        <w:gridCol w:w="1116"/>
        <w:gridCol w:w="858"/>
      </w:tblGrid>
      <w:tr w:rsidR="00E7239A" w:rsidRPr="004928F7" w:rsidTr="00D5460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239A" w:rsidRPr="004928F7" w:rsidRDefault="00E7239A" w:rsidP="00D5460D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outlineLvl w:val="0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E7239A" w:rsidRPr="004928F7" w:rsidTr="00D5460D">
        <w:trPr>
          <w:jc w:val="center"/>
        </w:trPr>
        <w:tc>
          <w:tcPr>
            <w:tcW w:w="233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28" w:type="pct"/>
            <w:tcBorders>
              <w:left w:val="single" w:sz="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79" w:type="pct"/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4" w:type="pct"/>
            <w:tcBorders>
              <w:right w:val="single" w:sz="1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E7239A" w:rsidRPr="004928F7" w:rsidTr="00D5460D">
        <w:trPr>
          <w:trHeight w:val="663"/>
          <w:jc w:val="center"/>
        </w:trPr>
        <w:tc>
          <w:tcPr>
            <w:tcW w:w="233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課程規劃作業</w:t>
            </w:r>
          </w:p>
        </w:tc>
        <w:tc>
          <w:tcPr>
            <w:tcW w:w="92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579" w:type="pct"/>
            <w:tcBorders>
              <w:bottom w:val="single" w:sz="1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1110-003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251E48">
              <w:rPr>
                <w:rFonts w:ascii="標楷體" w:eastAsia="標楷體" w:hAnsi="標楷體"/>
                <w:sz w:val="20"/>
                <w:szCs w:val="20"/>
              </w:rPr>
              <w:t>111.12.21</w:t>
            </w:r>
          </w:p>
        </w:tc>
        <w:tc>
          <w:tcPr>
            <w:tcW w:w="51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E7239A" w:rsidRPr="004928F7" w:rsidRDefault="00E7239A" w:rsidP="00E7239A">
      <w:pPr>
        <w:pStyle w:val="1"/>
        <w:rPr>
          <w:rFonts w:ascii="標楷體" w:eastAsia="標楷體" w:hAnsi="標楷體"/>
          <w:sz w:val="16"/>
          <w:szCs w:val="16"/>
          <w:u w:val="single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E7239A" w:rsidRPr="00E7239A" w:rsidRDefault="00E7239A" w:rsidP="00E7239A">
      <w:pPr>
        <w:pStyle w:val="1"/>
        <w:rPr>
          <w:rFonts w:ascii="標楷體" w:eastAsia="標楷體" w:hAnsi="標楷體" w:cs="Times New Roman"/>
          <w:b w:val="0"/>
          <w:sz w:val="24"/>
          <w:szCs w:val="24"/>
        </w:rPr>
      </w:pPr>
      <w:r w:rsidRPr="00E7239A">
        <w:rPr>
          <w:rFonts w:ascii="標楷體" w:eastAsia="標楷體" w:hAnsi="標楷體" w:cs="Times New Roman" w:hint="eastAsia"/>
          <w:sz w:val="24"/>
          <w:szCs w:val="24"/>
        </w:rPr>
        <w:t>4.使用表單：</w:t>
      </w:r>
    </w:p>
    <w:p w:rsidR="00E7239A" w:rsidRPr="00E7239A" w:rsidRDefault="00E7239A" w:rsidP="00E7239A">
      <w:pPr>
        <w:pStyle w:val="1"/>
        <w:rPr>
          <w:rFonts w:ascii="標楷體" w:eastAsia="標楷體" w:hAnsi="標楷體" w:cs="Times New Roman"/>
          <w:sz w:val="24"/>
          <w:szCs w:val="24"/>
        </w:rPr>
      </w:pPr>
      <w:r w:rsidRPr="00E7239A">
        <w:rPr>
          <w:rFonts w:ascii="標楷體" w:eastAsia="標楷體" w:hAnsi="標楷體" w:cs="Times New Roman" w:hint="eastAsia"/>
          <w:sz w:val="24"/>
          <w:szCs w:val="24"/>
        </w:rPr>
        <w:t>4.1.課程架構表。</w:t>
      </w:r>
    </w:p>
    <w:p w:rsidR="00E7239A" w:rsidRPr="00E7239A" w:rsidRDefault="00E7239A" w:rsidP="00E7239A">
      <w:pPr>
        <w:pStyle w:val="1"/>
        <w:rPr>
          <w:rFonts w:ascii="標楷體" w:eastAsia="標楷體" w:hAnsi="標楷體" w:cs="Times New Roman"/>
          <w:sz w:val="24"/>
          <w:szCs w:val="24"/>
        </w:rPr>
      </w:pPr>
      <w:r w:rsidRPr="00E7239A">
        <w:rPr>
          <w:rFonts w:ascii="標楷體" w:eastAsia="標楷體" w:hAnsi="標楷體" w:cs="Times New Roman" w:hint="eastAsia"/>
          <w:sz w:val="24"/>
          <w:szCs w:val="24"/>
        </w:rPr>
        <w:t>4.2.課程大綱。</w:t>
      </w:r>
    </w:p>
    <w:p w:rsidR="00E7239A" w:rsidRPr="00E7239A" w:rsidRDefault="00E7239A" w:rsidP="00E7239A">
      <w:pPr>
        <w:pStyle w:val="1"/>
        <w:rPr>
          <w:rFonts w:ascii="標楷體" w:eastAsia="標楷體" w:hAnsi="標楷體" w:cs="Times New Roman"/>
          <w:sz w:val="24"/>
          <w:szCs w:val="24"/>
        </w:rPr>
      </w:pPr>
      <w:r w:rsidRPr="00E7239A">
        <w:rPr>
          <w:rFonts w:ascii="標楷體" w:eastAsia="標楷體" w:hAnsi="標楷體" w:cs="Times New Roman" w:hint="eastAsia"/>
          <w:sz w:val="24"/>
          <w:szCs w:val="24"/>
        </w:rPr>
        <w:t>4.3.教學計畫表。</w:t>
      </w:r>
    </w:p>
    <w:p w:rsidR="00E7239A" w:rsidRPr="00E7239A" w:rsidRDefault="00E7239A" w:rsidP="00E7239A">
      <w:pPr>
        <w:pStyle w:val="1"/>
        <w:rPr>
          <w:rFonts w:ascii="標楷體" w:eastAsia="標楷體" w:hAnsi="標楷體" w:cs="Times New Roman"/>
          <w:sz w:val="24"/>
          <w:szCs w:val="24"/>
        </w:rPr>
      </w:pPr>
      <w:r w:rsidRPr="00E7239A">
        <w:rPr>
          <w:rFonts w:ascii="標楷體" w:eastAsia="標楷體" w:hAnsi="標楷體" w:cs="Times New Roman" w:hint="eastAsia"/>
          <w:sz w:val="24"/>
          <w:szCs w:val="24"/>
        </w:rPr>
        <w:t>4.4.課程架構異動申請表（研究所課程適用）。</w:t>
      </w:r>
    </w:p>
    <w:p w:rsidR="00E7239A" w:rsidRPr="004928F7" w:rsidRDefault="00E7239A" w:rsidP="00E7239A">
      <w:pPr>
        <w:ind w:leftChars="100" w:left="720" w:hangingChars="200" w:hanging="480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/>
          <w:szCs w:val="24"/>
        </w:rPr>
        <w:t>4.5.</w:t>
      </w:r>
      <w:r w:rsidRPr="004928F7">
        <w:rPr>
          <w:rFonts w:ascii="標楷體" w:eastAsia="標楷體" w:hAnsi="標楷體" w:cs="Times New Roman" w:hint="eastAsia"/>
          <w:szCs w:val="24"/>
        </w:rPr>
        <w:t>課程架構修正前後對照表（大學部課程適用）。</w:t>
      </w:r>
    </w:p>
    <w:p w:rsidR="00E7239A" w:rsidRPr="004928F7" w:rsidRDefault="00E7239A" w:rsidP="00E7239A">
      <w:pPr>
        <w:autoSpaceDE w:val="0"/>
        <w:autoSpaceDN w:val="0"/>
        <w:spacing w:before="100" w:beforeAutospacing="1"/>
        <w:jc w:val="both"/>
        <w:textAlignment w:val="baseline"/>
        <w:outlineLvl w:val="0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E7239A" w:rsidRPr="004928F7" w:rsidRDefault="00E7239A" w:rsidP="00E7239A">
      <w:pPr>
        <w:ind w:leftChars="100" w:left="720" w:hangingChars="200" w:hanging="480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5.1.佛光大學</w:t>
      </w:r>
      <w:proofErr w:type="gramStart"/>
      <w:r w:rsidRPr="004928F7">
        <w:rPr>
          <w:rFonts w:ascii="標楷體" w:eastAsia="標楷體" w:hAnsi="標楷體" w:cs="Times New Roman" w:hint="eastAsia"/>
          <w:szCs w:val="24"/>
        </w:rPr>
        <w:t>學</w:t>
      </w:r>
      <w:proofErr w:type="gramEnd"/>
      <w:r w:rsidRPr="004928F7">
        <w:rPr>
          <w:rFonts w:ascii="標楷體" w:eastAsia="標楷體" w:hAnsi="標楷體" w:cs="Times New Roman" w:hint="eastAsia"/>
          <w:szCs w:val="24"/>
        </w:rPr>
        <w:t>則。</w:t>
      </w:r>
    </w:p>
    <w:p w:rsidR="00E7239A" w:rsidRPr="004928F7" w:rsidRDefault="00E7239A" w:rsidP="00E7239A">
      <w:pPr>
        <w:ind w:leftChars="100" w:left="720" w:hangingChars="200" w:hanging="480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5.2.佛光大學開課暨排課辦法。</w:t>
      </w:r>
    </w:p>
    <w:p w:rsidR="00E7239A" w:rsidRPr="004928F7" w:rsidRDefault="00E7239A" w:rsidP="00E7239A">
      <w:pPr>
        <w:ind w:leftChars="100" w:left="720" w:hangingChars="200" w:hanging="480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5.3.佛光大學課程委員會設置辦法。</w:t>
      </w:r>
    </w:p>
    <w:p w:rsidR="00E7239A" w:rsidRPr="004928F7" w:rsidRDefault="00E7239A" w:rsidP="00E7239A">
      <w:pPr>
        <w:ind w:leftChars="100" w:left="720" w:hangingChars="200" w:hanging="480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5.4.佛光大學各級（校、院、系）課程委員會設置要點。</w:t>
      </w:r>
    </w:p>
    <w:p w:rsidR="00E7239A" w:rsidRPr="004928F7" w:rsidRDefault="00E7239A" w:rsidP="00E7239A">
      <w:pPr>
        <w:ind w:leftChars="100" w:left="720" w:hangingChars="200" w:hanging="480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5.5.佛光大學通識教育委員會設置辦法。</w:t>
      </w:r>
    </w:p>
    <w:p w:rsidR="00E7239A" w:rsidRPr="004928F7" w:rsidRDefault="00E7239A" w:rsidP="00E7239A">
      <w:pPr>
        <w:ind w:leftChars="100" w:left="720" w:hangingChars="200" w:hanging="480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5.6.佛光大學通識教育實施辦法。</w:t>
      </w:r>
    </w:p>
    <w:p w:rsidR="005B1C84" w:rsidRPr="00E7239A" w:rsidRDefault="005B1C84"/>
    <w:sectPr w:rsidR="005B1C84" w:rsidRPr="00E723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F3"/>
    <w:rsid w:val="000D19F3"/>
    <w:rsid w:val="004F19BC"/>
    <w:rsid w:val="005B1C84"/>
    <w:rsid w:val="00E7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6EA58-7525-4EB4-B8F8-0B3F3B8A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39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39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7239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E7239A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E7239A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E7239A"/>
    <w:rPr>
      <w:rFonts w:ascii="標楷體" w:eastAsia="標楷體" w:hAnsi="標楷體" w:cstheme="majorBidi"/>
      <w:b/>
      <w:bCs/>
      <w:sz w:val="28"/>
      <w:szCs w:val="28"/>
    </w:rPr>
  </w:style>
  <w:style w:type="table" w:customStyle="1" w:styleId="11">
    <w:name w:val="表格格線1"/>
    <w:basedOn w:val="a1"/>
    <w:next w:val="a4"/>
    <w:uiPriority w:val="59"/>
    <w:rsid w:val="00E72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E7239A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4">
    <w:name w:val="Table Grid"/>
    <w:basedOn w:val="a1"/>
    <w:uiPriority w:val="39"/>
    <w:rsid w:val="00E72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Drawing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2024-03-28T07:39:00Z</dcterms:created>
  <dcterms:modified xsi:type="dcterms:W3CDTF">2024-03-28T07:39:00Z</dcterms:modified>
</cp:coreProperties>
</file>