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0F7" w:rsidRPr="004928F7" w:rsidRDefault="00CF60F7" w:rsidP="005A0327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49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28"/>
        <w:gridCol w:w="4149"/>
        <w:gridCol w:w="1359"/>
        <w:gridCol w:w="1406"/>
        <w:gridCol w:w="1326"/>
      </w:tblGrid>
      <w:tr w:rsidR="00CF60F7" w:rsidRPr="004928F7" w:rsidTr="007636A3">
        <w:trPr>
          <w:jc w:val="center"/>
        </w:trPr>
        <w:tc>
          <w:tcPr>
            <w:tcW w:w="694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性侵害與性騷擾或性霸凌事件—申請訴及調查作業"/>
        <w:bookmarkStart w:id="1" w:name="校園霸凌事件—申請及調查作業"/>
        <w:bookmarkStart w:id="2" w:name="_Toc99130126"/>
        <w:tc>
          <w:tcPr>
            <w:tcW w:w="2168" w:type="pct"/>
            <w:vAlign w:val="center"/>
          </w:tcPr>
          <w:p w:rsidR="00CF60F7" w:rsidRPr="004928F7" w:rsidRDefault="00CF60F7" w:rsidP="007636A3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"學生事務處" </w:instrText>
            </w:r>
            <w:r w:rsidRPr="004928F7">
              <w:fldChar w:fldCharType="separate"/>
            </w:r>
            <w:bookmarkStart w:id="3" w:name="_Toc161926476"/>
            <w:r w:rsidRPr="004928F7">
              <w:rPr>
                <w:rStyle w:val="a3"/>
              </w:rPr>
              <w:t>1120-038</w:t>
            </w:r>
            <w:r w:rsidRPr="004928F7">
              <w:rPr>
                <w:rStyle w:val="a3"/>
                <w:rFonts w:hint="eastAsia"/>
              </w:rPr>
              <w:t>校園霸凌事件</w:t>
            </w:r>
            <w:r>
              <w:rPr>
                <w:rStyle w:val="a3"/>
                <w:rFonts w:hint="eastAsia"/>
              </w:rPr>
              <w:t>-</w:t>
            </w:r>
            <w:r w:rsidRPr="004928F7">
              <w:rPr>
                <w:rStyle w:val="a3"/>
                <w:rFonts w:hint="eastAsia"/>
              </w:rPr>
              <w:t>申請及調查作業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710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428" w:type="pct"/>
            <w:gridSpan w:val="2"/>
            <w:vAlign w:val="center"/>
          </w:tcPr>
          <w:p w:rsidR="00CF60F7" w:rsidRPr="004928F7" w:rsidRDefault="00CF60F7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CF60F7" w:rsidRPr="004928F7" w:rsidTr="007636A3">
        <w:trPr>
          <w:jc w:val="center"/>
        </w:trPr>
        <w:tc>
          <w:tcPr>
            <w:tcW w:w="694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168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10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735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93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F60F7" w:rsidRPr="004928F7" w:rsidTr="007636A3">
        <w:trPr>
          <w:jc w:val="center"/>
        </w:trPr>
        <w:tc>
          <w:tcPr>
            <w:tcW w:w="694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68" w:type="pct"/>
          </w:tcPr>
          <w:p w:rsidR="00CF60F7" w:rsidRPr="004928F7" w:rsidRDefault="00CF60F7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F60F7" w:rsidRPr="004928F7" w:rsidRDefault="00CF60F7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CF60F7" w:rsidRPr="004928F7" w:rsidRDefault="00CF60F7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  <w:r w:rsidRPr="004928F7">
              <w:rPr>
                <w:rFonts w:ascii="標楷體" w:eastAsia="標楷體" w:hAnsi="標楷體" w:hint="eastAsia"/>
              </w:rPr>
              <w:t>11.1月</w:t>
            </w:r>
          </w:p>
        </w:tc>
        <w:tc>
          <w:tcPr>
            <w:tcW w:w="735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蘇坤煌</w:t>
            </w:r>
          </w:p>
        </w:tc>
        <w:tc>
          <w:tcPr>
            <w:tcW w:w="693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111.01.19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110-3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:rsidR="00CF60F7" w:rsidRPr="004928F7" w:rsidRDefault="00CF60F7" w:rsidP="000125CF">
      <w:pPr>
        <w:tabs>
          <w:tab w:val="left" w:pos="360"/>
        </w:tabs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6DAAD" wp14:editId="593FE521">
                <wp:simplePos x="0" y="0"/>
                <wp:positionH relativeFrom="column">
                  <wp:posOffset>4268470</wp:posOffset>
                </wp:positionH>
                <wp:positionV relativeFrom="paragraph">
                  <wp:posOffset>6076315</wp:posOffset>
                </wp:positionV>
                <wp:extent cx="2057400" cy="571500"/>
                <wp:effectExtent l="0" t="0" r="0" b="0"/>
                <wp:wrapNone/>
                <wp:docPr id="458" name="文字方塊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0F7" w:rsidRPr="00D21AF0" w:rsidRDefault="00CF60F7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21AF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1.19</w:t>
                            </w:r>
                          </w:p>
                          <w:p w:rsidR="00CF60F7" w:rsidRPr="00D21AF0" w:rsidRDefault="00CF60F7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21AF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6DAAD" id="_x0000_t202" coordsize="21600,21600" o:spt="202" path="m,l,21600r21600,l21600,xe">
                <v:stroke joinstyle="miter"/>
                <v:path gradientshapeok="t" o:connecttype="rect"/>
              </v:shapetype>
              <v:shape id="文字方塊 458" o:spid="_x0000_s1026" type="#_x0000_t202" style="position:absolute;left:0;text-align:left;margin-left:336.1pt;margin-top:478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" filled="f" stroked="f">
                <v:textbox>
                  <w:txbxContent>
                    <w:p w:rsidR="00CF60F7" w:rsidRPr="00D21AF0" w:rsidRDefault="00CF60F7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21AF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1.19</w:t>
                      </w:r>
                    </w:p>
                    <w:p w:rsidR="00CF60F7" w:rsidRPr="00D21AF0" w:rsidRDefault="00CF60F7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21AF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4928F7">
        <w:rPr>
          <w:rFonts w:ascii="標楷體" w:eastAsia="標楷體" w:hAnsi="標楷體"/>
          <w:b/>
          <w:bCs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1482"/>
        <w:gridCol w:w="1254"/>
        <w:gridCol w:w="1272"/>
        <w:gridCol w:w="1160"/>
      </w:tblGrid>
      <w:tr w:rsidR="00CF60F7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60F7" w:rsidRPr="004928F7" w:rsidRDefault="00CF60F7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CF60F7" w:rsidRPr="004928F7" w:rsidTr="007636A3">
        <w:trPr>
          <w:jc w:val="center"/>
        </w:trPr>
        <w:tc>
          <w:tcPr>
            <w:tcW w:w="23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59" w:type="pct"/>
            <w:tcBorders>
              <w:left w:val="single" w:sz="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F60F7" w:rsidRPr="004928F7" w:rsidTr="007636A3">
        <w:trPr>
          <w:trHeight w:val="663"/>
          <w:jc w:val="center"/>
        </w:trPr>
        <w:tc>
          <w:tcPr>
            <w:tcW w:w="23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校園霸凌事件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申請及調查作業</w:t>
            </w:r>
          </w:p>
        </w:tc>
        <w:tc>
          <w:tcPr>
            <w:tcW w:w="75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1120-038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共5頁</w:t>
            </w:r>
          </w:p>
        </w:tc>
      </w:tr>
    </w:tbl>
    <w:p w:rsidR="00CF60F7" w:rsidRPr="004928F7" w:rsidRDefault="00CF60F7" w:rsidP="007636A3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CF60F7" w:rsidRPr="004928F7" w:rsidRDefault="00CF60F7" w:rsidP="007636A3">
      <w:pPr>
        <w:spacing w:before="100" w:beforeAutospacing="1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bookmarkStart w:id="4" w:name="_MON_1705996474"/>
    <w:bookmarkEnd w:id="4"/>
    <w:p w:rsidR="00CF60F7" w:rsidRPr="004928F7" w:rsidRDefault="00CF60F7" w:rsidP="007636A3">
      <w:pPr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1416" w:dyaOrig="10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4pt;height:562.6pt" o:ole="">
            <v:imagedata r:id="rId4" o:title=""/>
          </v:shape>
          <o:OLEObject Type="Embed" ProgID="Visio.Drawing.15" ShapeID="_x0000_i1025" DrawAspect="Content" ObjectID="_1773571409" r:id="rId5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1479"/>
        <w:gridCol w:w="1246"/>
        <w:gridCol w:w="1295"/>
        <w:gridCol w:w="1154"/>
      </w:tblGrid>
      <w:tr w:rsidR="00CF60F7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60F7" w:rsidRPr="004928F7" w:rsidRDefault="00CF60F7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CF60F7" w:rsidRPr="004928F7" w:rsidTr="007636A3">
        <w:trPr>
          <w:jc w:val="center"/>
        </w:trPr>
        <w:tc>
          <w:tcPr>
            <w:tcW w:w="23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57" w:type="pct"/>
            <w:tcBorders>
              <w:left w:val="single" w:sz="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8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3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1" w:type="pct"/>
            <w:tcBorders>
              <w:right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F60F7" w:rsidRPr="004928F7" w:rsidTr="007636A3">
        <w:trPr>
          <w:trHeight w:val="663"/>
          <w:jc w:val="center"/>
        </w:trPr>
        <w:tc>
          <w:tcPr>
            <w:tcW w:w="23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校園霸凌事件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申請及調查作業</w:t>
            </w:r>
          </w:p>
        </w:tc>
        <w:tc>
          <w:tcPr>
            <w:tcW w:w="75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38" w:type="pct"/>
            <w:tcBorders>
              <w:bottom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1120-038</w:t>
            </w:r>
          </w:p>
        </w:tc>
        <w:tc>
          <w:tcPr>
            <w:tcW w:w="663" w:type="pct"/>
            <w:tcBorders>
              <w:bottom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共5頁</w:t>
            </w:r>
          </w:p>
        </w:tc>
      </w:tr>
    </w:tbl>
    <w:p w:rsidR="00CF60F7" w:rsidRPr="004928F7" w:rsidRDefault="00CF60F7" w:rsidP="000125CF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CF60F7" w:rsidRPr="004928F7" w:rsidRDefault="00CF60F7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CF60F7" w:rsidRPr="004928F7" w:rsidRDefault="00CF60F7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trike/>
        </w:rPr>
      </w:pPr>
      <w:r w:rsidRPr="004928F7">
        <w:rPr>
          <w:rFonts w:ascii="標楷體" w:eastAsia="標楷體" w:hAnsi="標楷體" w:hint="eastAsia"/>
        </w:rPr>
        <w:t>2.1.提起申請調查</w:t>
      </w:r>
    </w:p>
    <w:p w:rsidR="00CF60F7" w:rsidRPr="004928F7" w:rsidRDefault="00CF60F7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2.1.1.申請調查</w:t>
      </w:r>
    </w:p>
    <w:p w:rsidR="00CF60F7" w:rsidRPr="004928F7" w:rsidRDefault="00CF60F7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2.1.1.1.申請人或檢舉人得以言詞、書面或電子郵件申請調查或檢舉；其以言詞或電子郵件為之者，受理申請調查或檢舉之事件時，應填寫「佛光大學校園霸凌案件申請（檢舉）書」，經向申請人或檢舉人朗讀或使閱覽，確認其內容無誤後，由其簽名或蓋章。</w:t>
      </w:r>
    </w:p>
    <w:p w:rsidR="00CF60F7" w:rsidRPr="004928F7" w:rsidRDefault="00CF60F7" w:rsidP="007636A3">
      <w:pPr>
        <w:pStyle w:val="--"/>
        <w:rPr>
          <w:rFonts w:hAnsi="標楷體"/>
          <w:color w:val="auto"/>
          <w:u w:val="single"/>
        </w:rPr>
      </w:pPr>
      <w:r w:rsidRPr="004928F7">
        <w:rPr>
          <w:rFonts w:hAnsi="標楷體" w:cstheme="minorBidi" w:hint="eastAsia"/>
          <w:color w:val="auto"/>
          <w:kern w:val="2"/>
          <w:szCs w:val="22"/>
        </w:rPr>
        <w:t>2.1.2.知悉通報</w:t>
      </w:r>
    </w:p>
    <w:p w:rsidR="00CF60F7" w:rsidRPr="004928F7" w:rsidRDefault="00CF60F7" w:rsidP="007636A3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/>
          <w:strike/>
        </w:rPr>
      </w:pPr>
      <w:r w:rsidRPr="004928F7">
        <w:rPr>
          <w:rFonts w:ascii="標楷體" w:eastAsia="標楷體" w:hAnsi="標楷體" w:hint="eastAsia"/>
        </w:rPr>
        <w:t>2.1.2.1.知悉學校發生疑似校園霸凌事件者，於知悉後24小時內通知防制校園霸凌因應小組，並轉知校安中心進行校安通報。</w:t>
      </w:r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2.1.3.緊急處置</w:t>
      </w:r>
    </w:p>
    <w:p w:rsidR="00CF60F7" w:rsidRPr="004928F7" w:rsidRDefault="00CF60F7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2.1.3.1.彈性處理當事人之出缺勤紀錄或成績考核，並積極協助其課業或職務，得不受請假、教師及學生成績考核相關規定之限制。</w:t>
      </w:r>
    </w:p>
    <w:p w:rsidR="00CF60F7" w:rsidRPr="004928F7" w:rsidRDefault="00CF60F7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2.1.3.2.尊重當事人之意願，減低當事人雙方互動之機會，情節嚴重者，得施予抽離或個別教學、輔導。</w:t>
      </w:r>
    </w:p>
    <w:p w:rsidR="00CF60F7" w:rsidRPr="004928F7" w:rsidRDefault="00CF60F7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2.1.3.3.避免行為人及其他關係人之報復情事。</w:t>
      </w:r>
    </w:p>
    <w:p w:rsidR="00CF60F7" w:rsidRPr="004928F7" w:rsidRDefault="00CF60F7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2.1.3.4.預防、減低或杜絕行為人再犯。</w:t>
      </w:r>
    </w:p>
    <w:p w:rsidR="00CF60F7" w:rsidRPr="004928F7" w:rsidRDefault="00CF60F7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2.1.3.5.其他經因應小組認為必要之處置。</w:t>
      </w:r>
    </w:p>
    <w:p w:rsidR="00CF60F7" w:rsidRPr="004928F7" w:rsidRDefault="00CF60F7" w:rsidP="007636A3">
      <w:pPr>
        <w:ind w:leftChars="100" w:left="720" w:hangingChars="200" w:hanging="48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2.2.受理</w:t>
      </w:r>
    </w:p>
    <w:p w:rsidR="00CF60F7" w:rsidRPr="004928F7" w:rsidRDefault="00CF60F7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2.2.1.</w:t>
      </w:r>
      <w:r w:rsidRPr="004928F7">
        <w:rPr>
          <w:rFonts w:ascii="標楷體" w:eastAsia="標楷體" w:hAnsi="標楷體"/>
        </w:rPr>
        <w:t>收件窗口</w:t>
      </w:r>
    </w:p>
    <w:p w:rsidR="00CF60F7" w:rsidRPr="004928F7" w:rsidRDefault="00CF60F7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2.2.1.1.</w:t>
      </w:r>
      <w:r w:rsidRPr="004928F7">
        <w:rPr>
          <w:rFonts w:ascii="標楷體" w:eastAsia="標楷體" w:hAnsi="標楷體"/>
        </w:rPr>
        <w:t>申</w:t>
      </w:r>
      <w:r w:rsidRPr="004928F7">
        <w:rPr>
          <w:rFonts w:ascii="標楷體" w:eastAsia="標楷體" w:hAnsi="標楷體" w:hint="eastAsia"/>
        </w:rPr>
        <w:t>請</w:t>
      </w:r>
      <w:r w:rsidRPr="004928F7">
        <w:rPr>
          <w:rFonts w:ascii="標楷體" w:eastAsia="標楷體" w:hAnsi="標楷體"/>
        </w:rPr>
        <w:t>案件當事人</w:t>
      </w:r>
      <w:r w:rsidRPr="004928F7">
        <w:rPr>
          <w:rFonts w:ascii="標楷體" w:eastAsia="標楷體" w:hAnsi="標楷體" w:hint="eastAsia"/>
        </w:rPr>
        <w:t>，</w:t>
      </w:r>
      <w:r w:rsidRPr="004928F7">
        <w:rPr>
          <w:rFonts w:ascii="標楷體" w:eastAsia="標楷體" w:hAnsi="標楷體"/>
        </w:rPr>
        <w:t>以</w:t>
      </w:r>
      <w:r w:rsidRPr="004928F7">
        <w:rPr>
          <w:rFonts w:ascii="標楷體" w:eastAsia="標楷體" w:hAnsi="標楷體" w:hint="eastAsia"/>
        </w:rPr>
        <w:t>學務處因應小組</w:t>
      </w:r>
      <w:r w:rsidRPr="004928F7">
        <w:rPr>
          <w:rFonts w:ascii="標楷體" w:eastAsia="標楷體" w:hAnsi="標楷體"/>
        </w:rPr>
        <w:t>為收件窗口</w:t>
      </w:r>
      <w:r w:rsidRPr="004928F7">
        <w:rPr>
          <w:rFonts w:ascii="標楷體" w:eastAsia="標楷體" w:hAnsi="標楷體" w:hint="eastAsia"/>
        </w:rPr>
        <w:t>。</w:t>
      </w:r>
    </w:p>
    <w:p w:rsidR="00CF60F7" w:rsidRPr="004928F7" w:rsidRDefault="00CF60F7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2.2.2.召開因應小組會議</w:t>
      </w:r>
    </w:p>
    <w:p w:rsidR="00CF60F7" w:rsidRPr="004928F7" w:rsidRDefault="00CF60F7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2.2.2.1.因應小組於收到申請書後，應於3個工作日內召開防制校園霸凌因應小組會議。</w:t>
      </w:r>
    </w:p>
    <w:p w:rsidR="00CF60F7" w:rsidRPr="004928F7" w:rsidRDefault="00CF60F7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2.2.3.因應小組組成及職掌</w:t>
      </w:r>
    </w:p>
    <w:p w:rsidR="00CF60F7" w:rsidRPr="004928F7" w:rsidRDefault="00CF60F7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2.2.3.1.因應小組以校長為召集人，並指定副校長1人為副召集人兼擔任發言人，學務長及教務長為當然代表並置代表11人，審議申請案是否有管轄權、審議申請案是否受理、指定本校人員擔任檢舉人、決定調查小組名單等。</w:t>
      </w:r>
    </w:p>
    <w:p w:rsidR="00CF60F7" w:rsidRPr="004928F7" w:rsidRDefault="00CF60F7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</w:p>
    <w:p w:rsidR="00CF60F7" w:rsidRPr="004928F7" w:rsidRDefault="00CF60F7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</w:p>
    <w:p w:rsidR="00CF60F7" w:rsidRPr="004928F7" w:rsidRDefault="00CF60F7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</w:p>
    <w:p w:rsidR="00CF60F7" w:rsidRPr="004928F7" w:rsidRDefault="00CF60F7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1479"/>
        <w:gridCol w:w="1246"/>
        <w:gridCol w:w="1295"/>
        <w:gridCol w:w="1154"/>
      </w:tblGrid>
      <w:tr w:rsidR="00CF60F7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60F7" w:rsidRPr="004928F7" w:rsidRDefault="00CF60F7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CF60F7" w:rsidRPr="004928F7" w:rsidTr="007636A3">
        <w:trPr>
          <w:jc w:val="center"/>
        </w:trPr>
        <w:tc>
          <w:tcPr>
            <w:tcW w:w="23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57" w:type="pct"/>
            <w:tcBorders>
              <w:left w:val="single" w:sz="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8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3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1" w:type="pct"/>
            <w:tcBorders>
              <w:right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F60F7" w:rsidRPr="004928F7" w:rsidTr="007636A3">
        <w:trPr>
          <w:trHeight w:val="663"/>
          <w:jc w:val="center"/>
        </w:trPr>
        <w:tc>
          <w:tcPr>
            <w:tcW w:w="23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校園霸凌事件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申請及調查作業</w:t>
            </w:r>
          </w:p>
        </w:tc>
        <w:tc>
          <w:tcPr>
            <w:tcW w:w="75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38" w:type="pct"/>
            <w:tcBorders>
              <w:bottom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1120-038</w:t>
            </w:r>
          </w:p>
        </w:tc>
        <w:tc>
          <w:tcPr>
            <w:tcW w:w="663" w:type="pct"/>
            <w:tcBorders>
              <w:bottom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共5頁</w:t>
            </w:r>
          </w:p>
        </w:tc>
      </w:tr>
    </w:tbl>
    <w:p w:rsidR="00CF60F7" w:rsidRPr="004928F7" w:rsidRDefault="00CF60F7" w:rsidP="000125CF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      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2.2.4.管轄判定</w:t>
      </w:r>
    </w:p>
    <w:p w:rsidR="00CF60F7" w:rsidRPr="004928F7" w:rsidRDefault="00CF60F7" w:rsidP="007636A3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2.2.4.1.校園霸凌事件：指霸凌事件之一方為學校校長、教師、職員、工友或學生，他方為學生者。</w:t>
      </w:r>
    </w:p>
    <w:p w:rsidR="00CF60F7" w:rsidRPr="004928F7" w:rsidRDefault="00CF60F7" w:rsidP="007636A3">
      <w:pPr>
        <w:ind w:leftChars="1000" w:left="3600" w:hangingChars="500" w:hanging="120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2.2.4.1.1.教師：指專任教師、兼任教師、代理教師、代課教師、教官、運用於協助教學之志願服務人員、實際執行教學之教育實習人員及其他執行教學或研究之人員。</w:t>
      </w:r>
    </w:p>
    <w:p w:rsidR="00CF60F7" w:rsidRPr="004928F7" w:rsidRDefault="00CF60F7" w:rsidP="007636A3">
      <w:pPr>
        <w:ind w:leftChars="1000" w:left="3600" w:hangingChars="500" w:hanging="120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2.2.4.1.2.職員、工友：指前款教師以外，固定、定期執行學校事務，或運用於協助學校事務之志願服務人員。</w:t>
      </w:r>
    </w:p>
    <w:p w:rsidR="00CF60F7" w:rsidRPr="004928F7" w:rsidRDefault="00CF60F7" w:rsidP="007636A3">
      <w:pPr>
        <w:ind w:leftChars="1000" w:left="3600" w:hangingChars="500" w:hanging="120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2.2.4.1.3.學生：指具有學籍、學制轉銜期間未具學籍者、接受進修推廣教育者、交換學生、教育實習學生或研修生。</w:t>
      </w:r>
    </w:p>
    <w:p w:rsidR="00CF60F7" w:rsidRPr="004928F7" w:rsidRDefault="00CF60F7" w:rsidP="007636A3">
      <w:pPr>
        <w:ind w:leftChars="600" w:left="2400" w:hangingChars="400" w:hanging="96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2.2.4.2.行為人為校長時，應向本校主管機關教育部申請。</w:t>
      </w:r>
    </w:p>
    <w:p w:rsidR="00CF60F7" w:rsidRPr="004928F7" w:rsidRDefault="00CF60F7" w:rsidP="007636A3">
      <w:pPr>
        <w:ind w:leftChars="600" w:left="2400" w:hangingChars="400" w:hanging="96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2.2.4.3.於行為人在本校兼任所為者，本校調查結束後，應將調查報告及懲處建議移送行為人現所屬專任學校依成績考核、考績、懲戒或懲處等相關法令規定及學校章則規定處理。</w:t>
      </w:r>
    </w:p>
    <w:p w:rsidR="00CF60F7" w:rsidRPr="004928F7" w:rsidRDefault="00CF60F7" w:rsidP="007636A3">
      <w:pPr>
        <w:ind w:leftChars="600" w:left="2400" w:hangingChars="400" w:hanging="96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2.2.4.4.行為人於行為發生時，同時具有本校校長、教師、職員、工友或學生二種以上不同身分者，以其與被害人互動時之身分，定其受調查之身分及事件管轄學校或機關。</w:t>
      </w:r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2.2.5.管轄之爭議：</w:t>
      </w:r>
    </w:p>
    <w:p w:rsidR="00CF60F7" w:rsidRPr="004928F7" w:rsidRDefault="00CF60F7" w:rsidP="007636A3">
      <w:pPr>
        <w:ind w:leftChars="600" w:left="2400" w:hangingChars="400" w:hanging="96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2.2.5.1.學制轉銜期間申請調查或檢舉之事件，管轄權有爭議時，由其共同上級機關決定之，無共同上級機關時，由各該上級機關協議定之。</w:t>
      </w:r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2.2.6.無管轄權之移送</w:t>
      </w:r>
    </w:p>
    <w:p w:rsidR="00CF60F7" w:rsidRPr="004928F7" w:rsidRDefault="00CF60F7" w:rsidP="007636A3">
      <w:pPr>
        <w:ind w:leftChars="600" w:left="2400" w:hangingChars="400" w:hanging="96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2.2.6.1.接獲申請調查或檢舉無本校管轄權者，應將該案件於3個工作日內移送其他有管轄權者，並通知當事人。</w:t>
      </w:r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2.2.7.不受理之決定</w:t>
      </w:r>
    </w:p>
    <w:p w:rsidR="00CF60F7" w:rsidRPr="004928F7" w:rsidRDefault="00CF60F7" w:rsidP="007636A3">
      <w:pPr>
        <w:ind w:leftChars="600" w:left="2400" w:hangingChars="400" w:hanging="96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2.2.7.1.</w:t>
      </w:r>
      <w:r w:rsidRPr="004928F7">
        <w:rPr>
          <w:rFonts w:ascii="標楷體" w:eastAsia="標楷體" w:hAnsi="標楷體"/>
        </w:rPr>
        <w:t>本校接獲與學生有關之校園</w:t>
      </w:r>
      <w:r w:rsidRPr="004928F7">
        <w:rPr>
          <w:rFonts w:ascii="標楷體" w:eastAsia="標楷體" w:hAnsi="標楷體" w:hint="eastAsia"/>
        </w:rPr>
        <w:t>霸凌</w:t>
      </w:r>
      <w:r w:rsidRPr="004928F7">
        <w:rPr>
          <w:rFonts w:ascii="標楷體" w:eastAsia="標楷體" w:hAnsi="標楷體"/>
        </w:rPr>
        <w:t>申</w:t>
      </w:r>
      <w:r w:rsidRPr="004928F7">
        <w:rPr>
          <w:rFonts w:ascii="標楷體" w:eastAsia="標楷體" w:hAnsi="標楷體" w:hint="eastAsia"/>
        </w:rPr>
        <w:t>請</w:t>
      </w:r>
      <w:r w:rsidRPr="004928F7">
        <w:rPr>
          <w:rFonts w:ascii="標楷體" w:eastAsia="標楷體" w:hAnsi="標楷體"/>
        </w:rPr>
        <w:t>案件，其中如有</w:t>
      </w:r>
      <w:r w:rsidRPr="004928F7">
        <w:rPr>
          <w:rFonts w:ascii="標楷體" w:eastAsia="標楷體" w:hAnsi="標楷體" w:hint="eastAsia"/>
        </w:rPr>
        <w:t>校園霸凌防制準則</w:t>
      </w:r>
      <w:r w:rsidRPr="004928F7">
        <w:rPr>
          <w:rFonts w:ascii="標楷體" w:eastAsia="標楷體" w:hAnsi="標楷體"/>
        </w:rPr>
        <w:t>第</w:t>
      </w:r>
      <w:r w:rsidRPr="004928F7">
        <w:rPr>
          <w:rFonts w:ascii="標楷體" w:eastAsia="標楷體" w:hAnsi="標楷體" w:hint="eastAsia"/>
        </w:rPr>
        <w:t>17</w:t>
      </w:r>
      <w:r w:rsidRPr="004928F7">
        <w:rPr>
          <w:rFonts w:ascii="標楷體" w:eastAsia="標楷體" w:hAnsi="標楷體"/>
        </w:rPr>
        <w:t>條第</w:t>
      </w:r>
      <w:r w:rsidRPr="004928F7">
        <w:rPr>
          <w:rFonts w:ascii="標楷體" w:eastAsia="標楷體" w:hAnsi="標楷體" w:hint="eastAsia"/>
        </w:rPr>
        <w:t>2</w:t>
      </w:r>
      <w:r w:rsidRPr="004928F7">
        <w:rPr>
          <w:rFonts w:ascii="標楷體" w:eastAsia="標楷體" w:hAnsi="標楷體"/>
        </w:rPr>
        <w:t>項所定下列情形之一者，應不予受理</w:t>
      </w:r>
      <w:r w:rsidRPr="004928F7">
        <w:rPr>
          <w:rFonts w:ascii="標楷體" w:eastAsia="標楷體" w:hAnsi="標楷體" w:hint="eastAsia"/>
        </w:rPr>
        <w:t>。</w:t>
      </w:r>
    </w:p>
    <w:p w:rsidR="00CF60F7" w:rsidRPr="004928F7" w:rsidRDefault="00CF60F7" w:rsidP="007636A3">
      <w:pPr>
        <w:ind w:leftChars="1000" w:left="3600" w:hangingChars="500" w:hanging="120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2.2.7.1.1.非屬校園霸凌防制準則所規定之事項。</w:t>
      </w:r>
    </w:p>
    <w:p w:rsidR="00CF60F7" w:rsidRPr="004928F7" w:rsidRDefault="00CF60F7" w:rsidP="007636A3">
      <w:pPr>
        <w:ind w:leftChars="1000" w:left="3600" w:hangingChars="500" w:hanging="120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2.2.7.1.2.無具體之內容或申請人、檢舉人未具真實姓名</w:t>
      </w:r>
      <w:r w:rsidRPr="004928F7">
        <w:rPr>
          <w:rFonts w:ascii="標楷體" w:eastAsia="標楷體" w:hAnsi="標楷體"/>
        </w:rPr>
        <w:t>。</w:t>
      </w:r>
    </w:p>
    <w:p w:rsidR="00CF60F7" w:rsidRPr="004928F7" w:rsidRDefault="00CF60F7" w:rsidP="007636A3">
      <w:pPr>
        <w:ind w:leftChars="1000" w:left="3600" w:hangingChars="500" w:hanging="120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2.2.7.1.3.</w:t>
      </w:r>
      <w:r w:rsidRPr="004928F7">
        <w:rPr>
          <w:rFonts w:ascii="標楷體" w:eastAsia="標楷體" w:hAnsi="標楷體"/>
        </w:rPr>
        <w:t xml:space="preserve">同一事件已處理完畢者。 </w:t>
      </w:r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2.2.8.通知受理與否之期限</w:t>
      </w:r>
    </w:p>
    <w:p w:rsidR="00CF60F7" w:rsidRPr="004928F7" w:rsidRDefault="00CF60F7" w:rsidP="007636A3">
      <w:pPr>
        <w:ind w:leftChars="600" w:left="2400" w:hangingChars="400" w:hanging="96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2.2.8.1.接獲調查申請或檢舉時，應於20日內以書面通知申請人或檢舉人是否受理。不受理之書面通知，應敘明理由，</w:t>
      </w:r>
      <w:r w:rsidRPr="004928F7">
        <w:rPr>
          <w:rFonts w:ascii="標楷體" w:eastAsia="標楷體" w:hAnsi="標楷體"/>
        </w:rPr>
        <w:t>並告知申請人或檢舉人申復之期限及受理單位。</w:t>
      </w:r>
    </w:p>
    <w:p w:rsidR="00CF60F7" w:rsidRPr="004928F7" w:rsidRDefault="00CF60F7" w:rsidP="007636A3">
      <w:pPr>
        <w:ind w:leftChars="600" w:left="2400" w:hangingChars="400" w:hanging="960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1479"/>
        <w:gridCol w:w="1246"/>
        <w:gridCol w:w="1295"/>
        <w:gridCol w:w="1154"/>
      </w:tblGrid>
      <w:tr w:rsidR="00CF60F7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60F7" w:rsidRPr="004928F7" w:rsidRDefault="00CF60F7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CF60F7" w:rsidRPr="004928F7" w:rsidTr="007636A3">
        <w:trPr>
          <w:jc w:val="center"/>
        </w:trPr>
        <w:tc>
          <w:tcPr>
            <w:tcW w:w="23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57" w:type="pct"/>
            <w:tcBorders>
              <w:left w:val="single" w:sz="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8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3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1" w:type="pct"/>
            <w:tcBorders>
              <w:right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F60F7" w:rsidRPr="004928F7" w:rsidTr="007636A3">
        <w:trPr>
          <w:trHeight w:val="663"/>
          <w:jc w:val="center"/>
        </w:trPr>
        <w:tc>
          <w:tcPr>
            <w:tcW w:w="23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校園霸凌事件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申請及調查作業</w:t>
            </w:r>
          </w:p>
        </w:tc>
        <w:tc>
          <w:tcPr>
            <w:tcW w:w="75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38" w:type="pct"/>
            <w:tcBorders>
              <w:bottom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1120-038</w:t>
            </w:r>
          </w:p>
        </w:tc>
        <w:tc>
          <w:tcPr>
            <w:tcW w:w="663" w:type="pct"/>
            <w:tcBorders>
              <w:bottom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共5頁</w:t>
            </w:r>
          </w:p>
        </w:tc>
      </w:tr>
    </w:tbl>
    <w:p w:rsidR="00CF60F7" w:rsidRPr="004928F7" w:rsidRDefault="00CF60F7" w:rsidP="000125CF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</w:t>
      </w:r>
      <w:r w:rsidRPr="004928F7">
        <w:rPr>
          <w:rFonts w:ascii="標楷體" w:eastAsia="標楷體" w:hAnsi="標楷體"/>
        </w:rPr>
        <w:t>.2.</w:t>
      </w:r>
      <w:r w:rsidRPr="004928F7">
        <w:rPr>
          <w:rFonts w:ascii="標楷體" w:eastAsia="標楷體" w:hAnsi="標楷體" w:hint="eastAsia"/>
        </w:rPr>
        <w:t>9</w:t>
      </w:r>
      <w:r w:rsidRPr="004928F7">
        <w:rPr>
          <w:rFonts w:ascii="標楷體" w:eastAsia="標楷體" w:hAnsi="標楷體"/>
        </w:rPr>
        <w:t>.不受理之申復</w:t>
      </w:r>
    </w:p>
    <w:p w:rsidR="00CF60F7" w:rsidRPr="004928F7" w:rsidRDefault="00CF60F7" w:rsidP="007636A3">
      <w:pPr>
        <w:ind w:leftChars="600" w:left="2400" w:hangingChars="400" w:hanging="96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2.2.9.1.</w:t>
      </w:r>
      <w:r w:rsidRPr="004928F7">
        <w:rPr>
          <w:rFonts w:ascii="標楷體" w:eastAsia="標楷體" w:hAnsi="標楷體"/>
        </w:rPr>
        <w:t>申請人或檢舉人於期限內未收到通知或接獲不受理通知之次日起</w:t>
      </w:r>
      <w:r w:rsidRPr="004928F7">
        <w:rPr>
          <w:rFonts w:ascii="標楷體" w:eastAsia="標楷體" w:hAnsi="標楷體" w:hint="eastAsia"/>
        </w:rPr>
        <w:t>20</w:t>
      </w:r>
      <w:r w:rsidRPr="004928F7">
        <w:rPr>
          <w:rFonts w:ascii="標楷體" w:eastAsia="標楷體" w:hAnsi="標楷體"/>
        </w:rPr>
        <w:t>日內，得以書面具明理由，向本校</w:t>
      </w:r>
      <w:r w:rsidRPr="004928F7">
        <w:rPr>
          <w:rFonts w:ascii="標楷體" w:eastAsia="標楷體" w:hAnsi="標楷體" w:hint="eastAsia"/>
        </w:rPr>
        <w:t>因應小組</w:t>
      </w:r>
      <w:r w:rsidRPr="004928F7">
        <w:rPr>
          <w:rFonts w:ascii="標楷體" w:eastAsia="標楷體" w:hAnsi="標楷體"/>
        </w:rPr>
        <w:t>提出申復</w:t>
      </w:r>
      <w:r w:rsidRPr="004928F7">
        <w:rPr>
          <w:rFonts w:ascii="標楷體" w:eastAsia="標楷體" w:hAnsi="標楷體" w:hint="eastAsia"/>
        </w:rPr>
        <w:t>。</w:t>
      </w:r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2.2.10.不受理之申復以一次為限。</w:t>
      </w:r>
    </w:p>
    <w:p w:rsidR="00CF60F7" w:rsidRPr="004928F7" w:rsidRDefault="00CF60F7" w:rsidP="007636A3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2.3.調查原則</w:t>
      </w:r>
    </w:p>
    <w:p w:rsidR="00CF60F7" w:rsidRPr="004928F7" w:rsidRDefault="00CF60F7" w:rsidP="007636A3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 xml:space="preserve">    2.3.1.調查時，應給予雙方當事人陳述意見之機會，當事人為未成年</w:t>
      </w:r>
      <w:r w:rsidRPr="004928F7">
        <w:rPr>
          <w:rFonts w:ascii="標楷體" w:eastAsia="標楷體" w:hAnsi="標楷體"/>
        </w:rPr>
        <w:br/>
      </w:r>
      <w:r w:rsidRPr="004928F7">
        <w:rPr>
          <w:rFonts w:ascii="標楷體" w:eastAsia="標楷體" w:hAnsi="標楷體" w:hint="eastAsia"/>
        </w:rPr>
        <w:t xml:space="preserve">      者，得由法定代理人陪同</w:t>
      </w:r>
      <w:r w:rsidRPr="004928F7">
        <w:rPr>
          <w:rFonts w:ascii="標楷體" w:eastAsia="標楷體" w:hAnsi="標楷體"/>
        </w:rPr>
        <w:t>。</w:t>
      </w:r>
    </w:p>
    <w:p w:rsidR="00CF60F7" w:rsidRPr="004928F7" w:rsidRDefault="00CF60F7" w:rsidP="007636A3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 xml:space="preserve">    2.3.2.避免行為人與被霸凌人對質，但基於教育及輔導上之必要，經</w:t>
      </w:r>
      <w:r w:rsidRPr="004928F7">
        <w:rPr>
          <w:rFonts w:ascii="標楷體" w:eastAsia="標楷體" w:hAnsi="標楷體"/>
        </w:rPr>
        <w:br/>
      </w:r>
      <w:r w:rsidRPr="004928F7">
        <w:rPr>
          <w:rFonts w:ascii="標楷體" w:eastAsia="標楷體" w:hAnsi="標楷體" w:hint="eastAsia"/>
        </w:rPr>
        <w:t xml:space="preserve">      防制校園霸凌因應小組徵得雙方當事人及法定代理人同意，且</w:t>
      </w:r>
      <w:r w:rsidRPr="004928F7">
        <w:rPr>
          <w:rFonts w:ascii="標楷體" w:eastAsia="標楷體" w:hAnsi="標楷體"/>
        </w:rPr>
        <w:br/>
      </w:r>
      <w:r w:rsidRPr="004928F7">
        <w:rPr>
          <w:rFonts w:ascii="標楷體" w:eastAsia="標楷體" w:hAnsi="標楷體" w:hint="eastAsia"/>
        </w:rPr>
        <w:t xml:space="preserve">      無權力、地位不對等之情形者，不在此限</w:t>
      </w:r>
      <w:r w:rsidRPr="004928F7">
        <w:rPr>
          <w:rFonts w:ascii="標楷體" w:eastAsia="標楷體" w:hAnsi="標楷體"/>
        </w:rPr>
        <w:t>。</w:t>
      </w:r>
    </w:p>
    <w:p w:rsidR="00CF60F7" w:rsidRPr="004928F7" w:rsidRDefault="00CF60F7" w:rsidP="007636A3">
      <w:pPr>
        <w:ind w:leftChars="103" w:left="727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 xml:space="preserve">    2.3.3.基於調查之必要，得於不違反保密義務之範圍內，另作成書面</w:t>
      </w:r>
      <w:r w:rsidRPr="004928F7">
        <w:rPr>
          <w:rFonts w:ascii="標楷體" w:eastAsia="標楷體" w:hAnsi="標楷體"/>
        </w:rPr>
        <w:br/>
      </w:r>
      <w:r w:rsidRPr="004928F7">
        <w:rPr>
          <w:rFonts w:ascii="標楷體" w:eastAsia="標楷體" w:hAnsi="標楷體" w:hint="eastAsia"/>
        </w:rPr>
        <w:t xml:space="preserve">      資料，交由行為人、當事人或受邀協助調查人閱覽或告以要</w:t>
      </w:r>
      <w:r w:rsidRPr="004928F7">
        <w:rPr>
          <w:rFonts w:ascii="標楷體" w:eastAsia="標楷體" w:hAnsi="標楷體"/>
        </w:rPr>
        <w:br/>
      </w:r>
      <w:r w:rsidRPr="004928F7">
        <w:rPr>
          <w:rFonts w:ascii="標楷體" w:eastAsia="標楷體" w:hAnsi="標楷體" w:hint="eastAsia"/>
        </w:rPr>
        <w:t xml:space="preserve">      旨</w:t>
      </w:r>
      <w:r w:rsidRPr="004928F7">
        <w:rPr>
          <w:rFonts w:ascii="標楷體" w:eastAsia="標楷體" w:hAnsi="標楷體"/>
        </w:rPr>
        <w:t>。</w:t>
      </w:r>
    </w:p>
    <w:p w:rsidR="00CF60F7" w:rsidRPr="004928F7" w:rsidRDefault="00CF60F7" w:rsidP="007636A3">
      <w:pPr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 xml:space="preserve">      2.3.4.就當事人、檢舉人、證人或協助調查人之姓名及其他足以辨識</w:t>
      </w:r>
      <w:r w:rsidRPr="004928F7">
        <w:rPr>
          <w:rFonts w:ascii="標楷體" w:eastAsia="標楷體" w:hAnsi="標楷體"/>
        </w:rPr>
        <w:br/>
      </w:r>
      <w:r w:rsidRPr="004928F7">
        <w:rPr>
          <w:rFonts w:ascii="標楷體" w:eastAsia="標楷體" w:hAnsi="標楷體" w:hint="eastAsia"/>
        </w:rPr>
        <w:t xml:space="preserve">            身分之資料，應予保密，但基於調查之必要或公共利益之考量</w:t>
      </w:r>
      <w:r w:rsidRPr="004928F7">
        <w:rPr>
          <w:rFonts w:ascii="標楷體" w:eastAsia="標楷體" w:hAnsi="標楷體"/>
        </w:rPr>
        <w:br/>
      </w:r>
      <w:r w:rsidRPr="004928F7">
        <w:rPr>
          <w:rFonts w:ascii="標楷體" w:eastAsia="標楷體" w:hAnsi="標楷體" w:hint="eastAsia"/>
        </w:rPr>
        <w:t xml:space="preserve">            者，不在此限。</w:t>
      </w:r>
    </w:p>
    <w:p w:rsidR="00CF60F7" w:rsidRPr="004928F7" w:rsidRDefault="00CF60F7" w:rsidP="007636A3">
      <w:pPr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 xml:space="preserve">      2.3.5.</w:t>
      </w:r>
      <w:r w:rsidRPr="004928F7">
        <w:rPr>
          <w:rFonts w:ascii="標楷體" w:eastAsia="標楷體" w:hAnsi="標楷體"/>
        </w:rPr>
        <w:t>申請人撤回申請調查時，</w:t>
      </w:r>
      <w:r w:rsidRPr="004928F7">
        <w:rPr>
          <w:rFonts w:ascii="標楷體" w:eastAsia="標楷體" w:hAnsi="標楷體" w:hint="eastAsia"/>
        </w:rPr>
        <w:t>為釐清相關法律責任，調查單位得經</w:t>
      </w:r>
      <w:r w:rsidRPr="004928F7">
        <w:rPr>
          <w:rFonts w:ascii="標楷體" w:eastAsia="標楷體" w:hAnsi="標楷體"/>
        </w:rPr>
        <w:br/>
      </w:r>
      <w:r w:rsidRPr="004928F7">
        <w:rPr>
          <w:rFonts w:ascii="標楷體" w:eastAsia="標楷體" w:hAnsi="標楷體" w:hint="eastAsia"/>
        </w:rPr>
        <w:t xml:space="preserve">            因應小組決議，或經行為人請求，</w:t>
      </w:r>
      <w:r w:rsidRPr="004928F7">
        <w:rPr>
          <w:rFonts w:ascii="標楷體" w:eastAsia="標楷體" w:hAnsi="標楷體"/>
        </w:rPr>
        <w:t>繼續調查處理。</w:t>
      </w:r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</w:t>
      </w:r>
      <w:r w:rsidRPr="004928F7">
        <w:rPr>
          <w:rFonts w:ascii="標楷體" w:eastAsia="標楷體" w:hAnsi="標楷體"/>
        </w:rPr>
        <w:t>6</w:t>
      </w:r>
      <w:r w:rsidRPr="004928F7">
        <w:rPr>
          <w:rFonts w:ascii="標楷體" w:eastAsia="標楷體" w:hAnsi="標楷體" w:hint="eastAsia"/>
        </w:rPr>
        <w:t>.防制校園霸凌因應小組</w:t>
      </w:r>
      <w:r w:rsidRPr="004928F7">
        <w:rPr>
          <w:rFonts w:ascii="標楷體" w:eastAsia="標楷體" w:hAnsi="標楷體"/>
        </w:rPr>
        <w:t>應於受理申請或檢舉後</w:t>
      </w:r>
      <w:r w:rsidRPr="004928F7">
        <w:rPr>
          <w:rFonts w:ascii="標楷體" w:eastAsia="標楷體" w:hAnsi="標楷體" w:hint="eastAsia"/>
        </w:rPr>
        <w:t>2</w:t>
      </w:r>
      <w:r w:rsidRPr="004928F7">
        <w:rPr>
          <w:rFonts w:ascii="標楷體" w:eastAsia="標楷體" w:hAnsi="標楷體"/>
        </w:rPr>
        <w:t>個月內完成調查。必要時，得延長之，延長以二次為限，每次不得逾</w:t>
      </w:r>
      <w:r w:rsidRPr="004928F7">
        <w:rPr>
          <w:rFonts w:ascii="標楷體" w:eastAsia="標楷體" w:hAnsi="標楷體" w:hint="eastAsia"/>
        </w:rPr>
        <w:t>1</w:t>
      </w:r>
      <w:r w:rsidRPr="004928F7">
        <w:rPr>
          <w:rFonts w:ascii="標楷體" w:eastAsia="標楷體" w:hAnsi="標楷體"/>
        </w:rPr>
        <w:t>個月，並應通知申請人、檢舉人及行為人。</w:t>
      </w:r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</w:t>
      </w:r>
      <w:r w:rsidRPr="004928F7">
        <w:rPr>
          <w:rFonts w:ascii="標楷體" w:eastAsia="標楷體" w:hAnsi="標楷體"/>
        </w:rPr>
        <w:t>7</w:t>
      </w:r>
      <w:r w:rsidRPr="004928F7">
        <w:rPr>
          <w:rFonts w:ascii="標楷體" w:eastAsia="標楷體" w:hAnsi="標楷體" w:hint="eastAsia"/>
        </w:rPr>
        <w:t>.完成調查報告。</w:t>
      </w:r>
    </w:p>
    <w:p w:rsidR="00CF60F7" w:rsidRPr="004928F7" w:rsidRDefault="00CF60F7" w:rsidP="007636A3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2.4.審議</w:t>
      </w:r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2.4.1.防制校園霸凌因應小組議決調查報告（含相關處理措施）。</w:t>
      </w:r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2.4.2.防制校園霸凌因應小組組成</w:t>
      </w:r>
    </w:p>
    <w:p w:rsidR="00CF60F7" w:rsidRPr="004928F7" w:rsidRDefault="00CF60F7" w:rsidP="007636A3">
      <w:pPr>
        <w:ind w:leftChars="600" w:left="2400" w:hangingChars="400" w:hanging="96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2.4.2.1.本校之防制校園霸凌因應小組置召集人1人，由校長擔任，副召集人（兼發言人）1人，由校長指定副校長擔任，置代表13人，學務長及教務長為當然代表，教師代表3名、學務人員代表4名、輔導人員代表1名、家長代表1名及學生代表1名。</w:t>
      </w:r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2.4.3.依相關規定通報教育主管行政機構，填報校安系統。</w:t>
      </w:r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1479"/>
        <w:gridCol w:w="1246"/>
        <w:gridCol w:w="1295"/>
        <w:gridCol w:w="1154"/>
      </w:tblGrid>
      <w:tr w:rsidR="00CF60F7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60F7" w:rsidRPr="004928F7" w:rsidRDefault="00CF60F7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CF60F7" w:rsidRPr="004928F7" w:rsidTr="007636A3">
        <w:trPr>
          <w:jc w:val="center"/>
        </w:trPr>
        <w:tc>
          <w:tcPr>
            <w:tcW w:w="23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57" w:type="pct"/>
            <w:tcBorders>
              <w:left w:val="single" w:sz="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8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3" w:type="pct"/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1" w:type="pct"/>
            <w:tcBorders>
              <w:right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F60F7" w:rsidRPr="004928F7" w:rsidTr="007636A3">
        <w:trPr>
          <w:trHeight w:val="663"/>
          <w:jc w:val="center"/>
        </w:trPr>
        <w:tc>
          <w:tcPr>
            <w:tcW w:w="23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校園霸凌事件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申請及調查作業</w:t>
            </w:r>
          </w:p>
        </w:tc>
        <w:tc>
          <w:tcPr>
            <w:tcW w:w="75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38" w:type="pct"/>
            <w:tcBorders>
              <w:bottom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 xml:space="preserve">1120-038 </w:t>
            </w:r>
          </w:p>
        </w:tc>
        <w:tc>
          <w:tcPr>
            <w:tcW w:w="663" w:type="pct"/>
            <w:tcBorders>
              <w:bottom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第5頁/</w:t>
            </w:r>
          </w:p>
          <w:p w:rsidR="00CF60F7" w:rsidRPr="004928F7" w:rsidRDefault="00CF60F7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共5頁</w:t>
            </w:r>
          </w:p>
        </w:tc>
      </w:tr>
    </w:tbl>
    <w:p w:rsidR="00CF60F7" w:rsidRPr="004928F7" w:rsidRDefault="00CF60F7" w:rsidP="000125CF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CF60F7" w:rsidRPr="004928F7" w:rsidRDefault="00CF60F7" w:rsidP="007636A3">
      <w:pPr>
        <w:ind w:leftChars="300" w:left="1440" w:hangingChars="300" w:hanging="72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2.4.4.懲處</w:t>
      </w:r>
    </w:p>
    <w:p w:rsidR="00CF60F7" w:rsidRPr="004928F7" w:rsidRDefault="00CF60F7" w:rsidP="007636A3">
      <w:pPr>
        <w:ind w:leftChars="600" w:left="2400" w:hangingChars="400" w:hanging="96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2.4.4.1.</w:t>
      </w:r>
      <w:r w:rsidRPr="004928F7">
        <w:rPr>
          <w:rFonts w:ascii="標楷體" w:eastAsia="標楷體" w:hAnsi="標楷體"/>
        </w:rPr>
        <w:t>校園</w:t>
      </w:r>
      <w:r w:rsidRPr="004928F7">
        <w:rPr>
          <w:rFonts w:ascii="標楷體" w:eastAsia="標楷體" w:hAnsi="標楷體" w:hint="eastAsia"/>
        </w:rPr>
        <w:t>霸凌</w:t>
      </w:r>
      <w:r w:rsidRPr="004928F7">
        <w:rPr>
          <w:rFonts w:ascii="標楷體" w:eastAsia="標楷體" w:hAnsi="標楷體"/>
        </w:rPr>
        <w:t>事件經</w:t>
      </w:r>
      <w:r w:rsidRPr="004928F7">
        <w:rPr>
          <w:rFonts w:ascii="標楷體" w:eastAsia="標楷體" w:hAnsi="標楷體" w:hint="eastAsia"/>
        </w:rPr>
        <w:t>因應小組確認成立</w:t>
      </w:r>
      <w:r w:rsidRPr="004928F7">
        <w:rPr>
          <w:rFonts w:ascii="標楷體" w:eastAsia="標楷體" w:hAnsi="標楷體"/>
        </w:rPr>
        <w:t>後，應於調查報告完成後</w:t>
      </w:r>
      <w:r w:rsidRPr="004928F7">
        <w:rPr>
          <w:rFonts w:ascii="標楷體" w:eastAsia="標楷體" w:hAnsi="標楷體" w:hint="eastAsia"/>
        </w:rPr>
        <w:t>2</w:t>
      </w:r>
      <w:r w:rsidRPr="004928F7">
        <w:rPr>
          <w:rFonts w:ascii="標楷體" w:eastAsia="標楷體" w:hAnsi="標楷體"/>
        </w:rPr>
        <w:t>個月內，</w:t>
      </w:r>
      <w:r w:rsidRPr="004928F7">
        <w:rPr>
          <w:rFonts w:ascii="標楷體" w:eastAsia="標楷體" w:hAnsi="標楷體" w:hint="eastAsia"/>
        </w:rPr>
        <w:t>依</w:t>
      </w:r>
      <w:r w:rsidRPr="004928F7">
        <w:rPr>
          <w:rFonts w:ascii="標楷體" w:eastAsia="標楷體" w:hAnsi="標楷體"/>
        </w:rPr>
        <w:t>事件</w:t>
      </w:r>
      <w:r w:rsidRPr="004928F7">
        <w:rPr>
          <w:rFonts w:ascii="標楷體" w:eastAsia="標楷體" w:hAnsi="標楷體" w:hint="eastAsia"/>
        </w:rPr>
        <w:t>行為人所屬身份移</w:t>
      </w:r>
      <w:r w:rsidRPr="004928F7">
        <w:rPr>
          <w:rFonts w:ascii="標楷體" w:eastAsia="標楷體" w:hAnsi="標楷體"/>
        </w:rPr>
        <w:t>送本校其他權責單位懲處</w:t>
      </w:r>
      <w:r w:rsidRPr="004928F7">
        <w:rPr>
          <w:rFonts w:ascii="標楷體" w:eastAsia="標楷體" w:hAnsi="標楷體" w:hint="eastAsia"/>
        </w:rPr>
        <w:t>。</w:t>
      </w:r>
    </w:p>
    <w:p w:rsidR="00CF60F7" w:rsidRPr="004928F7" w:rsidRDefault="00CF60F7" w:rsidP="007636A3">
      <w:pPr>
        <w:ind w:leftChars="600" w:left="2400" w:hangingChars="400" w:hanging="96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2.4.4.2.若行為人為教師時應予解聘，且應議決一年至四年不得聘任為教師。</w:t>
      </w:r>
    </w:p>
    <w:p w:rsidR="00CF60F7" w:rsidRPr="004928F7" w:rsidRDefault="00CF60F7" w:rsidP="007636A3">
      <w:pPr>
        <w:pStyle w:val="a4"/>
        <w:kinsoku/>
        <w:overflowPunct/>
        <w:autoSpaceDE/>
        <w:autoSpaceDN/>
        <w:ind w:leftChars="1000" w:left="3600" w:hangingChars="500" w:hanging="1200"/>
        <w:textAlignment w:val="auto"/>
        <w:rPr>
          <w:rFonts w:ascii="標楷體" w:eastAsia="標楷體" w:hAnsi="標楷體" w:cstheme="minorBidi"/>
          <w:kern w:val="2"/>
          <w:szCs w:val="22"/>
        </w:rPr>
      </w:pPr>
      <w:r w:rsidRPr="004928F7">
        <w:rPr>
          <w:rFonts w:ascii="標楷體" w:eastAsia="標楷體" w:hAnsi="標楷體" w:cstheme="minorBidi" w:hint="eastAsia"/>
          <w:kern w:val="2"/>
          <w:szCs w:val="22"/>
        </w:rPr>
        <w:t>2.4.4.2.1.</w:t>
      </w:r>
      <w:r w:rsidRPr="004928F7">
        <w:rPr>
          <w:rFonts w:ascii="標楷體" w:eastAsia="標楷體" w:hAnsi="標楷體" w:cstheme="minorBidi"/>
          <w:kern w:val="2"/>
          <w:szCs w:val="22"/>
        </w:rPr>
        <w:t>校園</w:t>
      </w:r>
      <w:r w:rsidRPr="004928F7">
        <w:rPr>
          <w:rFonts w:ascii="標楷體" w:eastAsia="標楷體" w:hAnsi="標楷體" w:cstheme="minorBidi" w:hint="eastAsia"/>
          <w:kern w:val="2"/>
          <w:szCs w:val="22"/>
        </w:rPr>
        <w:t>霸凌</w:t>
      </w:r>
      <w:r w:rsidRPr="004928F7">
        <w:rPr>
          <w:rFonts w:ascii="標楷體" w:eastAsia="標楷體" w:hAnsi="標楷體" w:cstheme="minorBidi"/>
          <w:kern w:val="2"/>
          <w:szCs w:val="22"/>
        </w:rPr>
        <w:t>事件</w:t>
      </w:r>
      <w:r w:rsidRPr="004928F7">
        <w:rPr>
          <w:rFonts w:ascii="標楷體" w:eastAsia="標楷體" w:hAnsi="標楷體" w:cstheme="minorBidi" w:hint="eastAsia"/>
          <w:kern w:val="2"/>
          <w:szCs w:val="22"/>
        </w:rPr>
        <w:t>，若教師有違反教師法第15條第1項第3款情形，經防制校園霸凌因應小組確認、教評會委員審議通過、提報教育部核准後解聘。</w:t>
      </w:r>
    </w:p>
    <w:p w:rsidR="00CF60F7" w:rsidRPr="004928F7" w:rsidRDefault="00CF60F7" w:rsidP="007636A3">
      <w:pPr>
        <w:ind w:leftChars="600" w:left="2400" w:hangingChars="400" w:hanging="96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2.4.4.3.</w:t>
      </w:r>
      <w:r w:rsidRPr="004928F7">
        <w:rPr>
          <w:rFonts w:ascii="標楷體" w:eastAsia="標楷體" w:hAnsi="標楷體"/>
        </w:rPr>
        <w:t>校園</w:t>
      </w:r>
      <w:r w:rsidRPr="004928F7">
        <w:rPr>
          <w:rFonts w:ascii="標楷體" w:eastAsia="標楷體" w:hAnsi="標楷體" w:hint="eastAsia"/>
        </w:rPr>
        <w:t>霸凌</w:t>
      </w:r>
      <w:r w:rsidRPr="004928F7">
        <w:rPr>
          <w:rFonts w:ascii="標楷體" w:eastAsia="標楷體" w:hAnsi="標楷體"/>
        </w:rPr>
        <w:t>事件，本校</w:t>
      </w:r>
      <w:r w:rsidRPr="004928F7">
        <w:rPr>
          <w:rFonts w:ascii="標楷體" w:eastAsia="標楷體" w:hAnsi="標楷體" w:hint="eastAsia"/>
        </w:rPr>
        <w:t>應</w:t>
      </w:r>
      <w:r w:rsidRPr="004928F7">
        <w:rPr>
          <w:rFonts w:ascii="標楷體" w:eastAsia="標楷體" w:hAnsi="標楷體"/>
        </w:rPr>
        <w:t>依相關法律或法規懲處。</w:t>
      </w:r>
    </w:p>
    <w:p w:rsidR="00CF60F7" w:rsidRPr="004928F7" w:rsidRDefault="00CF60F7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CF60F7" w:rsidRPr="004928F7" w:rsidRDefault="00CF60F7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3.1.接獲申請書後，是否視情況進行社政通報，並轉知校安中心進行校安通報。</w:t>
      </w:r>
    </w:p>
    <w:p w:rsidR="00CF60F7" w:rsidRPr="004928F7" w:rsidRDefault="00CF60F7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3.2.因應小組成員組成是否符合規定。</w:t>
      </w:r>
    </w:p>
    <w:p w:rsidR="00CF60F7" w:rsidRPr="004928F7" w:rsidRDefault="00CF60F7" w:rsidP="007636A3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3.3.防制校園霸凌因應小組接獲申請書次日起20日內是否通知申請人受理決定。</w:t>
      </w:r>
    </w:p>
    <w:p w:rsidR="00CF60F7" w:rsidRPr="004928F7" w:rsidRDefault="00CF60F7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3.4.無管轄權時，是否通報有管轄機關。</w:t>
      </w:r>
    </w:p>
    <w:p w:rsidR="00CF60F7" w:rsidRPr="004928F7" w:rsidRDefault="00CF60F7" w:rsidP="007636A3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3.5.校園霸凌案件是否於4個月內（含延長2次）完成調查。</w:t>
      </w:r>
    </w:p>
    <w:p w:rsidR="00CF60F7" w:rsidRPr="004928F7" w:rsidRDefault="00CF60F7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3.6.調查處理結果是否以書面通知申請人（檢舉人）、行為人、被害人，並填報校安系統。</w:t>
      </w:r>
    </w:p>
    <w:p w:rsidR="00CF60F7" w:rsidRPr="004928F7" w:rsidRDefault="00CF60F7" w:rsidP="007636A3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3.7.行為人為教師且違反《教師法》第15條第1項第3款，是否通知校教評會。</w:t>
      </w:r>
    </w:p>
    <w:p w:rsidR="00CF60F7" w:rsidRPr="004928F7" w:rsidRDefault="00CF60F7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CF60F7" w:rsidRPr="004928F7" w:rsidRDefault="00CF60F7" w:rsidP="007636A3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4.1.佛光大學校園霸凌案件申請（檢舉）書。</w:t>
      </w:r>
    </w:p>
    <w:p w:rsidR="00CF60F7" w:rsidRPr="004928F7" w:rsidRDefault="00CF60F7" w:rsidP="007636A3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4.2.</w:t>
      </w:r>
      <w:r w:rsidRPr="004928F7">
        <w:rPr>
          <w:rFonts w:ascii="標楷體" w:eastAsia="標楷體" w:hAnsi="標楷體"/>
        </w:rPr>
        <w:t>佛光大學</w:t>
      </w:r>
      <w:r w:rsidRPr="004928F7">
        <w:rPr>
          <w:rFonts w:ascii="標楷體" w:eastAsia="標楷體" w:hAnsi="標楷體" w:hint="eastAsia"/>
        </w:rPr>
        <w:t>校園霸凌案</w:t>
      </w:r>
      <w:r w:rsidRPr="004928F7">
        <w:rPr>
          <w:rFonts w:ascii="標楷體" w:eastAsia="標楷體" w:hAnsi="標楷體"/>
        </w:rPr>
        <w:t>件撤回申請書</w:t>
      </w:r>
      <w:r w:rsidRPr="004928F7">
        <w:rPr>
          <w:rFonts w:ascii="標楷體" w:eastAsia="標楷體" w:hAnsi="標楷體" w:hint="eastAsia"/>
        </w:rPr>
        <w:t>。</w:t>
      </w:r>
    </w:p>
    <w:p w:rsidR="00CF60F7" w:rsidRPr="004928F7" w:rsidRDefault="00CF60F7" w:rsidP="007636A3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4.3.保密承諾書。</w:t>
      </w:r>
    </w:p>
    <w:p w:rsidR="00CF60F7" w:rsidRPr="004928F7" w:rsidRDefault="00CF60F7" w:rsidP="007636A3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4.4.錄音同意書。</w:t>
      </w:r>
    </w:p>
    <w:p w:rsidR="00CF60F7" w:rsidRPr="004928F7" w:rsidRDefault="00CF60F7" w:rsidP="007636A3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4.5.佛光大學校園霸凌案件申復書。</w:t>
      </w:r>
    </w:p>
    <w:p w:rsidR="00CF60F7" w:rsidRPr="004928F7" w:rsidRDefault="00CF60F7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CF60F7" w:rsidRPr="004928F7" w:rsidRDefault="00CF60F7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5.1.佛光大學校園霸凌防制辦法。</w:t>
      </w:r>
    </w:p>
    <w:p w:rsidR="00CF60F7" w:rsidRPr="004928F7" w:rsidRDefault="00CF60F7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5.2.</w:t>
      </w:r>
      <w:hyperlink r:id="rId6" w:history="1">
        <w:r w:rsidRPr="004928F7">
          <w:rPr>
            <w:rFonts w:ascii="標楷體" w:eastAsia="標楷體" w:hAnsi="標楷體" w:hint="eastAsia"/>
          </w:rPr>
          <w:t>校園霸凌防制準則</w:t>
        </w:r>
      </w:hyperlink>
      <w:r w:rsidRPr="004928F7">
        <w:rPr>
          <w:rFonts w:ascii="標楷體" w:eastAsia="標楷體" w:hAnsi="標楷體" w:hint="eastAsia"/>
        </w:rPr>
        <w:t>。（教育部</w:t>
      </w:r>
      <w:r w:rsidRPr="004928F7">
        <w:rPr>
          <w:rFonts w:ascii="標楷體" w:eastAsia="標楷體" w:hAnsi="標楷體"/>
        </w:rPr>
        <w:t>10</w:t>
      </w:r>
      <w:r w:rsidRPr="004928F7">
        <w:rPr>
          <w:rFonts w:ascii="標楷體" w:eastAsia="標楷體" w:hAnsi="標楷體" w:hint="eastAsia"/>
        </w:rPr>
        <w:t>9</w:t>
      </w:r>
      <w:r w:rsidRPr="004928F7">
        <w:rPr>
          <w:rFonts w:ascii="標楷體" w:eastAsia="標楷體" w:hAnsi="標楷體"/>
        </w:rPr>
        <w:t>.</w:t>
      </w:r>
      <w:r w:rsidRPr="004928F7">
        <w:rPr>
          <w:rFonts w:ascii="標楷體" w:eastAsia="標楷體" w:hAnsi="標楷體" w:hint="eastAsia"/>
        </w:rPr>
        <w:t>07</w:t>
      </w:r>
      <w:r w:rsidRPr="004928F7">
        <w:rPr>
          <w:rFonts w:ascii="標楷體" w:eastAsia="標楷體" w:hAnsi="標楷體"/>
        </w:rPr>
        <w:t>.</w:t>
      </w:r>
      <w:r w:rsidRPr="004928F7">
        <w:rPr>
          <w:rFonts w:ascii="標楷體" w:eastAsia="標楷體" w:hAnsi="標楷體" w:hint="eastAsia"/>
        </w:rPr>
        <w:t>21）</w:t>
      </w:r>
    </w:p>
    <w:p w:rsidR="00CF60F7" w:rsidRPr="004928F7" w:rsidRDefault="00CF60F7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5.3.教師法。（教育部</w:t>
      </w:r>
      <w:r w:rsidRPr="004928F7">
        <w:rPr>
          <w:rFonts w:ascii="標楷體" w:eastAsia="標楷體" w:hAnsi="標楷體"/>
        </w:rPr>
        <w:t>10</w:t>
      </w:r>
      <w:r w:rsidRPr="004928F7">
        <w:rPr>
          <w:rFonts w:ascii="標楷體" w:eastAsia="標楷體" w:hAnsi="標楷體" w:hint="eastAsia"/>
        </w:rPr>
        <w:t>8</w:t>
      </w:r>
      <w:r w:rsidRPr="004928F7">
        <w:rPr>
          <w:rFonts w:ascii="標楷體" w:eastAsia="標楷體" w:hAnsi="標楷體"/>
        </w:rPr>
        <w:t>.</w:t>
      </w:r>
      <w:r w:rsidRPr="004928F7">
        <w:rPr>
          <w:rFonts w:ascii="標楷體" w:eastAsia="標楷體" w:hAnsi="標楷體" w:hint="eastAsia"/>
        </w:rPr>
        <w:t>06</w:t>
      </w:r>
      <w:r w:rsidRPr="004928F7">
        <w:rPr>
          <w:rFonts w:ascii="標楷體" w:eastAsia="標楷體" w:hAnsi="標楷體"/>
        </w:rPr>
        <w:t>.</w:t>
      </w:r>
      <w:r w:rsidRPr="004928F7">
        <w:rPr>
          <w:rFonts w:ascii="標楷體" w:eastAsia="標楷體" w:hAnsi="標楷體" w:hint="eastAsia"/>
        </w:rPr>
        <w:t>05）</w:t>
      </w:r>
    </w:p>
    <w:p w:rsidR="00CF60F7" w:rsidRPr="004928F7" w:rsidRDefault="00CF60F7" w:rsidP="007636A3">
      <w:pPr>
        <w:ind w:leftChars="1000" w:left="3600" w:hangingChars="500" w:hanging="1200"/>
        <w:rPr>
          <w:rFonts w:ascii="標楷體" w:eastAsia="標楷體" w:hAnsi="標楷體"/>
        </w:rPr>
      </w:pPr>
    </w:p>
    <w:p w:rsidR="00CF60F7" w:rsidRPr="004928F7" w:rsidRDefault="00CF60F7" w:rsidP="007636A3">
      <w:pPr>
        <w:ind w:leftChars="1000" w:left="3600" w:hangingChars="500" w:hanging="1200"/>
        <w:rPr>
          <w:rFonts w:ascii="標楷體" w:eastAsia="標楷體" w:hAnsi="標楷體"/>
        </w:rPr>
      </w:pPr>
    </w:p>
    <w:p w:rsidR="00CF60F7" w:rsidRPr="004928F7" w:rsidRDefault="00CF60F7" w:rsidP="007636A3">
      <w:pPr>
        <w:ind w:leftChars="1000" w:left="3600" w:hangingChars="500" w:hanging="1200"/>
        <w:rPr>
          <w:rFonts w:ascii="標楷體" w:eastAsia="標楷體" w:hAnsi="標楷體"/>
        </w:rPr>
      </w:pPr>
    </w:p>
    <w:p w:rsidR="00CF60F7" w:rsidRPr="004928F7" w:rsidRDefault="00CF60F7" w:rsidP="007636A3">
      <w:pPr>
        <w:ind w:leftChars="1000" w:left="3600" w:hangingChars="500" w:hanging="1200"/>
        <w:rPr>
          <w:rFonts w:ascii="標楷體" w:eastAsia="標楷體" w:hAnsi="標楷體"/>
        </w:rPr>
      </w:pPr>
    </w:p>
    <w:p w:rsidR="00CF60F7" w:rsidRPr="004928F7" w:rsidRDefault="00CF60F7" w:rsidP="007636A3">
      <w:pPr>
        <w:ind w:leftChars="1000" w:left="3600" w:hangingChars="500" w:hanging="1200"/>
        <w:rPr>
          <w:rFonts w:ascii="標楷體" w:eastAsia="標楷體" w:hAnsi="標楷體"/>
        </w:rPr>
      </w:pPr>
    </w:p>
    <w:p w:rsidR="00CF60F7" w:rsidRDefault="00CF60F7" w:rsidP="005A0327">
      <w:pPr>
        <w:sectPr w:rsidR="00CF60F7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CF60F7" w:rsidRDefault="00CF60F7" w:rsidP="005A0327">
      <w:pPr>
        <w:sectPr w:rsidR="00CF60F7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CF60F7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F7"/>
    <w:rsid w:val="00C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0F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0F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CF60F7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CF60F7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CF60F7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CF60F7"/>
    <w:rPr>
      <w:rFonts w:ascii="標楷體" w:eastAsia="標楷體" w:hAnsi="標楷體" w:cstheme="majorBidi"/>
      <w:b/>
      <w:bCs/>
      <w:sz w:val="28"/>
      <w:szCs w:val="28"/>
    </w:rPr>
  </w:style>
  <w:style w:type="paragraph" w:customStyle="1" w:styleId="--">
    <w:name w:val="規章內文--條一、"/>
    <w:basedOn w:val="a"/>
    <w:autoRedefine/>
    <w:uiPriority w:val="99"/>
    <w:rsid w:val="00CF60F7"/>
    <w:pPr>
      <w:ind w:leftChars="300" w:left="1440" w:hangingChars="300" w:hanging="720"/>
      <w:jc w:val="both"/>
      <w:textAlignment w:val="baseline"/>
    </w:pPr>
    <w:rPr>
      <w:rFonts w:ascii="標楷體" w:eastAsia="標楷體" w:hAnsi="Times New Roman" w:cs="Times New Roman"/>
      <w:color w:val="171717" w:themeColor="background2" w:themeShade="1A"/>
      <w:kern w:val="0"/>
      <w:szCs w:val="24"/>
    </w:rPr>
  </w:style>
  <w:style w:type="paragraph" w:styleId="a4">
    <w:name w:val="Salutation"/>
    <w:basedOn w:val="a"/>
    <w:next w:val="a"/>
    <w:link w:val="a5"/>
    <w:uiPriority w:val="99"/>
    <w:rsid w:val="00CF60F7"/>
    <w:pPr>
      <w:kinsoku w:val="0"/>
      <w:overflowPunct w:val="0"/>
      <w:autoSpaceDE w:val="0"/>
      <w:autoSpaceDN w:val="0"/>
      <w:jc w:val="both"/>
      <w:textAlignment w:val="center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a5">
    <w:name w:val="問候 字元"/>
    <w:basedOn w:val="a0"/>
    <w:link w:val="a4"/>
    <w:uiPriority w:val="99"/>
    <w:rsid w:val="00CF60F7"/>
    <w:rPr>
      <w:rFonts w:ascii="新細明體" w:eastAsia="新細明體" w:hAnsi="新細明體" w:cs="Times New Roman"/>
      <w:kern w:val="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CF60F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.moj.gov.tw/LawClass/LawAll.aspx?pcode=H0080069" TargetMode="Externa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2024-04-02T05:36:00Z</dcterms:created>
</cp:coreProperties>
</file>