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316" w:rsidRPr="0032366C" w:rsidRDefault="001F0316" w:rsidP="00880E96">
      <w:pPr>
        <w:pStyle w:val="21"/>
        <w:spacing w:line="240" w:lineRule="auto"/>
        <w:rPr>
          <w:rFonts w:ascii="Times New Roman" w:hAnsi="Times New Roman" w:cs="Times New Roman"/>
        </w:rPr>
      </w:pPr>
      <w:r w:rsidRPr="0032366C">
        <w:rPr>
          <w:rFonts w:ascii="Times New Roman" w:hAnsi="Times New Roman" w:cs="Times New Roman"/>
        </w:rPr>
        <w:t>112</w:t>
      </w:r>
      <w:r w:rsidRPr="0032366C">
        <w:rPr>
          <w:rFonts w:ascii="Times New Roman" w:hAnsi="Times New Roman" w:cs="Times New Roman"/>
        </w:rPr>
        <w:t>學年度</w:t>
      </w:r>
      <w:r w:rsidRPr="0032366C">
        <w:rPr>
          <w:rFonts w:ascii="Times New Roman" w:hAnsi="Times New Roman" w:cs="Times New Roman"/>
        </w:rPr>
        <w:t xml:space="preserve"> </w:t>
      </w:r>
      <w:bookmarkStart w:id="0" w:name="人事室"/>
      <w:r w:rsidRPr="0032366C">
        <w:rPr>
          <w:rFonts w:ascii="Times New Roman" w:hAnsi="Times New Roman" w:cs="Times New Roman"/>
        </w:rPr>
        <w:t>人事室</w:t>
      </w:r>
      <w:bookmarkEnd w:id="0"/>
      <w:r w:rsidRPr="0032366C">
        <w:rPr>
          <w:rFonts w:ascii="Times New Roman" w:hAnsi="Times New Roman" w:cs="Times New Roman"/>
        </w:rPr>
        <w:t xml:space="preserve"> </w:t>
      </w:r>
      <w:r w:rsidRPr="0032366C">
        <w:rPr>
          <w:rFonts w:ascii="Times New Roman" w:hAnsi="Times New Roman" w:cs="Times New Roman"/>
        </w:rPr>
        <w:t>內部控制項目修訂總表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959"/>
        <w:gridCol w:w="2487"/>
        <w:gridCol w:w="551"/>
        <w:gridCol w:w="828"/>
        <w:gridCol w:w="830"/>
        <w:gridCol w:w="978"/>
        <w:gridCol w:w="2439"/>
      </w:tblGrid>
      <w:tr w:rsidR="001F0316" w:rsidRPr="0032366C" w:rsidTr="007353D5">
        <w:trPr>
          <w:tblHeader/>
          <w:jc w:val="center"/>
        </w:trPr>
        <w:tc>
          <w:tcPr>
            <w:tcW w:w="279" w:type="pct"/>
            <w:vMerge w:val="restart"/>
            <w:vAlign w:val="center"/>
          </w:tcPr>
          <w:p w:rsidR="001F0316" w:rsidRPr="0032366C" w:rsidRDefault="001F0316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499" w:type="pct"/>
            <w:vMerge w:val="restart"/>
            <w:vAlign w:val="center"/>
          </w:tcPr>
          <w:p w:rsidR="001F0316" w:rsidRPr="0032366C" w:rsidRDefault="001F0316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風險分布代號</w:t>
            </w:r>
          </w:p>
        </w:tc>
        <w:tc>
          <w:tcPr>
            <w:tcW w:w="1294" w:type="pct"/>
            <w:vMerge w:val="restart"/>
            <w:vAlign w:val="center"/>
          </w:tcPr>
          <w:p w:rsidR="001F0316" w:rsidRPr="0032366C" w:rsidRDefault="001F0316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內控項目編號及名稱</w:t>
            </w:r>
          </w:p>
        </w:tc>
        <w:tc>
          <w:tcPr>
            <w:tcW w:w="287" w:type="pct"/>
            <w:vMerge w:val="restart"/>
            <w:vAlign w:val="center"/>
          </w:tcPr>
          <w:p w:rsidR="001F0316" w:rsidRPr="0032366C" w:rsidRDefault="001F0316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版次</w:t>
            </w:r>
          </w:p>
        </w:tc>
        <w:tc>
          <w:tcPr>
            <w:tcW w:w="863" w:type="pct"/>
            <w:gridSpan w:val="2"/>
            <w:vAlign w:val="center"/>
          </w:tcPr>
          <w:p w:rsidR="001F0316" w:rsidRPr="0032366C" w:rsidRDefault="001F0316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內容是否修改</w:t>
            </w:r>
          </w:p>
        </w:tc>
        <w:tc>
          <w:tcPr>
            <w:tcW w:w="509" w:type="pct"/>
            <w:vMerge w:val="restart"/>
            <w:vAlign w:val="center"/>
          </w:tcPr>
          <w:p w:rsidR="001F0316" w:rsidRPr="0032366C" w:rsidRDefault="001F0316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新訂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作廢</w:t>
            </w:r>
          </w:p>
        </w:tc>
        <w:tc>
          <w:tcPr>
            <w:tcW w:w="1270" w:type="pct"/>
            <w:vMerge w:val="restart"/>
            <w:vAlign w:val="center"/>
          </w:tcPr>
          <w:p w:rsidR="001F0316" w:rsidRPr="0032366C" w:rsidRDefault="001F0316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本次修訂摘要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原因</w:t>
            </w:r>
          </w:p>
        </w:tc>
      </w:tr>
      <w:tr w:rsidR="001F0316" w:rsidRPr="0032366C" w:rsidTr="007353D5">
        <w:trPr>
          <w:tblHeader/>
          <w:jc w:val="center"/>
        </w:trPr>
        <w:tc>
          <w:tcPr>
            <w:tcW w:w="279" w:type="pct"/>
            <w:vMerge/>
            <w:vAlign w:val="center"/>
          </w:tcPr>
          <w:p w:rsidR="001F0316" w:rsidRPr="0032366C" w:rsidRDefault="001F0316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9" w:type="pct"/>
            <w:vMerge/>
            <w:vAlign w:val="center"/>
          </w:tcPr>
          <w:p w:rsidR="001F0316" w:rsidRPr="0032366C" w:rsidRDefault="001F0316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4" w:type="pct"/>
            <w:vMerge/>
          </w:tcPr>
          <w:p w:rsidR="001F0316" w:rsidRPr="0032366C" w:rsidRDefault="001F0316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vMerge/>
          </w:tcPr>
          <w:p w:rsidR="001F0316" w:rsidRPr="0032366C" w:rsidRDefault="001F0316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1F0316" w:rsidRPr="0032366C" w:rsidRDefault="001F0316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是</w:t>
            </w:r>
          </w:p>
        </w:tc>
        <w:tc>
          <w:tcPr>
            <w:tcW w:w="432" w:type="pct"/>
            <w:vAlign w:val="center"/>
          </w:tcPr>
          <w:p w:rsidR="001F0316" w:rsidRPr="0032366C" w:rsidRDefault="001F0316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  <w:tc>
          <w:tcPr>
            <w:tcW w:w="509" w:type="pct"/>
            <w:vMerge/>
          </w:tcPr>
          <w:p w:rsidR="001F0316" w:rsidRPr="0032366C" w:rsidRDefault="001F0316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0" w:type="pct"/>
            <w:vMerge/>
          </w:tcPr>
          <w:p w:rsidR="001F0316" w:rsidRPr="0032366C" w:rsidRDefault="001F0316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vAlign w:val="center"/>
          </w:tcPr>
          <w:p w:rsidR="001F0316" w:rsidRPr="0032366C" w:rsidRDefault="001F0316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99" w:type="pct"/>
            <w:vAlign w:val="center"/>
          </w:tcPr>
          <w:p w:rsidR="001F0316" w:rsidRPr="0032366C" w:rsidRDefault="001F0316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1-1</w:t>
            </w:r>
          </w:p>
        </w:tc>
        <w:tc>
          <w:tcPr>
            <w:tcW w:w="1294" w:type="pct"/>
            <w:vAlign w:val="center"/>
          </w:tcPr>
          <w:p w:rsidR="001F0316" w:rsidRPr="0032366C" w:rsidRDefault="001F0316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w:anchor="出勤出勤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1160-001-1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出勤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出勤</w:t>
              </w:r>
            </w:hyperlink>
          </w:p>
        </w:tc>
        <w:tc>
          <w:tcPr>
            <w:tcW w:w="287" w:type="pct"/>
            <w:vAlign w:val="center"/>
          </w:tcPr>
          <w:p w:rsidR="001F0316" w:rsidRPr="0032366C" w:rsidRDefault="001F0316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/>
                <w:szCs w:val="24"/>
              </w:rPr>
              <w:t>05</w:t>
            </w:r>
          </w:p>
        </w:tc>
        <w:tc>
          <w:tcPr>
            <w:tcW w:w="431" w:type="pct"/>
            <w:vAlign w:val="center"/>
          </w:tcPr>
          <w:p w:rsidR="001F0316" w:rsidRPr="0032366C" w:rsidRDefault="001F0316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F0316" w:rsidRPr="0032366C" w:rsidRDefault="001F0316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09" w:type="pct"/>
            <w:vAlign w:val="center"/>
          </w:tcPr>
          <w:p w:rsidR="001F0316" w:rsidRPr="0032366C" w:rsidRDefault="001F0316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1F0316" w:rsidRPr="0032366C" w:rsidRDefault="001F0316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49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1-2</w:t>
            </w:r>
          </w:p>
        </w:tc>
        <w:tc>
          <w:tcPr>
            <w:tcW w:w="1294" w:type="pct"/>
            <w:vAlign w:val="center"/>
          </w:tcPr>
          <w:p w:rsidR="001F0316" w:rsidRPr="0032366C" w:rsidRDefault="001F0316" w:rsidP="007353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w:anchor="出勤–加班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1160-001-2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出勤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加班</w:t>
              </w:r>
            </w:hyperlink>
          </w:p>
        </w:tc>
        <w:tc>
          <w:tcPr>
            <w:tcW w:w="287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62019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6</w:t>
            </w:r>
          </w:p>
        </w:tc>
        <w:tc>
          <w:tcPr>
            <w:tcW w:w="431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20193">
              <w:rPr>
                <w:rFonts w:ascii="標楷體" w:eastAsia="標楷體" w:hAnsi="標楷體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20193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依據112學年度內控文件審查意見修正作業程序。</w:t>
            </w: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tcBorders>
              <w:bottom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99" w:type="pct"/>
            <w:tcBorders>
              <w:bottom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294" w:type="pct"/>
            <w:tcBorders>
              <w:bottom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w:anchor="差假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1160-002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差假</w:t>
              </w:r>
            </w:hyperlink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07</w:t>
            </w:r>
          </w:p>
        </w:tc>
        <w:tc>
          <w:tcPr>
            <w:tcW w:w="431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09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0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依據及相關文件修改，更正修改日期。</w:t>
            </w: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4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2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0316" w:rsidRPr="0032366C" w:rsidRDefault="001F0316" w:rsidP="007353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w:anchor="績效評核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1160-003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績效評核</w:t>
              </w:r>
            </w:hyperlink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/>
                <w:szCs w:val="24"/>
              </w:rPr>
              <w:t>06</w:t>
            </w:r>
          </w:p>
        </w:tc>
        <w:tc>
          <w:tcPr>
            <w:tcW w:w="4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0316" w:rsidRPr="0032366C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tcBorders>
              <w:top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499" w:type="pct"/>
            <w:tcBorders>
              <w:top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4-1</w:t>
            </w:r>
          </w:p>
        </w:tc>
        <w:tc>
          <w:tcPr>
            <w:tcW w:w="1294" w:type="pct"/>
            <w:tcBorders>
              <w:top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w:anchor="福利及保險_福利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1160-004-1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福利及保險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福利</w:t>
              </w:r>
            </w:hyperlink>
          </w:p>
        </w:tc>
        <w:tc>
          <w:tcPr>
            <w:tcW w:w="287" w:type="pct"/>
            <w:tcBorders>
              <w:top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05</w:t>
            </w:r>
          </w:p>
        </w:tc>
        <w:tc>
          <w:tcPr>
            <w:tcW w:w="431" w:type="pct"/>
            <w:tcBorders>
              <w:top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tcBorders>
              <w:top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0" w:type="pct"/>
            <w:tcBorders>
              <w:top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依辦法修訂</w:t>
            </w:r>
            <w:r w:rsidRPr="0062019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49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4-2</w:t>
            </w:r>
          </w:p>
        </w:tc>
        <w:tc>
          <w:tcPr>
            <w:tcW w:w="1294" w:type="pct"/>
            <w:vAlign w:val="center"/>
          </w:tcPr>
          <w:p w:rsidR="001F0316" w:rsidRPr="0032366C" w:rsidRDefault="001F0316" w:rsidP="007353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w:anchor="福利及保險_保險異動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1160-004-2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福利及保險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保險異動</w:t>
              </w:r>
            </w:hyperlink>
          </w:p>
        </w:tc>
        <w:tc>
          <w:tcPr>
            <w:tcW w:w="287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06</w:t>
            </w:r>
          </w:p>
        </w:tc>
        <w:tc>
          <w:tcPr>
            <w:tcW w:w="431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依據及相關文件修改，更正修改日期。</w:t>
            </w: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49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4-3</w:t>
            </w:r>
          </w:p>
        </w:tc>
        <w:tc>
          <w:tcPr>
            <w:tcW w:w="1294" w:type="pct"/>
            <w:vAlign w:val="center"/>
          </w:tcPr>
          <w:p w:rsidR="001F0316" w:rsidRPr="0032366C" w:rsidRDefault="001F0316" w:rsidP="007353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w:anchor="福利及保險_保險給付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1160-004-3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福利及保險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保險給付</w:t>
              </w:r>
            </w:hyperlink>
          </w:p>
        </w:tc>
        <w:tc>
          <w:tcPr>
            <w:tcW w:w="287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05</w:t>
            </w:r>
          </w:p>
        </w:tc>
        <w:tc>
          <w:tcPr>
            <w:tcW w:w="431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依據及相關文件修改，更正修改日期。</w:t>
            </w: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49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294" w:type="pct"/>
            <w:vAlign w:val="center"/>
          </w:tcPr>
          <w:p w:rsidR="001F0316" w:rsidRPr="0032366C" w:rsidRDefault="001F0316" w:rsidP="007353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w:anchor="獎懲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1160-005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獎懲</w:t>
              </w:r>
            </w:hyperlink>
          </w:p>
        </w:tc>
        <w:tc>
          <w:tcPr>
            <w:tcW w:w="287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03</w:t>
            </w:r>
          </w:p>
        </w:tc>
        <w:tc>
          <w:tcPr>
            <w:tcW w:w="431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0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49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294" w:type="pct"/>
            <w:vAlign w:val="center"/>
          </w:tcPr>
          <w:p w:rsidR="001F0316" w:rsidRPr="0032366C" w:rsidRDefault="001F0316" w:rsidP="007353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w:anchor="教職員學位進修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1160-006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教職員學位進修</w:t>
              </w:r>
            </w:hyperlink>
          </w:p>
        </w:tc>
        <w:tc>
          <w:tcPr>
            <w:tcW w:w="287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05</w:t>
            </w:r>
          </w:p>
        </w:tc>
        <w:tc>
          <w:tcPr>
            <w:tcW w:w="431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0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tcBorders>
              <w:bottom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499" w:type="pct"/>
            <w:tcBorders>
              <w:bottom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7-1</w:t>
            </w:r>
          </w:p>
        </w:tc>
        <w:tc>
          <w:tcPr>
            <w:tcW w:w="1294" w:type="pct"/>
            <w:tcBorders>
              <w:bottom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w:anchor="退休、撫卹及資遣_退休、撫卹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1160-007-1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退休、撫卹及資遣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退休、撫卹</w:t>
              </w:r>
            </w:hyperlink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05</w:t>
            </w:r>
          </w:p>
        </w:tc>
        <w:tc>
          <w:tcPr>
            <w:tcW w:w="431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09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0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依據及相關文件修改，更正修改日期。</w:t>
            </w: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tcBorders>
              <w:bottom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499" w:type="pct"/>
            <w:tcBorders>
              <w:bottom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7-2</w:t>
            </w:r>
          </w:p>
        </w:tc>
        <w:tc>
          <w:tcPr>
            <w:tcW w:w="1294" w:type="pct"/>
            <w:tcBorders>
              <w:bottom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w:anchor="退休、撫卹及資遣_資遣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1160-007-2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退休、撫卹及資遣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資遣</w:t>
              </w:r>
            </w:hyperlink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04</w:t>
            </w:r>
          </w:p>
        </w:tc>
        <w:tc>
          <w:tcPr>
            <w:tcW w:w="431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09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0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依據及相關文件修改，更正修改日期。</w:t>
            </w: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4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8-1</w:t>
            </w:r>
          </w:p>
        </w:tc>
        <w:tc>
          <w:tcPr>
            <w:tcW w:w="12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0316" w:rsidRPr="0032366C" w:rsidRDefault="001F0316" w:rsidP="007353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w:anchor="聘僱教師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1160-008-1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聘僱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教師</w:t>
              </w:r>
            </w:hyperlink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10</w:t>
            </w:r>
          </w:p>
        </w:tc>
        <w:tc>
          <w:tcPr>
            <w:tcW w:w="4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0316" w:rsidRPr="00620193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依據及相關文件修改，更正修改日期。</w:t>
            </w: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tcBorders>
              <w:top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499" w:type="pct"/>
            <w:tcBorders>
              <w:top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8-2</w:t>
            </w:r>
          </w:p>
        </w:tc>
        <w:tc>
          <w:tcPr>
            <w:tcW w:w="1294" w:type="pct"/>
            <w:tcBorders>
              <w:top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w:anchor="聘僱行政人員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1160-008-2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聘僱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行政人員</w:t>
              </w:r>
            </w:hyperlink>
          </w:p>
        </w:tc>
        <w:tc>
          <w:tcPr>
            <w:tcW w:w="287" w:type="pct"/>
            <w:tcBorders>
              <w:top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05</w:t>
            </w:r>
          </w:p>
        </w:tc>
        <w:tc>
          <w:tcPr>
            <w:tcW w:w="431" w:type="pct"/>
            <w:tcBorders>
              <w:top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09" w:type="pct"/>
            <w:tcBorders>
              <w:top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0" w:type="pct"/>
            <w:tcBorders>
              <w:top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49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9-1</w:t>
            </w:r>
          </w:p>
        </w:tc>
        <w:tc>
          <w:tcPr>
            <w:tcW w:w="1294" w:type="pct"/>
            <w:vAlign w:val="center"/>
          </w:tcPr>
          <w:p w:rsidR="001F0316" w:rsidRPr="0032366C" w:rsidRDefault="001F0316" w:rsidP="007353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w:anchor="敘薪、待遇及薪資發放作業_敍薪、待遇作業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1160-009-1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敘薪、待遇及薪資發放作業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敘薪、待遇作業</w:t>
              </w:r>
            </w:hyperlink>
          </w:p>
        </w:tc>
        <w:tc>
          <w:tcPr>
            <w:tcW w:w="287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</w:t>
            </w:r>
          </w:p>
        </w:tc>
        <w:tc>
          <w:tcPr>
            <w:tcW w:w="431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0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49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9-2</w:t>
            </w:r>
          </w:p>
        </w:tc>
        <w:tc>
          <w:tcPr>
            <w:tcW w:w="1294" w:type="pct"/>
            <w:vAlign w:val="center"/>
          </w:tcPr>
          <w:p w:rsidR="001F0316" w:rsidRPr="0032366C" w:rsidRDefault="001F0316" w:rsidP="007353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w:anchor="敘薪、待遇及薪資發放作業_薪資發放作業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1160-009-2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敘薪、待遇及薪資發放作業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薪資發放作業</w:t>
              </w:r>
            </w:hyperlink>
          </w:p>
        </w:tc>
        <w:tc>
          <w:tcPr>
            <w:tcW w:w="287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06</w:t>
            </w:r>
          </w:p>
        </w:tc>
        <w:tc>
          <w:tcPr>
            <w:tcW w:w="431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1F0316" w:rsidRPr="00620193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依據</w:t>
            </w: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111</w:t>
            </w: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學年度內控文件審查意見修正作業程序。</w:t>
            </w: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1" w:name="_Hlk157151959"/>
            <w:r w:rsidRPr="0032366C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49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294" w:type="pct"/>
            <w:vAlign w:val="center"/>
          </w:tcPr>
          <w:p w:rsidR="001F0316" w:rsidRPr="0032366C" w:rsidRDefault="001F0316" w:rsidP="007353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w:anchor="教師休假研究與留職停薪事項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1160-010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教師休假研究</w:t>
              </w:r>
            </w:hyperlink>
          </w:p>
        </w:tc>
        <w:tc>
          <w:tcPr>
            <w:tcW w:w="287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15C8C">
              <w:rPr>
                <w:rFonts w:ascii="Times New Roman" w:eastAsia="標楷體" w:hAnsi="Times New Roman" w:cs="Times New Roman"/>
                <w:color w:val="FF0000"/>
                <w:szCs w:val="24"/>
              </w:rPr>
              <w:t>09</w:t>
            </w:r>
          </w:p>
        </w:tc>
        <w:tc>
          <w:tcPr>
            <w:tcW w:w="431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bookmarkStart w:id="2" w:name="_Hlk157151902"/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依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112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學年內控委員建議修改。</w:t>
            </w:r>
            <w:bookmarkEnd w:id="2"/>
          </w:p>
        </w:tc>
      </w:tr>
      <w:bookmarkEnd w:id="1"/>
      <w:tr w:rsidR="001F0316" w:rsidRPr="0032366C" w:rsidTr="007353D5">
        <w:trPr>
          <w:trHeight w:val="125"/>
          <w:jc w:val="center"/>
        </w:trPr>
        <w:tc>
          <w:tcPr>
            <w:tcW w:w="279" w:type="pct"/>
            <w:tcBorders>
              <w:bottom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499" w:type="pct"/>
            <w:tcBorders>
              <w:bottom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11-1</w:t>
            </w:r>
          </w:p>
        </w:tc>
        <w:tc>
          <w:tcPr>
            <w:tcW w:w="1294" w:type="pct"/>
            <w:tcBorders>
              <w:bottom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w:anchor="升等教師升等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1160-011-1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升等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教師升等</w:t>
              </w:r>
            </w:hyperlink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05</w:t>
            </w:r>
          </w:p>
        </w:tc>
        <w:tc>
          <w:tcPr>
            <w:tcW w:w="431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09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0" w:type="pct"/>
            <w:tcBorders>
              <w:bottom w:val="single" w:sz="6" w:space="0" w:color="auto"/>
            </w:tcBorders>
            <w:vAlign w:val="center"/>
          </w:tcPr>
          <w:p w:rsidR="001F0316" w:rsidRPr="00620193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依辦法修訂</w:t>
            </w:r>
            <w:r w:rsidRPr="0062019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tcBorders>
              <w:top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499" w:type="pct"/>
            <w:tcBorders>
              <w:top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11-2</w:t>
            </w:r>
          </w:p>
        </w:tc>
        <w:tc>
          <w:tcPr>
            <w:tcW w:w="1294" w:type="pct"/>
            <w:tcBorders>
              <w:top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w:anchor="升等行政人員升遷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1160-011-2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升等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</w:rPr>
                <w:t>行政人員升遷</w:t>
              </w:r>
            </w:hyperlink>
          </w:p>
        </w:tc>
        <w:tc>
          <w:tcPr>
            <w:tcW w:w="287" w:type="pct"/>
            <w:tcBorders>
              <w:top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04</w:t>
            </w:r>
          </w:p>
        </w:tc>
        <w:tc>
          <w:tcPr>
            <w:tcW w:w="431" w:type="pct"/>
            <w:tcBorders>
              <w:top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09" w:type="pct"/>
            <w:tcBorders>
              <w:top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0" w:type="pct"/>
            <w:tcBorders>
              <w:top w:val="single" w:sz="6" w:space="0" w:color="auto"/>
            </w:tcBorders>
            <w:vAlign w:val="center"/>
          </w:tcPr>
          <w:p w:rsidR="001F0316" w:rsidRPr="0032366C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49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294" w:type="pct"/>
            <w:vAlign w:val="center"/>
          </w:tcPr>
          <w:p w:rsidR="001F0316" w:rsidRPr="0032366C" w:rsidRDefault="001F0316" w:rsidP="007353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w:anchor="外送教育訓練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1160-012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外送教育訓練</w:t>
              </w:r>
            </w:hyperlink>
          </w:p>
        </w:tc>
        <w:tc>
          <w:tcPr>
            <w:tcW w:w="287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06</w:t>
            </w:r>
          </w:p>
        </w:tc>
        <w:tc>
          <w:tcPr>
            <w:tcW w:w="431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0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bCs/>
                <w:szCs w:val="24"/>
              </w:rPr>
              <w:t>20</w:t>
            </w:r>
          </w:p>
        </w:tc>
        <w:tc>
          <w:tcPr>
            <w:tcW w:w="49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bCs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bCs/>
                <w:szCs w:val="24"/>
              </w:rPr>
              <w:t>13</w:t>
            </w:r>
          </w:p>
        </w:tc>
        <w:tc>
          <w:tcPr>
            <w:tcW w:w="1294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</w:rPr>
            </w:pPr>
            <w:hyperlink w:anchor="留職停薪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1160-013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留職停薪</w:t>
              </w:r>
            </w:hyperlink>
          </w:p>
        </w:tc>
        <w:tc>
          <w:tcPr>
            <w:tcW w:w="287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01</w:t>
            </w:r>
          </w:p>
        </w:tc>
        <w:tc>
          <w:tcPr>
            <w:tcW w:w="431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sym w:font="Wingdings 2" w:char="F050"/>
            </w:r>
          </w:p>
        </w:tc>
        <w:tc>
          <w:tcPr>
            <w:tcW w:w="50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0316" w:rsidRPr="0032366C" w:rsidTr="007353D5">
        <w:trPr>
          <w:jc w:val="center"/>
        </w:trPr>
        <w:tc>
          <w:tcPr>
            <w:tcW w:w="27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bCs/>
                <w:szCs w:val="24"/>
              </w:rPr>
              <w:t>21</w:t>
            </w:r>
          </w:p>
        </w:tc>
        <w:tc>
          <w:tcPr>
            <w:tcW w:w="49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bCs/>
                <w:szCs w:val="24"/>
              </w:rPr>
              <w:t>人</w:t>
            </w:r>
            <w:r w:rsidRPr="0032366C">
              <w:rPr>
                <w:rFonts w:ascii="Times New Roman" w:eastAsia="標楷體" w:hAnsi="Times New Roman" w:cs="Times New Roman"/>
                <w:bCs/>
                <w:szCs w:val="24"/>
              </w:rPr>
              <w:t>14</w:t>
            </w:r>
          </w:p>
        </w:tc>
        <w:tc>
          <w:tcPr>
            <w:tcW w:w="1294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</w:rPr>
            </w:pPr>
            <w:hyperlink w:anchor="教師申訴評議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1160-014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教師申訴評議</w:t>
              </w:r>
            </w:hyperlink>
          </w:p>
        </w:tc>
        <w:tc>
          <w:tcPr>
            <w:tcW w:w="287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01</w:t>
            </w:r>
          </w:p>
        </w:tc>
        <w:tc>
          <w:tcPr>
            <w:tcW w:w="431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sym w:font="Wingdings 2" w:char="F050"/>
            </w:r>
          </w:p>
        </w:tc>
        <w:tc>
          <w:tcPr>
            <w:tcW w:w="509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1F0316" w:rsidRPr="0032366C" w:rsidRDefault="001F0316" w:rsidP="007353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F0316" w:rsidRPr="0032366C" w:rsidRDefault="001F0316" w:rsidP="00880E96">
      <w:pPr>
        <w:jc w:val="right"/>
        <w:rPr>
          <w:rFonts w:ascii="Times New Roman" w:eastAsia="標楷體" w:hAnsi="Times New Roman" w:cs="Times New Roman"/>
        </w:rPr>
      </w:pPr>
      <w:r w:rsidRPr="0032366C">
        <w:rPr>
          <w:rFonts w:ascii="Times New Roman" w:eastAsia="標楷體" w:hAnsi="Times New Roman" w:cs="Times New Roman"/>
          <w:sz w:val="16"/>
          <w:szCs w:val="16"/>
        </w:rPr>
        <w:t>回</w:t>
      </w:r>
      <w:hyperlink w:anchor="人事室" w:history="1">
        <w:r w:rsidRPr="0032366C">
          <w:rPr>
            <w:rStyle w:val="a3"/>
            <w:rFonts w:ascii="Times New Roman" w:eastAsia="標楷體" w:hAnsi="Times New Roman" w:cs="Times New Roman"/>
            <w:sz w:val="16"/>
            <w:szCs w:val="16"/>
          </w:rPr>
          <w:t>人事室</w:t>
        </w:r>
      </w:hyperlink>
      <w:r w:rsidRPr="0032366C"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Pr="0032366C">
        <w:rPr>
          <w:rFonts w:ascii="Times New Roman" w:eastAsia="標楷體" w:hAnsi="Times New Roman" w:cs="Times New Roman"/>
          <w:sz w:val="16"/>
          <w:szCs w:val="16"/>
        </w:rPr>
        <w:t>、</w:t>
      </w:r>
      <w:hyperlink w:anchor="目錄" w:history="1">
        <w:r w:rsidRPr="0032366C">
          <w:rPr>
            <w:rStyle w:val="a3"/>
            <w:rFonts w:ascii="Times New Roman" w:eastAsia="標楷體" w:hAnsi="Times New Roman" w:cs="Times New Roman"/>
            <w:sz w:val="16"/>
            <w:szCs w:val="16"/>
          </w:rPr>
          <w:t>目錄</w:t>
        </w:r>
      </w:hyperlink>
    </w:p>
    <w:p w:rsidR="001F0316" w:rsidRDefault="001F0316" w:rsidP="00557128">
      <w:pPr>
        <w:sectPr w:rsidR="001F0316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B40947" w:rsidRDefault="00B40947"/>
    <w:sectPr w:rsidR="00B409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16"/>
    <w:rsid w:val="001F0316"/>
    <w:rsid w:val="00B4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6671CA7-8C55-46E9-90EA-87E02E6E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31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316"/>
    <w:rPr>
      <w:color w:val="0563C1" w:themeColor="hyperlink"/>
      <w:u w:val="single"/>
    </w:rPr>
  </w:style>
  <w:style w:type="paragraph" w:customStyle="1" w:styleId="21">
    <w:name w:val="標題2"/>
    <w:basedOn w:val="2"/>
    <w:next w:val="2"/>
    <w:link w:val="22"/>
    <w:qFormat/>
    <w:rsid w:val="001F0316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22">
    <w:name w:val="標題2 字元"/>
    <w:basedOn w:val="a0"/>
    <w:link w:val="21"/>
    <w:rsid w:val="001F0316"/>
    <w:rPr>
      <w:rFonts w:ascii="標楷體" w:eastAsia="標楷體" w:hAnsi="標楷體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1F031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2024-03-28T07:04:00Z</dcterms:created>
</cp:coreProperties>
</file>