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1A" w:rsidRPr="00B4171A" w:rsidRDefault="00B4171A" w:rsidP="00B4171A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28"/>
        </w:rPr>
      </w:pPr>
      <w:bookmarkStart w:id="0" w:name="_Toc127542143"/>
      <w:r w:rsidRPr="00B4171A">
        <w:rPr>
          <w:rFonts w:ascii="標楷體" w:eastAsia="標楷體" w:hAnsi="標楷體" w:cs="Times New Roman"/>
          <w:b/>
          <w:bCs/>
          <w:sz w:val="36"/>
          <w:szCs w:val="28"/>
        </w:rPr>
        <w:t>佛光大學 會計室 內控項目風險評估彙總表</w:t>
      </w:r>
      <w:bookmarkEnd w:id="0"/>
    </w:p>
    <w:tbl>
      <w:tblPr>
        <w:tblpPr w:leftFromText="180" w:rightFromText="180" w:vertAnchor="text" w:horzAnchor="margin" w:tblpY="34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459"/>
        <w:gridCol w:w="1100"/>
        <w:gridCol w:w="3162"/>
        <w:gridCol w:w="2100"/>
        <w:gridCol w:w="699"/>
        <w:gridCol w:w="699"/>
        <w:gridCol w:w="848"/>
      </w:tblGrid>
      <w:tr w:rsidR="00A43A2A" w:rsidRPr="00B4171A" w:rsidTr="00A43A2A">
        <w:trPr>
          <w:tblHeader/>
        </w:trPr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A43A2A" w:rsidRPr="00B4171A" w:rsidTr="00A43A2A">
        <w:trPr>
          <w:trHeight w:val="210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4171A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A43A2A" w:rsidRPr="00B4171A" w:rsidTr="00A43A2A">
        <w:trPr>
          <w:trHeight w:val="21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1170-003-1募款、收受捐贈、借款、資本租賃之決策、執行及記錄—收受捐贈作業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1170-003-2募款、收受捐贈、借款、資本租賃之決策、執行及記錄—借款作業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1170-003-3募款、收受捐贈、借款、資本租賃之決策、執行及記錄—資本租賃作業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A43A2A" w:rsidRPr="00B4171A" w:rsidTr="00A43A2A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A43A2A" w:rsidRPr="00B4171A" w:rsidTr="00A43A2A">
        <w:trPr>
          <w:trHeight w:val="609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—預算與決算之編製作業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—財務及非財務資訊揭露作業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4171A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1170-009學生住宿費收入與退費之管理及記錄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1170-011-1產學合作收入與支出之管理及記錄—收入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1170-011-2產學合作收入與支出之管理及記錄—支出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1170-012 關係人交易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A43A2A" w:rsidRPr="00B4171A" w:rsidTr="00A43A2A">
        <w:trPr>
          <w:trHeight w:val="180"/>
        </w:trPr>
        <w:tc>
          <w:tcPr>
            <w:tcW w:w="358" w:type="pct"/>
            <w:vMerge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619" w:type="pct"/>
            <w:shd w:val="clear" w:color="auto" w:fill="auto"/>
          </w:tcPr>
          <w:p w:rsidR="00A43A2A" w:rsidRPr="00B4171A" w:rsidRDefault="00A43A2A" w:rsidP="00A43A2A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1170-013對畢業生離校不完備者啟動債權請求之作業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學校權益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43A2A" w:rsidRPr="00B4171A" w:rsidRDefault="00A43A2A" w:rsidP="00A43A2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</w:tbl>
    <w:p w:rsidR="00B4171A" w:rsidRPr="00B4171A" w:rsidRDefault="00B4171A" w:rsidP="00B4171A">
      <w:pPr>
        <w:keepNext/>
        <w:spacing w:line="0" w:lineRule="atLeast"/>
        <w:jc w:val="center"/>
        <w:outlineLvl w:val="2"/>
        <w:rPr>
          <w:rFonts w:ascii="標楷體" w:eastAsia="標楷體" w:hAnsi="標楷體" w:cs="Times New Roman"/>
          <w:b/>
          <w:bCs/>
          <w:sz w:val="36"/>
          <w:szCs w:val="28"/>
        </w:rPr>
      </w:pPr>
      <w:bookmarkStart w:id="1" w:name="_Toc127542144"/>
      <w:r w:rsidRPr="00B4171A">
        <w:rPr>
          <w:rFonts w:ascii="標楷體" w:eastAsia="標楷體" w:hAnsi="標楷體" w:cs="Times New Roman"/>
          <w:b/>
          <w:bCs/>
          <w:sz w:val="36"/>
          <w:szCs w:val="28"/>
        </w:rPr>
        <w:lastRenderedPageBreak/>
        <w:t>佛光大學 會計室 風險圖像</w:t>
      </w:r>
      <w:bookmarkEnd w:id="1"/>
    </w:p>
    <w:p w:rsidR="00B4171A" w:rsidRPr="00B4171A" w:rsidRDefault="00B4171A" w:rsidP="00B4171A">
      <w:pPr>
        <w:jc w:val="right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509"/>
        <w:gridCol w:w="2509"/>
        <w:gridCol w:w="2509"/>
      </w:tblGrid>
      <w:tr w:rsidR="00B4171A" w:rsidRPr="00B4171A" w:rsidTr="0068259F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:rsidR="00B4171A" w:rsidRPr="00B4171A" w:rsidRDefault="00B4171A" w:rsidP="00B4171A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:rsidR="00B4171A" w:rsidRPr="00B4171A" w:rsidRDefault="00B4171A" w:rsidP="00B4171A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B4171A" w:rsidRPr="00B4171A" w:rsidTr="0068259F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B4171A" w:rsidRPr="00B4171A" w:rsidRDefault="00B4171A" w:rsidP="00B4171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 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7-1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7-2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（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B4171A" w:rsidRPr="00B4171A" w:rsidTr="0068259F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B4171A" w:rsidRPr="00B4171A" w:rsidRDefault="00B4171A" w:rsidP="00B4171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171A" w:rsidRPr="00B4171A" w:rsidRDefault="00B4171A" w:rsidP="00B4171A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（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B4171A" w:rsidRPr="00B4171A" w:rsidTr="0068259F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B4171A" w:rsidRPr="00B4171A" w:rsidRDefault="00B4171A" w:rsidP="00B4171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3-3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 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,會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11-1,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會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>11-2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B4171A" w:rsidRPr="00B4171A" w:rsidRDefault="00B4171A" w:rsidP="00B4171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（</w:t>
            </w:r>
            <w:r w:rsidRPr="00B4171A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B4171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B4171A" w:rsidRPr="00B4171A" w:rsidTr="0068259F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71A" w:rsidRPr="00B4171A" w:rsidRDefault="00B4171A" w:rsidP="00B4171A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171A" w:rsidRPr="00B4171A" w:rsidRDefault="00B4171A" w:rsidP="00B4171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B4171A" w:rsidRPr="00B4171A" w:rsidRDefault="00B4171A" w:rsidP="00B4171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B4171A" w:rsidRPr="00B4171A" w:rsidRDefault="00B4171A" w:rsidP="00B4171A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B4171A" w:rsidRPr="00B4171A" w:rsidTr="0068259F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171A" w:rsidRPr="00B4171A" w:rsidRDefault="00B4171A" w:rsidP="00B4171A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4171A" w:rsidRPr="00B4171A" w:rsidRDefault="00B4171A" w:rsidP="00B4171A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171A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8F7E2F" w:rsidRDefault="008F7E2F" w:rsidP="00B4171A">
      <w:pPr>
        <w:rPr>
          <w:rFonts w:ascii="標楷體" w:eastAsia="標楷體" w:hAnsi="標楷體" w:cs="Times New Roman"/>
          <w:sz w:val="36"/>
          <w:szCs w:val="36"/>
        </w:rPr>
      </w:pPr>
    </w:p>
    <w:p w:rsidR="00FC2FAF" w:rsidRDefault="00B4171A" w:rsidP="00B4171A">
      <w:bookmarkStart w:id="2" w:name="_GoBack"/>
      <w:bookmarkEnd w:id="2"/>
      <w:r w:rsidRPr="00B4171A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B4171A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B4171A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B4171A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4171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8 </w:t>
      </w:r>
      <w:r w:rsidRPr="00B4171A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B4171A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4171A">
        <w:rPr>
          <w:rFonts w:ascii="標楷體" w:eastAsia="標楷體" w:hAnsi="標楷體" w:cs="Times New Roman" w:hint="eastAsia"/>
          <w:sz w:val="28"/>
          <w:szCs w:val="28"/>
          <w:u w:val="single"/>
        </w:rPr>
        <w:t>8</w:t>
      </w:r>
      <w:r w:rsidRPr="00B4171A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B4171A">
        <w:rPr>
          <w:rFonts w:ascii="標楷體" w:eastAsia="標楷體" w:hAnsi="標楷體" w:cs="Times New Roman"/>
          <w:sz w:val="28"/>
          <w:szCs w:val="28"/>
        </w:rPr>
        <w:t>項。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9D" w:rsidRDefault="000B409D" w:rsidP="00A43A2A">
      <w:r>
        <w:separator/>
      </w:r>
    </w:p>
  </w:endnote>
  <w:endnote w:type="continuationSeparator" w:id="0">
    <w:p w:rsidR="000B409D" w:rsidRDefault="000B409D" w:rsidP="00A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9D" w:rsidRDefault="000B409D" w:rsidP="00A43A2A">
      <w:r>
        <w:separator/>
      </w:r>
    </w:p>
  </w:footnote>
  <w:footnote w:type="continuationSeparator" w:id="0">
    <w:p w:rsidR="000B409D" w:rsidRDefault="000B409D" w:rsidP="00A4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1A"/>
    <w:rsid w:val="000B409D"/>
    <w:rsid w:val="006042B6"/>
    <w:rsid w:val="007528B8"/>
    <w:rsid w:val="008F7E2F"/>
    <w:rsid w:val="00A43A2A"/>
    <w:rsid w:val="00B4171A"/>
    <w:rsid w:val="00E77223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0193"/>
  <w15:chartTrackingRefBased/>
  <w15:docId w15:val="{2EA620BD-6DB1-43A9-B0DE-6ACC6F1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2023-03-22T03:00:00Z</dcterms:created>
  <dcterms:modified xsi:type="dcterms:W3CDTF">2023-03-22T06:56:00Z</dcterms:modified>
</cp:coreProperties>
</file>