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65" w:rsidRPr="00E06F65" w:rsidRDefault="00E06F65" w:rsidP="00E06F65">
      <w:pPr>
        <w:jc w:val="center"/>
        <w:rPr>
          <w:rFonts w:ascii="標楷體" w:eastAsia="標楷體" w:hAnsi="標楷體" w:cs="Times New Roman"/>
          <w:b/>
          <w:sz w:val="56"/>
          <w:szCs w:val="56"/>
        </w:rPr>
      </w:pPr>
      <w:bookmarkStart w:id="0" w:name="_Toc127542116"/>
      <w:r w:rsidRPr="00E06F65">
        <w:rPr>
          <w:rFonts w:ascii="標楷體" w:eastAsia="標楷體" w:hAnsi="標楷體" w:cs="Times New Roman" w:hint="eastAsia"/>
          <w:b/>
          <w:sz w:val="56"/>
          <w:szCs w:val="56"/>
        </w:rPr>
        <w:t>人事室</w:t>
      </w:r>
      <w:bookmarkEnd w:id="0"/>
    </w:p>
    <w:p w:rsidR="00E06F65" w:rsidRPr="00E06F65" w:rsidRDefault="00E06F65" w:rsidP="00E06F65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92798226"/>
      <w:bookmarkStart w:id="2" w:name="_Toc99130237"/>
      <w:bookmarkStart w:id="3" w:name="_Toc127542117"/>
      <w:r w:rsidRPr="00E06F65">
        <w:rPr>
          <w:rFonts w:ascii="標楷體" w:eastAsia="標楷體" w:hAnsi="標楷體" w:cs="Times New Roman" w:hint="eastAsia"/>
          <w:b/>
          <w:bCs/>
          <w:sz w:val="36"/>
          <w:szCs w:val="36"/>
        </w:rPr>
        <w:t>111</w:t>
      </w:r>
      <w:r w:rsidRPr="00E06F65">
        <w:rPr>
          <w:rFonts w:ascii="標楷體" w:eastAsia="標楷體" w:hAnsi="標楷體" w:cs="Times New Roman"/>
          <w:b/>
          <w:bCs/>
          <w:sz w:val="36"/>
          <w:szCs w:val="36"/>
        </w:rPr>
        <w:t>學年度</w:t>
      </w:r>
      <w:r w:rsidRPr="00E06F65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bookmarkStart w:id="4" w:name="人事室"/>
      <w:r w:rsidRPr="00E06F65">
        <w:rPr>
          <w:rFonts w:ascii="標楷體" w:eastAsia="標楷體" w:hAnsi="標楷體" w:cs="Times New Roman" w:hint="eastAsia"/>
          <w:b/>
          <w:bCs/>
          <w:sz w:val="36"/>
          <w:szCs w:val="36"/>
        </w:rPr>
        <w:t>人事室</w:t>
      </w:r>
      <w:bookmarkEnd w:id="4"/>
      <w:r w:rsidRPr="00E06F65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E06F65">
        <w:rPr>
          <w:rFonts w:ascii="標楷體" w:eastAsia="標楷體" w:hAnsi="標楷體" w:cs="Times New Roman"/>
          <w:b/>
          <w:bCs/>
          <w:sz w:val="36"/>
          <w:szCs w:val="36"/>
        </w:rPr>
        <w:t>內部控制項目修訂</w:t>
      </w:r>
      <w:r w:rsidRPr="00E06F65">
        <w:rPr>
          <w:rFonts w:ascii="標楷體" w:eastAsia="標楷體" w:hAnsi="標楷體" w:cs="Times New Roman" w:hint="eastAsia"/>
          <w:b/>
          <w:bCs/>
          <w:sz w:val="36"/>
          <w:szCs w:val="36"/>
        </w:rPr>
        <w:t>總</w:t>
      </w:r>
      <w:r w:rsidRPr="00E06F65">
        <w:rPr>
          <w:rFonts w:ascii="標楷體" w:eastAsia="標楷體" w:hAnsi="標楷體" w:cs="Times New Roman"/>
          <w:b/>
          <w:bCs/>
          <w:sz w:val="36"/>
          <w:szCs w:val="36"/>
        </w:rPr>
        <w:t>表</w:t>
      </w:r>
      <w:bookmarkEnd w:id="1"/>
      <w:bookmarkEnd w:id="2"/>
      <w:bookmarkEnd w:id="3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959"/>
        <w:gridCol w:w="2487"/>
        <w:gridCol w:w="551"/>
        <w:gridCol w:w="828"/>
        <w:gridCol w:w="830"/>
        <w:gridCol w:w="978"/>
        <w:gridCol w:w="2442"/>
      </w:tblGrid>
      <w:tr w:rsidR="00E06F65" w:rsidRPr="00E06F65" w:rsidTr="001F4FF0">
        <w:trPr>
          <w:tblHeader/>
          <w:jc w:val="center"/>
        </w:trPr>
        <w:tc>
          <w:tcPr>
            <w:tcW w:w="277" w:type="pct"/>
            <w:vMerge w:val="restar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9" w:type="pct"/>
            <w:vMerge w:val="restar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294" w:type="pct"/>
            <w:vMerge w:val="restar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287" w:type="pct"/>
            <w:vMerge w:val="restar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63" w:type="pct"/>
            <w:gridSpan w:val="2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09" w:type="pct"/>
            <w:vMerge w:val="restar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71" w:type="pct"/>
            <w:vMerge w:val="restar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E06F65" w:rsidRPr="00E06F65" w:rsidTr="001F4FF0">
        <w:trPr>
          <w:tblHeader/>
          <w:jc w:val="center"/>
        </w:trPr>
        <w:tc>
          <w:tcPr>
            <w:tcW w:w="277" w:type="pct"/>
            <w:vMerge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Merge/>
          </w:tcPr>
          <w:p w:rsidR="00E06F65" w:rsidRPr="00E06F65" w:rsidRDefault="00E06F65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Merge/>
          </w:tcPr>
          <w:p w:rsidR="00E06F65" w:rsidRPr="00E06F65" w:rsidRDefault="00E06F65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09" w:type="pct"/>
            <w:vMerge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1" w:type="pct"/>
            <w:vMerge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1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出勤出勤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1160-001-1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出勤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-出勤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05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人1-2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出勤–加班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1160-001-2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出勤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-加班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差假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1160-002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差假</w:t>
              </w:r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06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績效評核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1160-003績效評核</w:t>
              </w:r>
            </w:hyperlink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06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4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top w:val="single" w:sz="6" w:space="0" w:color="auto"/>
            </w:tcBorders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福利及保險_福利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1160-004-1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福利及保險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-福利</w:t>
              </w:r>
            </w:hyperlink>
          </w:p>
        </w:tc>
        <w:tc>
          <w:tcPr>
            <w:tcW w:w="287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31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人4-2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福利及保險_保險異動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1160-004-2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福利及保險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-保險異動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依據111學年度內控文件審查意見修正控制重點</w:t>
            </w: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人4-3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福利及保險_保險給付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1160-004-3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福利及保險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-保險給付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獎懲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1160-005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獎懲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03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教職員學位進修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1160-006教職員學位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進修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依據111學年度內控文件審查意見修正作業程序</w:t>
            </w: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7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退休、撫卹及資遣_退休、撫卹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1160-007-1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退休、撫</w:t>
              </w:r>
              <w:proofErr w:type="gramStart"/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卹</w:t>
              </w:r>
              <w:proofErr w:type="gramEnd"/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及資遣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退休、撫</w:t>
              </w:r>
              <w:proofErr w:type="gramStart"/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卹</w:t>
              </w:r>
              <w:proofErr w:type="gramEnd"/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7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退休、撫卹及資遣_資遣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1160-007-2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退休、撫</w:t>
              </w:r>
              <w:proofErr w:type="gramStart"/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卹</w:t>
              </w:r>
              <w:proofErr w:type="gramEnd"/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及資遣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資遣</w:t>
              </w:r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依據111學年度內控文件審查意見修正作業程序</w:t>
            </w: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8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聘僱教師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1160-008-1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聘僱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-教師</w:t>
              </w:r>
            </w:hyperlink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人8-2</w:t>
            </w:r>
          </w:p>
        </w:tc>
        <w:tc>
          <w:tcPr>
            <w:tcW w:w="1294" w:type="pct"/>
            <w:tcBorders>
              <w:top w:val="single" w:sz="6" w:space="0" w:color="auto"/>
            </w:tcBorders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聘僱行政人員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1160-008-2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聘僱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-行政人員</w:t>
              </w:r>
            </w:hyperlink>
          </w:p>
        </w:tc>
        <w:tc>
          <w:tcPr>
            <w:tcW w:w="287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05</w:t>
            </w:r>
          </w:p>
        </w:tc>
        <w:tc>
          <w:tcPr>
            <w:tcW w:w="431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9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敘薪、待遇及薪資發放作業_敍薪、待遇作業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1160-009-1敘薪、待遇及薪資發放作業-敘薪、待遇作業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08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依據111學年度內控文件審查意見修正新增表單</w:t>
            </w: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人9-2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敘薪、待遇及薪資發放作業_薪資發放作業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1160-009-2敘薪、待遇及薪資發放作業-薪資發放作業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05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教師休假研究與留職停薪事項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1160-010教師休假研究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08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依據111學年度內控文件審查意見修正作業程序</w:t>
            </w:r>
          </w:p>
        </w:tc>
      </w:tr>
      <w:tr w:rsidR="00E06F65" w:rsidRPr="00E06F65" w:rsidTr="001F4FF0">
        <w:trPr>
          <w:trHeight w:val="125"/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lastRenderedPageBreak/>
              <w:t>17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11</w:t>
            </w:r>
            <w:r w:rsidRPr="00E06F65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升等教師升等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1160-011-1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升等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-教師升等</w:t>
              </w:r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人11-2</w:t>
            </w:r>
          </w:p>
        </w:tc>
        <w:tc>
          <w:tcPr>
            <w:tcW w:w="1294" w:type="pct"/>
            <w:tcBorders>
              <w:top w:val="single" w:sz="6" w:space="0" w:color="auto"/>
            </w:tcBorders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升等行政人員升遷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1160-011-2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升等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行政人員升遷</w:t>
              </w:r>
            </w:hyperlink>
          </w:p>
        </w:tc>
        <w:tc>
          <w:tcPr>
            <w:tcW w:w="287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31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</w:tcBorders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E06F65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外送教育訓練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1160-012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外送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教育訓練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依據111學年度內控文件審查意見修正作業程序</w:t>
            </w: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Cs/>
                <w:szCs w:val="24"/>
              </w:rPr>
              <w:t>20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Cs/>
                <w:szCs w:val="24"/>
              </w:rPr>
              <w:t>人13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留職停薪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1160-013留職停薪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01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E06F65" w:rsidRPr="00E06F65" w:rsidTr="001F4FF0">
        <w:trPr>
          <w:jc w:val="center"/>
        </w:trPr>
        <w:tc>
          <w:tcPr>
            <w:tcW w:w="27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Cs/>
                <w:szCs w:val="24"/>
              </w:rPr>
              <w:t>21</w:t>
            </w:r>
          </w:p>
        </w:tc>
        <w:tc>
          <w:tcPr>
            <w:tcW w:w="49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Cs/>
                <w:szCs w:val="24"/>
              </w:rPr>
              <w:t>人14</w:t>
            </w:r>
          </w:p>
        </w:tc>
        <w:tc>
          <w:tcPr>
            <w:tcW w:w="1294" w:type="pct"/>
            <w:vAlign w:val="center"/>
          </w:tcPr>
          <w:p w:rsidR="00E06F65" w:rsidRPr="00E06F65" w:rsidRDefault="00DA60B6" w:rsidP="00E06F65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教師申訴評議" w:history="1"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1160</w:t>
              </w:r>
              <w:r w:rsidR="00E06F65" w:rsidRPr="00E06F65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-014</w:t>
              </w:r>
              <w:r w:rsidR="00E06F65" w:rsidRPr="00E06F65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教師申訴評議</w:t>
              </w:r>
            </w:hyperlink>
          </w:p>
        </w:tc>
        <w:tc>
          <w:tcPr>
            <w:tcW w:w="287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01</w:t>
            </w:r>
          </w:p>
        </w:tc>
        <w:tc>
          <w:tcPr>
            <w:tcW w:w="43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6F65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E06F65" w:rsidRPr="00E06F65" w:rsidRDefault="00E06F65" w:rsidP="00E06F6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</w:tbl>
    <w:p w:rsidR="00E06F65" w:rsidRPr="00E06F65" w:rsidRDefault="00E06F65" w:rsidP="00E06F65">
      <w:pPr>
        <w:jc w:val="right"/>
        <w:rPr>
          <w:rFonts w:ascii="標楷體" w:eastAsia="標楷體" w:hAnsi="標楷體" w:cs="Times New Roman"/>
        </w:rPr>
      </w:pPr>
      <w:bookmarkStart w:id="5" w:name="_GoBack"/>
      <w:bookmarkEnd w:id="5"/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5"/>
    <w:rsid w:val="007528B8"/>
    <w:rsid w:val="00DA60B6"/>
    <w:rsid w:val="00E06F6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E7A8"/>
  <w15:chartTrackingRefBased/>
  <w15:docId w15:val="{3D7648F9-B1AE-461A-A1BE-E16F660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2023-03-21T08:44:00Z</dcterms:created>
  <dcterms:modified xsi:type="dcterms:W3CDTF">2023-03-22T06:30:00Z</dcterms:modified>
</cp:coreProperties>
</file>