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3E71" w14:textId="77777777" w:rsidR="00263153" w:rsidRPr="006D7D73" w:rsidRDefault="00263153" w:rsidP="006D0F1A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735"/>
        <w:gridCol w:w="1276"/>
        <w:gridCol w:w="1126"/>
        <w:gridCol w:w="1124"/>
      </w:tblGrid>
      <w:tr w:rsidR="00263153" w:rsidRPr="006D7D73" w14:paraId="0C658D88" w14:textId="77777777" w:rsidTr="00A77574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2D52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通識課程"/>
        <w:bookmarkStart w:id="1" w:name="通識課程之規劃及開排課作業流程"/>
        <w:tc>
          <w:tcPr>
            <w:tcW w:w="24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8C70" w14:textId="77777777" w:rsidR="00263153" w:rsidRPr="006D7D73" w:rsidRDefault="00263153" w:rsidP="009B7AB3">
            <w:pPr>
              <w:pStyle w:val="31"/>
              <w:rPr>
                <w:color w:val="000000" w:themeColor="text1"/>
              </w:rPr>
            </w:pPr>
            <w:r w:rsidRPr="006D7D73">
              <w:rPr>
                <w:color w:val="000000" w:themeColor="text1"/>
              </w:rPr>
              <w:fldChar w:fldCharType="begin"/>
            </w:r>
            <w:r w:rsidRPr="006D7D73">
              <w:rPr>
                <w:color w:val="000000" w:themeColor="text1"/>
              </w:rPr>
              <w:instrText xml:space="preserve"> </w:instrText>
            </w:r>
            <w:r w:rsidRPr="006D7D73">
              <w:rPr>
                <w:rFonts w:hint="eastAsia"/>
                <w:color w:val="000000" w:themeColor="text1"/>
              </w:rPr>
              <w:instrText xml:space="preserve">HYPERLINK </w:instrText>
            </w:r>
            <w:r w:rsidRPr="006D7D73">
              <w:rPr>
                <w:color w:val="000000" w:themeColor="text1"/>
              </w:rPr>
              <w:instrText xml:space="preserve"> \l "</w:instrText>
            </w:r>
            <w:r w:rsidRPr="006D7D73">
              <w:rPr>
                <w:rFonts w:hint="eastAsia"/>
                <w:color w:val="000000" w:themeColor="text1"/>
              </w:rPr>
              <w:instrText>通識教育委員會</w:instrText>
            </w:r>
            <w:r w:rsidRPr="006D7D73">
              <w:rPr>
                <w:color w:val="000000" w:themeColor="text1"/>
              </w:rPr>
              <w:instrText xml:space="preserve">" </w:instrText>
            </w:r>
            <w:r w:rsidRPr="006D7D73">
              <w:rPr>
                <w:color w:val="000000" w:themeColor="text1"/>
              </w:rPr>
              <w:fldChar w:fldCharType="separate"/>
            </w:r>
            <w:bookmarkStart w:id="2" w:name="_Toc99130298"/>
            <w:bookmarkStart w:id="3" w:name="_Toc92798286"/>
            <w:r w:rsidRPr="006D7D73">
              <w:rPr>
                <w:rStyle w:val="a3"/>
                <w:rFonts w:hint="eastAsia"/>
                <w:color w:val="000000" w:themeColor="text1"/>
              </w:rPr>
              <w:t>1260-004</w:t>
            </w:r>
            <w:bookmarkStart w:id="4" w:name="通識課程之規劃及開排課"/>
            <w:r w:rsidRPr="006D7D73">
              <w:rPr>
                <w:rStyle w:val="a3"/>
                <w:rFonts w:hint="eastAsia"/>
                <w:color w:val="000000" w:themeColor="text1"/>
              </w:rPr>
              <w:t>通識課程之規劃及開排課</w:t>
            </w:r>
            <w:bookmarkEnd w:id="0"/>
            <w:bookmarkEnd w:id="4"/>
            <w:r w:rsidRPr="006D7D73">
              <w:rPr>
                <w:rStyle w:val="a3"/>
                <w:color w:val="000000" w:themeColor="text1"/>
              </w:rPr>
              <w:t>作業流程</w:t>
            </w:r>
            <w:bookmarkEnd w:id="1"/>
            <w:bookmarkEnd w:id="2"/>
            <w:bookmarkEnd w:id="3"/>
            <w:r w:rsidRPr="006D7D73">
              <w:rPr>
                <w:color w:val="000000" w:themeColor="text1"/>
              </w:rPr>
              <w:fldChar w:fldCharType="end"/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F82DF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7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AC8B38" w14:textId="77777777" w:rsidR="00263153" w:rsidRPr="006D7D73" w:rsidRDefault="00263153" w:rsidP="0033453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通識教育委員會</w:t>
            </w:r>
          </w:p>
        </w:tc>
      </w:tr>
      <w:tr w:rsidR="00263153" w:rsidRPr="006D7D73" w14:paraId="01565DFE" w14:textId="77777777" w:rsidTr="00A7757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35800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B750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6490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A9C63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E6506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263153" w:rsidRPr="006D7D73" w14:paraId="641A27DA" w14:textId="77777777" w:rsidTr="00A7757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7F56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1EA93" w14:textId="77777777" w:rsidR="00263153" w:rsidRPr="006D7D73" w:rsidRDefault="00263153" w:rsidP="0033453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290D0AA" w14:textId="77777777" w:rsidR="00263153" w:rsidRPr="006D7D73" w:rsidRDefault="00263153" w:rsidP="0033453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14:paraId="08A1B346" w14:textId="77777777" w:rsidR="00263153" w:rsidRPr="006D7D73" w:rsidRDefault="00263153" w:rsidP="0033453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29AC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103.4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8085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鄭毓瑩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D3F16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3153" w:rsidRPr="006D7D73" w14:paraId="7EBB0832" w14:textId="77777777" w:rsidTr="00A7757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7AF95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DBB8" w14:textId="77777777" w:rsidR="00263153" w:rsidRPr="006D7D73" w:rsidRDefault="00263153" w:rsidP="0088077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1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Cs w:val="24"/>
              </w:rPr>
              <w:t>修訂原因：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因通識教育課程架構名稱改變。</w:t>
            </w:r>
          </w:p>
          <w:p w14:paraId="28D4ED99" w14:textId="77777777" w:rsidR="00263153" w:rsidRPr="006D7D73" w:rsidRDefault="00263153" w:rsidP="0088077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2.修正處：作業程序修改</w:t>
            </w:r>
            <w:r w:rsidRPr="006D7D73">
              <w:rPr>
                <w:rFonts w:ascii="標楷體" w:eastAsia="標楷體" w:hAnsi="標楷體"/>
                <w:color w:val="000000" w:themeColor="text1"/>
              </w:rPr>
              <w:t>2.2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.-</w:t>
            </w:r>
            <w:r w:rsidRPr="006D7D73">
              <w:rPr>
                <w:rFonts w:ascii="標楷體" w:eastAsia="標楷體" w:hAnsi="標楷體"/>
                <w:color w:val="000000" w:themeColor="text1"/>
              </w:rPr>
              <w:t>2.4</w:t>
            </w:r>
            <w:r w:rsidRPr="006D7D73">
              <w:rPr>
                <w:rFonts w:ascii="標楷體" w:eastAsia="標楷體" w:hAnsi="標楷體" w:hint="eastAsia"/>
                <w:color w:val="000000" w:themeColor="text1"/>
              </w:rPr>
              <w:t>.、2.6.及4.2.-4.4.。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D290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104.12月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98D5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鄭毓瑩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8F7E6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3153" w:rsidRPr="006D7D73" w14:paraId="7CFA0ECF" w14:textId="77777777" w:rsidTr="00A7757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579A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AF73" w14:textId="77777777" w:rsidR="00263153" w:rsidRPr="006D7D73" w:rsidRDefault="00263153" w:rsidP="0088077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1.修訂原因：修正作業程序不符流程之處。</w:t>
            </w:r>
          </w:p>
          <w:p w14:paraId="2C1695F6" w14:textId="77777777" w:rsidR="00263153" w:rsidRPr="006D7D73" w:rsidRDefault="00263153" w:rsidP="0088077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2.修正處：作業程序修改2.3.、刪除2.4.和2.5.，及2.6.條次順修。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3C745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9827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鄭毓瑩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9F433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3153" w:rsidRPr="006D7D73" w14:paraId="232B216B" w14:textId="77777777" w:rsidTr="00A77574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0394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F94B" w14:textId="77777777" w:rsidR="00263153" w:rsidRPr="006D7D73" w:rsidRDefault="00263153" w:rsidP="0033453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修正會議名稱。</w:t>
            </w:r>
          </w:p>
          <w:p w14:paraId="10987263" w14:textId="77777777" w:rsidR="00263153" w:rsidRPr="006D7D73" w:rsidRDefault="00263153" w:rsidP="0033453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14:paraId="43690606" w14:textId="77777777" w:rsidR="00263153" w:rsidRPr="006D7D73" w:rsidRDefault="00263153" w:rsidP="0088077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（1）流程圖修改。</w:t>
            </w:r>
          </w:p>
          <w:p w14:paraId="2F18E7A7" w14:textId="77777777" w:rsidR="00263153" w:rsidRPr="006D7D73" w:rsidRDefault="00263153" w:rsidP="00880774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（2）作業程序修改2.3.及2.5.。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BB27B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109.10月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F718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羅羽筑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2877" w14:textId="77777777" w:rsidR="00263153" w:rsidRPr="006D7D73" w:rsidRDefault="00263153" w:rsidP="0033453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8ADC496" w14:textId="77777777" w:rsidR="00263153" w:rsidRPr="006D7D73" w:rsidRDefault="00263153" w:rsidP="006D0F1A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4D5B899B" w14:textId="77777777" w:rsidR="00263153" w:rsidRPr="006D7D73" w:rsidRDefault="00263153" w:rsidP="006D0F1A">
      <w:pPr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41E89" wp14:editId="0704552D">
                <wp:simplePos x="0" y="0"/>
                <wp:positionH relativeFrom="column">
                  <wp:posOffset>4281170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97" name="文字方塊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ACEEC" w14:textId="77777777" w:rsidR="00263153" w:rsidRPr="00194A3A" w:rsidRDefault="00263153" w:rsidP="006D0F1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7940FE6F" w14:textId="77777777" w:rsidR="00263153" w:rsidRPr="00194A3A" w:rsidRDefault="00263153" w:rsidP="006D0F1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4D6DEC33" w14:textId="77777777" w:rsidR="00263153" w:rsidRPr="0057518F" w:rsidRDefault="00263153" w:rsidP="006D0F1A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41E89" id="_x0000_t202" coordsize="21600,21600" o:spt="202" path="m,l,21600r21600,l21600,xe">
                <v:stroke joinstyle="miter"/>
                <v:path gradientshapeok="t" o:connecttype="rect"/>
              </v:shapetype>
              <v:shape id="文字方塊 97" o:spid="_x0000_s1026" type="#_x0000_t202" style="position:absolute;margin-left:337.1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EzJ8HviAAAADQEAAA8AAABkcnMvZG93bnJldi54&#10;bWxMj8FOwzAQRO9I/IO1SFxQ62ClaRviVFCJAxSBKKBe3XhJIuJ1FLtt+HuWExx3ZjT7pliNrhNH&#10;HELrScP1NAGBVHnbUq3h/e1+sgARoiFrOk+o4RsDrMrzs8Lk1p/oFY/bWAsuoZAbDU2MfS5lqBp0&#10;Jkx9j8Tepx+ciXwOtbSDOXG566RKkkw60xJ/aEyP6warr+3BaUjlzt/1a1c9fez85vHlSrXPD0rr&#10;y4vx9gZExDH+heEXn9GhZKa9P5ANotOQzVPFUTbSTPEIjiyXC5b2LM1mLMmykP9XlD8A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TMnwe+IAAAANAQAADwAAAAAAAAAAAAAAAACCBAAA&#10;ZHJzL2Rvd25yZXYueG1sUEsFBgAAAAAEAAQA8wAAAJEFAAAAAA==&#10;" fillcolor="white [3201]" stroked="f" strokeweight="1pt">
                <v:textbox>
                  <w:txbxContent>
                    <w:p w14:paraId="24DACEEC" w14:textId="77777777" w:rsidR="00263153" w:rsidRPr="00194A3A" w:rsidRDefault="00263153" w:rsidP="006D0F1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25</w:t>
                      </w:r>
                    </w:p>
                    <w:p w14:paraId="7940FE6F" w14:textId="77777777" w:rsidR="00263153" w:rsidRPr="00194A3A" w:rsidRDefault="00263153" w:rsidP="006D0F1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4D6DEC33" w14:textId="77777777" w:rsidR="00263153" w:rsidRPr="0057518F" w:rsidRDefault="00263153" w:rsidP="006D0F1A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page" w:horzAnchor="margin" w:tblpX="-157" w:tblpY="1093"/>
        <w:tblW w:w="51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98"/>
        <w:gridCol w:w="1945"/>
        <w:gridCol w:w="1206"/>
        <w:gridCol w:w="1206"/>
        <w:gridCol w:w="1599"/>
      </w:tblGrid>
      <w:tr w:rsidR="00F10711" w:rsidRPr="006D7D73" w14:paraId="41E31CB0" w14:textId="77777777" w:rsidTr="00F10711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14:paraId="2A816A98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10711" w:rsidRPr="006D7D73" w14:paraId="5BB2240B" w14:textId="77777777" w:rsidTr="00F10711">
        <w:tc>
          <w:tcPr>
            <w:tcW w:w="2008" w:type="pct"/>
            <w:vAlign w:val="center"/>
          </w:tcPr>
          <w:p w14:paraId="40D0731D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文件名稱</w:t>
            </w:r>
          </w:p>
        </w:tc>
        <w:tc>
          <w:tcPr>
            <w:tcW w:w="977" w:type="pct"/>
            <w:vAlign w:val="center"/>
          </w:tcPr>
          <w:p w14:paraId="17DCFDF3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制訂單位</w:t>
            </w:r>
          </w:p>
        </w:tc>
        <w:tc>
          <w:tcPr>
            <w:tcW w:w="606" w:type="pct"/>
            <w:vAlign w:val="center"/>
          </w:tcPr>
          <w:p w14:paraId="140701A9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文件編號</w:t>
            </w:r>
          </w:p>
        </w:tc>
        <w:tc>
          <w:tcPr>
            <w:tcW w:w="606" w:type="pct"/>
            <w:vAlign w:val="center"/>
          </w:tcPr>
          <w:p w14:paraId="6BD77494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版本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14:paraId="43A036D8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制訂日期</w:t>
            </w:r>
          </w:p>
        </w:tc>
        <w:tc>
          <w:tcPr>
            <w:tcW w:w="803" w:type="pct"/>
            <w:vAlign w:val="center"/>
          </w:tcPr>
          <w:p w14:paraId="7464D7A7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頁數</w:t>
            </w:r>
          </w:p>
        </w:tc>
      </w:tr>
      <w:tr w:rsidR="00F10711" w:rsidRPr="006D7D73" w14:paraId="1356B343" w14:textId="77777777" w:rsidTr="00F10711">
        <w:tc>
          <w:tcPr>
            <w:tcW w:w="2008" w:type="pct"/>
            <w:tcBorders>
              <w:bottom w:val="single" w:sz="12" w:space="0" w:color="auto"/>
            </w:tcBorders>
            <w:vAlign w:val="center"/>
          </w:tcPr>
          <w:p w14:paraId="5C1D95EF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通識課程之規劃及開排課</w:t>
            </w:r>
            <w:r w:rsidRPr="006D7D73">
              <w:rPr>
                <w:rFonts w:ascii="標楷體" w:eastAsia="標楷體" w:hAnsi="標楷體"/>
                <w:b/>
                <w:color w:val="000000" w:themeColor="text1"/>
              </w:rPr>
              <w:t>作業流程</w:t>
            </w:r>
          </w:p>
        </w:tc>
        <w:tc>
          <w:tcPr>
            <w:tcW w:w="977" w:type="pct"/>
            <w:tcBorders>
              <w:bottom w:val="single" w:sz="12" w:space="0" w:color="auto"/>
            </w:tcBorders>
            <w:vAlign w:val="center"/>
          </w:tcPr>
          <w:p w14:paraId="760DC6CA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通識教育委員會</w:t>
            </w:r>
          </w:p>
          <w:p w14:paraId="099032D7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通識教育中心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14:paraId="7BFB1487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1260-004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14:paraId="6A4F889C" w14:textId="77777777" w:rsidR="00F10711" w:rsidRPr="006D7D73" w:rsidRDefault="00F10711" w:rsidP="00F1071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14:paraId="0838B566" w14:textId="77777777" w:rsidR="00F10711" w:rsidRPr="006D7D73" w:rsidRDefault="00F10711" w:rsidP="00F1071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109.11.25</w:t>
            </w:r>
          </w:p>
        </w:tc>
        <w:tc>
          <w:tcPr>
            <w:tcW w:w="803" w:type="pct"/>
            <w:tcBorders>
              <w:bottom w:val="single" w:sz="12" w:space="0" w:color="auto"/>
            </w:tcBorders>
            <w:vAlign w:val="center"/>
          </w:tcPr>
          <w:p w14:paraId="0293ACAD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頁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14:paraId="7654192C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頁</w:t>
            </w:r>
          </w:p>
        </w:tc>
      </w:tr>
    </w:tbl>
    <w:p w14:paraId="393852C3" w14:textId="77777777" w:rsidR="00263153" w:rsidRPr="006D7D73" w:rsidRDefault="00263153" w:rsidP="009B7AB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40CBC8C0" w14:textId="77777777" w:rsidR="00263153" w:rsidRPr="006D7D73" w:rsidRDefault="00263153" w:rsidP="009B7AB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1.</w:t>
      </w:r>
      <w:r w:rsidRPr="006D7D73">
        <w:rPr>
          <w:rFonts w:ascii="標楷體" w:eastAsia="標楷體" w:hAnsi="標楷體"/>
          <w:b/>
          <w:bCs/>
          <w:color w:val="000000" w:themeColor="text1"/>
        </w:rPr>
        <w:t>流程圖：</w:t>
      </w:r>
    </w:p>
    <w:p w14:paraId="64E13348" w14:textId="77777777" w:rsidR="00263153" w:rsidRPr="006D7D73" w:rsidRDefault="00263153" w:rsidP="009B7AB3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10022" w:dyaOrig="9098" w14:anchorId="4C4445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8pt;height:552pt" o:ole="">
            <v:imagedata r:id="rId4" o:title=""/>
          </v:shape>
          <o:OLEObject Type="Embed" ProgID="Visio.Drawing.11" ShapeID="_x0000_i1025" DrawAspect="Content" ObjectID="_1710848127" r:id="rId5"/>
        </w:object>
      </w:r>
    </w:p>
    <w:p w14:paraId="2E794093" w14:textId="77777777" w:rsidR="00263153" w:rsidRPr="006D7D73" w:rsidRDefault="00263153" w:rsidP="009B7AB3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  <w:r w:rsidRPr="006D7D73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br w:type="page"/>
      </w:r>
    </w:p>
    <w:tbl>
      <w:tblPr>
        <w:tblpPr w:leftFromText="180" w:rightFromText="180" w:vertAnchor="page" w:horzAnchor="margin" w:tblpX="-157" w:tblpY="1093"/>
        <w:tblW w:w="515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109"/>
        <w:gridCol w:w="2033"/>
        <w:gridCol w:w="1211"/>
        <w:gridCol w:w="1211"/>
        <w:gridCol w:w="1344"/>
      </w:tblGrid>
      <w:tr w:rsidR="00F10711" w:rsidRPr="006D7D73" w14:paraId="6AE3CFD5" w14:textId="77777777" w:rsidTr="00F10711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14:paraId="0B94EA0E" w14:textId="77777777" w:rsidR="00F10711" w:rsidRPr="006D7D73" w:rsidRDefault="00F10711" w:rsidP="00F10711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10711" w:rsidRPr="006D7D73" w14:paraId="07CF4DD2" w14:textId="77777777" w:rsidTr="00F10711">
        <w:tc>
          <w:tcPr>
            <w:tcW w:w="2074" w:type="pct"/>
            <w:vAlign w:val="center"/>
          </w:tcPr>
          <w:p w14:paraId="40A919C9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文件名稱</w:t>
            </w:r>
          </w:p>
        </w:tc>
        <w:tc>
          <w:tcPr>
            <w:tcW w:w="1026" w:type="pct"/>
            <w:vAlign w:val="center"/>
          </w:tcPr>
          <w:p w14:paraId="324F1427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制訂單位</w:t>
            </w:r>
          </w:p>
        </w:tc>
        <w:tc>
          <w:tcPr>
            <w:tcW w:w="611" w:type="pct"/>
            <w:vAlign w:val="center"/>
          </w:tcPr>
          <w:p w14:paraId="1EC4F7BC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文件編號</w:t>
            </w:r>
          </w:p>
        </w:tc>
        <w:tc>
          <w:tcPr>
            <w:tcW w:w="611" w:type="pct"/>
            <w:vAlign w:val="center"/>
          </w:tcPr>
          <w:p w14:paraId="0560996E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版本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14:paraId="65EAB1ED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制訂日期</w:t>
            </w:r>
          </w:p>
        </w:tc>
        <w:tc>
          <w:tcPr>
            <w:tcW w:w="679" w:type="pct"/>
            <w:vAlign w:val="center"/>
          </w:tcPr>
          <w:p w14:paraId="77B8CE4D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頁數</w:t>
            </w:r>
          </w:p>
        </w:tc>
      </w:tr>
      <w:tr w:rsidR="00F10711" w:rsidRPr="006D7D73" w14:paraId="391BD7DD" w14:textId="77777777" w:rsidTr="00F10711">
        <w:tc>
          <w:tcPr>
            <w:tcW w:w="2074" w:type="pct"/>
            <w:tcBorders>
              <w:bottom w:val="single" w:sz="12" w:space="0" w:color="auto"/>
            </w:tcBorders>
            <w:vAlign w:val="center"/>
          </w:tcPr>
          <w:p w14:paraId="36E92FDB" w14:textId="77777777" w:rsidR="00F10711" w:rsidRPr="006D7D73" w:rsidRDefault="00F10711" w:rsidP="00F1071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通識課程之規劃及開排課</w:t>
            </w:r>
            <w:r w:rsidRPr="006D7D73">
              <w:rPr>
                <w:rFonts w:ascii="標楷體" w:eastAsia="標楷體" w:hAnsi="標楷體"/>
                <w:b/>
                <w:color w:val="000000" w:themeColor="text1"/>
              </w:rPr>
              <w:t>作業流程</w:t>
            </w:r>
          </w:p>
        </w:tc>
        <w:tc>
          <w:tcPr>
            <w:tcW w:w="1026" w:type="pct"/>
            <w:tcBorders>
              <w:bottom w:val="single" w:sz="12" w:space="0" w:color="auto"/>
            </w:tcBorders>
            <w:vAlign w:val="center"/>
          </w:tcPr>
          <w:p w14:paraId="2ADDB1BD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通識教育委員會</w:t>
            </w:r>
          </w:p>
          <w:p w14:paraId="15F85696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通識教育中心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14:paraId="731E716F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1260-004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14:paraId="71F2B152" w14:textId="77777777" w:rsidR="00F10711" w:rsidRPr="006D7D73" w:rsidRDefault="00F10711" w:rsidP="00F1071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14:paraId="06899CB1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109.11.25</w:t>
            </w:r>
          </w:p>
        </w:tc>
        <w:tc>
          <w:tcPr>
            <w:tcW w:w="679" w:type="pct"/>
            <w:tcBorders>
              <w:bottom w:val="single" w:sz="12" w:space="0" w:color="auto"/>
            </w:tcBorders>
            <w:vAlign w:val="center"/>
          </w:tcPr>
          <w:p w14:paraId="684CD630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頁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14:paraId="66C1EFDD" w14:textId="77777777" w:rsidR="00F10711" w:rsidRPr="006D7D73" w:rsidRDefault="00F10711" w:rsidP="00F1071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頁</w:t>
            </w:r>
          </w:p>
        </w:tc>
      </w:tr>
    </w:tbl>
    <w:p w14:paraId="17144DB2" w14:textId="77777777" w:rsidR="00263153" w:rsidRPr="006D7D73" w:rsidRDefault="00263153" w:rsidP="009B7AB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通識教育委員會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通識教育委員會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0F55ADE" w14:textId="77777777" w:rsidR="00263153" w:rsidRPr="006D7D73" w:rsidRDefault="00263153" w:rsidP="009B7AB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/>
          <w:b/>
          <w:bCs/>
          <w:color w:val="000000" w:themeColor="text1"/>
        </w:rPr>
        <w:t>2.</w:t>
      </w:r>
      <w:r w:rsidRPr="006D7D73">
        <w:rPr>
          <w:rFonts w:ascii="標楷體" w:eastAsia="標楷體" w:hAnsi="標楷體" w:hint="eastAsia"/>
          <w:b/>
          <w:bCs/>
          <w:color w:val="000000" w:themeColor="text1"/>
        </w:rPr>
        <w:t>作業</w:t>
      </w:r>
      <w:r w:rsidRPr="006D7D73">
        <w:rPr>
          <w:rFonts w:ascii="標楷體" w:eastAsia="標楷體" w:hAnsi="標楷體"/>
          <w:b/>
          <w:bCs/>
          <w:color w:val="000000" w:themeColor="text1"/>
        </w:rPr>
        <w:t>程序：</w:t>
      </w:r>
    </w:p>
    <w:p w14:paraId="5FABA8C6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2.1.先行整理各學制課程架構應開課名稱。</w:t>
      </w:r>
    </w:p>
    <w:p w14:paraId="5776A1A0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2.2.召開各課群會議，確定開課課程。</w:t>
      </w:r>
    </w:p>
    <w:p w14:paraId="7D23596D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2.3.召開通識教育委員會課程會議審議。</w:t>
      </w:r>
    </w:p>
    <w:p w14:paraId="502AB6CA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2.4.依據學校規定調整各課程上課時間/安排上課教室。</w:t>
      </w:r>
    </w:p>
    <w:p w14:paraId="11B33788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2.5.課程資料登錄開課系統，課群會議紀錄及開課時間表送交通識教育委員會核備。</w:t>
      </w:r>
    </w:p>
    <w:p w14:paraId="23660F36" w14:textId="77777777" w:rsidR="00263153" w:rsidRPr="006D7D73" w:rsidRDefault="00263153" w:rsidP="009B7AB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3.</w:t>
      </w:r>
      <w:r w:rsidRPr="006D7D73">
        <w:rPr>
          <w:rFonts w:ascii="標楷體" w:eastAsia="標楷體" w:hAnsi="標楷體"/>
          <w:b/>
          <w:bCs/>
          <w:color w:val="000000" w:themeColor="text1"/>
        </w:rPr>
        <w:t>控制重點：</w:t>
      </w:r>
    </w:p>
    <w:p w14:paraId="1D6243F1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3.1.是否符合開課暨排課辦法規定。</w:t>
      </w:r>
    </w:p>
    <w:p w14:paraId="5DD5264D" w14:textId="77777777" w:rsidR="00263153" w:rsidRPr="006D7D73" w:rsidRDefault="00263153" w:rsidP="009B7AB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4.</w:t>
      </w:r>
      <w:r w:rsidRPr="006D7D73">
        <w:rPr>
          <w:rFonts w:ascii="標楷體" w:eastAsia="標楷體" w:hAnsi="標楷體"/>
          <w:b/>
          <w:bCs/>
          <w:color w:val="000000" w:themeColor="text1"/>
        </w:rPr>
        <w:t>使用表單：</w:t>
      </w:r>
    </w:p>
    <w:p w14:paraId="552B4930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4.1.開課時間表。</w:t>
      </w:r>
    </w:p>
    <w:p w14:paraId="78A3A1E2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4.2.課群會議簽到表。</w:t>
      </w:r>
    </w:p>
    <w:p w14:paraId="38864713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4.3.課群會議議程</w:t>
      </w:r>
      <w:r w:rsidRPr="006D7D73">
        <w:rPr>
          <w:rFonts w:ascii="標楷體" w:eastAsia="標楷體" w:hAnsi="標楷體"/>
          <w:color w:val="000000" w:themeColor="text1"/>
          <w:szCs w:val="24"/>
        </w:rPr>
        <w:t>。</w:t>
      </w:r>
    </w:p>
    <w:p w14:paraId="12617401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4.4.課群會議紀錄。</w:t>
      </w:r>
    </w:p>
    <w:p w14:paraId="3FAC0482" w14:textId="77777777" w:rsidR="00263153" w:rsidRPr="006D7D73" w:rsidRDefault="00263153" w:rsidP="009B7AB3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5.</w:t>
      </w:r>
      <w:r w:rsidRPr="006D7D73">
        <w:rPr>
          <w:rFonts w:ascii="標楷體" w:eastAsia="標楷體" w:hAnsi="標楷體"/>
          <w:b/>
          <w:bCs/>
          <w:color w:val="000000" w:themeColor="text1"/>
        </w:rPr>
        <w:t>依據及相關文件：</w:t>
      </w:r>
    </w:p>
    <w:p w14:paraId="4535C744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5.1.佛光大學開課暨排課辦法</w:t>
      </w:r>
      <w:r w:rsidRPr="006D7D73">
        <w:rPr>
          <w:rFonts w:ascii="標楷體" w:eastAsia="標楷體" w:hAnsi="標楷體"/>
          <w:color w:val="000000" w:themeColor="text1"/>
          <w:szCs w:val="24"/>
        </w:rPr>
        <w:t>。</w:t>
      </w:r>
    </w:p>
    <w:p w14:paraId="3B2A65F4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5.2.佛光大學通識教育實施辦法。</w:t>
      </w:r>
    </w:p>
    <w:p w14:paraId="64960AD8" w14:textId="77777777" w:rsidR="00263153" w:rsidRPr="006D7D73" w:rsidRDefault="00263153" w:rsidP="009B7AB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Cs w:val="24"/>
        </w:rPr>
        <w:t>5.3.佛光大學通識教育委員會設置辦法。</w:t>
      </w:r>
    </w:p>
    <w:p w14:paraId="6B2AEC10" w14:textId="77777777" w:rsidR="00263153" w:rsidRPr="006D7D73" w:rsidRDefault="00263153" w:rsidP="009B7AB3">
      <w:pPr>
        <w:rPr>
          <w:rFonts w:ascii="標楷體" w:eastAsia="標楷體" w:hAnsi="標楷體"/>
          <w:color w:val="FF0000"/>
        </w:rPr>
      </w:pPr>
    </w:p>
    <w:p w14:paraId="68AF1BB8" w14:textId="77777777" w:rsidR="00263153" w:rsidRPr="00AD12B1" w:rsidRDefault="00263153" w:rsidP="00AD12B1">
      <w:pPr>
        <w:widowControl/>
        <w:rPr>
          <w:rFonts w:ascii="標楷體" w:eastAsia="標楷體" w:hAnsi="標楷體"/>
          <w:color w:val="FF0000"/>
          <w:sz w:val="10"/>
          <w:szCs w:val="10"/>
        </w:rPr>
      </w:pPr>
      <w:r w:rsidRPr="00AD12B1">
        <w:rPr>
          <w:rFonts w:ascii="標楷體" w:eastAsia="標楷體" w:hAnsi="標楷體"/>
          <w:color w:val="FF0000"/>
          <w:sz w:val="10"/>
          <w:szCs w:val="10"/>
        </w:rPr>
        <w:br w:type="page"/>
      </w:r>
    </w:p>
    <w:p w14:paraId="20C75011" w14:textId="77777777" w:rsidR="00263153" w:rsidRDefault="00263153" w:rsidP="00AD12B1">
      <w:pPr>
        <w:sectPr w:rsidR="00263153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9575712" w14:textId="77777777" w:rsidR="0005140C" w:rsidRDefault="0005140C"/>
    <w:sectPr w:rsidR="000514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53"/>
    <w:rsid w:val="0005140C"/>
    <w:rsid w:val="00263153"/>
    <w:rsid w:val="008F3FBC"/>
    <w:rsid w:val="00F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AEFE"/>
  <w15:chartTrackingRefBased/>
  <w15:docId w15:val="{DCD3B1BE-648D-4EE9-A620-0A07D70B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15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6315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6315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631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88189189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2022-04-07T06:01:00Z</dcterms:created>
  <dcterms:modified xsi:type="dcterms:W3CDTF">2022-04-07T06:49:00Z</dcterms:modified>
</cp:coreProperties>
</file>