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FD" w:rsidRPr="005972FD" w:rsidRDefault="005972FD" w:rsidP="005972FD">
      <w:pPr>
        <w:keepNext/>
        <w:spacing w:line="0" w:lineRule="atLeast"/>
        <w:jc w:val="center"/>
        <w:outlineLvl w:val="2"/>
        <w:rPr>
          <w:rFonts w:ascii="標楷體" w:eastAsia="標楷體" w:hAnsi="標楷體" w:cs="Times New Roman"/>
          <w:b/>
          <w:bCs/>
          <w:sz w:val="36"/>
          <w:szCs w:val="28"/>
        </w:rPr>
      </w:pPr>
      <w:bookmarkStart w:id="0" w:name="_Toc127541924"/>
      <w:r w:rsidRPr="005972FD">
        <w:rPr>
          <w:rFonts w:ascii="標楷體" w:eastAsia="標楷體" w:hAnsi="標楷體" w:cs="Times New Roman" w:hint="eastAsia"/>
          <w:b/>
          <w:bCs/>
          <w:sz w:val="36"/>
          <w:szCs w:val="28"/>
        </w:rPr>
        <w:t>佛光大學</w:t>
      </w:r>
      <w:r w:rsidRPr="005972FD">
        <w:rPr>
          <w:rFonts w:ascii="標楷體" w:eastAsia="標楷體" w:hAnsi="標楷體" w:cs="Times New Roman"/>
          <w:b/>
          <w:bCs/>
          <w:sz w:val="36"/>
          <w:szCs w:val="28"/>
        </w:rPr>
        <w:t xml:space="preserve"> </w:t>
      </w:r>
      <w:r w:rsidRPr="005972FD">
        <w:rPr>
          <w:rFonts w:ascii="標楷體" w:eastAsia="標楷體" w:hAnsi="標楷體" w:cs="Times New Roman" w:hint="eastAsia"/>
          <w:b/>
          <w:bCs/>
          <w:sz w:val="36"/>
          <w:szCs w:val="28"/>
        </w:rPr>
        <w:t>教務處</w:t>
      </w:r>
      <w:r w:rsidRPr="005972FD">
        <w:rPr>
          <w:rFonts w:ascii="標楷體" w:eastAsia="標楷體" w:hAnsi="標楷體" w:cs="Times New Roman"/>
          <w:b/>
          <w:bCs/>
          <w:sz w:val="36"/>
          <w:szCs w:val="28"/>
        </w:rPr>
        <w:t xml:space="preserve"> </w:t>
      </w:r>
      <w:r w:rsidRPr="005972FD">
        <w:rPr>
          <w:rFonts w:ascii="標楷體" w:eastAsia="標楷體" w:hAnsi="標楷體" w:cs="Times New Roman" w:hint="eastAsia"/>
          <w:b/>
          <w:bCs/>
          <w:sz w:val="36"/>
          <w:szCs w:val="28"/>
        </w:rPr>
        <w:t>內控項目風險評估彙總表</w:t>
      </w:r>
      <w:bookmarkEnd w:id="0"/>
    </w:p>
    <w:p w:rsidR="005972FD" w:rsidRPr="005972FD" w:rsidRDefault="005972FD" w:rsidP="005972FD">
      <w:pPr>
        <w:wordWrap w:val="0"/>
        <w:ind w:right="120"/>
        <w:jc w:val="right"/>
        <w:rPr>
          <w:rFonts w:ascii="標楷體" w:eastAsia="標楷體" w:hAnsi="標楷體" w:cs="Times New Roman"/>
          <w:strike/>
        </w:rPr>
      </w:pPr>
      <w:r w:rsidRPr="005972FD">
        <w:rPr>
          <w:rFonts w:ascii="標楷體" w:eastAsia="標楷體" w:hAnsi="標楷體" w:cs="Times New Roman" w:hint="eastAsia"/>
          <w:strike/>
        </w:rPr>
        <w:t xml:space="preserve">  </w:t>
      </w:r>
    </w:p>
    <w:tbl>
      <w:tblPr>
        <w:tblW w:w="522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39"/>
        <w:gridCol w:w="567"/>
        <w:gridCol w:w="989"/>
        <w:gridCol w:w="3629"/>
        <w:gridCol w:w="1937"/>
        <w:gridCol w:w="697"/>
        <w:gridCol w:w="697"/>
        <w:gridCol w:w="693"/>
      </w:tblGrid>
      <w:tr w:rsidR="005972FD" w:rsidRPr="005972FD" w:rsidTr="002A5708">
        <w:trPr>
          <w:tblHeader/>
          <w:jc w:val="center"/>
        </w:trPr>
        <w:tc>
          <w:tcPr>
            <w:tcW w:w="41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28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風險分布代號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內控項目編號及名稱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影響程度之敘述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影響程度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發生機率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風險值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28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1110-001學生註冊作業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197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教2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1110-002學生學籍管理作業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5972FD" w:rsidRPr="005972FD" w:rsidTr="002A5708">
        <w:trPr>
          <w:trHeight w:val="145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教3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1110-003課程規劃作業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法規／上級機關處分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5972FD" w:rsidRPr="005972FD" w:rsidTr="002A5708">
        <w:trPr>
          <w:trHeight w:val="83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教4-1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1110-004-1選課作業</w:t>
            </w:r>
            <w:proofErr w:type="gramStart"/>
            <w:r w:rsidRPr="005972FD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5972FD">
              <w:rPr>
                <w:rFonts w:ascii="標楷體" w:eastAsia="標楷體" w:hAnsi="標楷體" w:cs="Times New Roman" w:hint="eastAsia"/>
                <w:szCs w:val="24"/>
              </w:rPr>
              <w:t>A.</w:t>
            </w:r>
            <w:proofErr w:type="gramStart"/>
            <w:r w:rsidRPr="005972FD">
              <w:rPr>
                <w:rFonts w:ascii="標楷體" w:eastAsia="標楷體" w:hAnsi="標楷體" w:cs="Times New Roman" w:hint="eastAsia"/>
                <w:szCs w:val="24"/>
              </w:rPr>
              <w:t>開排課</w:t>
            </w:r>
            <w:proofErr w:type="gramEnd"/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290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教4-2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1110-004-2選課作業—B.初選作業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56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教4-3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1110-004-3選課作業—C.加退選及補選作業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280"/>
          <w:jc w:val="center"/>
        </w:trPr>
        <w:tc>
          <w:tcPr>
            <w:tcW w:w="417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9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教4-4</w:t>
            </w:r>
          </w:p>
        </w:tc>
        <w:tc>
          <w:tcPr>
            <w:tcW w:w="1806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1110-004-4選課作業—D.棄選作業</w:t>
            </w:r>
          </w:p>
        </w:tc>
        <w:tc>
          <w:tcPr>
            <w:tcW w:w="964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280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教5-1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1110-005-1學生成績作業—A.成績登錄繳交作業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法規／上級機關處分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60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教5-2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1110-005-2學生成績作業—B.成績更正與保存作業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法規／上級機關處分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14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教6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1110-006扣考作業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5972FD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351BF6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教師評鑑作業" w:history="1">
              <w:r w:rsidR="005972FD" w:rsidRPr="005972FD">
                <w:rPr>
                  <w:rFonts w:ascii="標楷體" w:eastAsia="標楷體" w:hAnsi="標楷體" w:cs="Times New Roman" w:hint="eastAsia"/>
                  <w:szCs w:val="24"/>
                </w:rPr>
                <w:t>1110-007教師評鑑作業</w:t>
              </w:r>
            </w:hyperlink>
            <w:r w:rsidR="005972FD" w:rsidRPr="005972FD">
              <w:rPr>
                <w:rFonts w:ascii="標楷體" w:eastAsia="標楷體" w:hAnsi="標楷體" w:cs="Times New Roman" w:hint="eastAsia"/>
                <w:szCs w:val="24"/>
              </w:rPr>
              <w:t>（新）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教8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1110-008教學優良教師遴選與獎勵作業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教9-1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1110-009-1教學評量作業-期中評量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教9-2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1110-009-2教學評量作業-期末評量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237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教10-1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1110-010-1研究生獎助學金作業—A.研究生獎學金作業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kern w:val="0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kern w:val="0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407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教10-2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1110-010-2研究生獎助學金作業—B.研究生助學金作業-行政助理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kern w:val="0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kern w:val="0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151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教10-3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1110-010-3研究生獎助學金作業—C.研究生助學金作業-教學助理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kern w:val="0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kern w:val="0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5972FD" w:rsidRPr="005972FD" w:rsidTr="002A5708">
        <w:trPr>
          <w:trHeight w:val="37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教11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1110-011補助數位化教材作業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1110-012就業輔導作業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教13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1110-013辦理應屆畢業生流向調查作業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教14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1110-014教師社群作業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22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教15-1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1110-015-1學習預警輔導作業—A.前學期1/2學分不及格學生與延畢生的預警輔導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69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23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教15-2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1110-015-2學習預警輔導作業—B.本學期期中考1/2學分不及格學生的預警輔導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24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教16-1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1110-016-1學生學習成效評量—A.中大銜接課程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教16-2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1110-016-2學生學習成效評量—B.新生學習經驗與期待之調查與分析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26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教16-3</w:t>
            </w:r>
          </w:p>
        </w:tc>
        <w:tc>
          <w:tcPr>
            <w:tcW w:w="180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1110-016-3學生學習成效評量—C.學習狀況追蹤調查與分析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27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教16-4</w:t>
            </w:r>
          </w:p>
        </w:tc>
        <w:tc>
          <w:tcPr>
            <w:tcW w:w="1806" w:type="pct"/>
            <w:vMerge w:val="restart"/>
            <w:tcBorders>
              <w:top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1110-016-4學生學習成效評量評量—D.大四生學習回顧調查與分析</w:t>
            </w:r>
          </w:p>
        </w:tc>
        <w:tc>
          <w:tcPr>
            <w:tcW w:w="964" w:type="pct"/>
            <w:tcBorders>
              <w:top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tcBorders>
              <w:top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28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教16-5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1110-016-5學生學習成效評量—E.總結性評量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29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教16-6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1110-016-6學生學習成效評量—F.畢業生流向調查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教17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1110-017優良教學助理遴選與獎勵作業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kern w:val="0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31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教18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1110-018弱勢學生學習輔導機制作業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720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32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教19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1110-019轉系申請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33</w:t>
            </w:r>
          </w:p>
        </w:tc>
        <w:tc>
          <w:tcPr>
            <w:tcW w:w="492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教20</w:t>
            </w:r>
          </w:p>
        </w:tc>
        <w:tc>
          <w:tcPr>
            <w:tcW w:w="1806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1110-020停開課作業</w:t>
            </w:r>
          </w:p>
        </w:tc>
        <w:tc>
          <w:tcPr>
            <w:tcW w:w="964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34</w:t>
            </w:r>
          </w:p>
        </w:tc>
        <w:tc>
          <w:tcPr>
            <w:tcW w:w="492" w:type="pct"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教21</w:t>
            </w:r>
          </w:p>
        </w:tc>
        <w:tc>
          <w:tcPr>
            <w:tcW w:w="1806" w:type="pct"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1110-021教師授課鐘點數計算</w:t>
            </w:r>
          </w:p>
        </w:tc>
        <w:tc>
          <w:tcPr>
            <w:tcW w:w="964" w:type="pct"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法規／上級機關處分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bottom w:val="single" w:sz="6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35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教22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1110-022研究生畢業離校作業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36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教23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1110-023逾期未註冊退學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37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教24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1110-024學士班畢業離校作業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38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教25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1110-025學分抵免作業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39</w:t>
            </w:r>
          </w:p>
        </w:tc>
        <w:tc>
          <w:tcPr>
            <w:tcW w:w="49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教26</w:t>
            </w:r>
          </w:p>
        </w:tc>
        <w:tc>
          <w:tcPr>
            <w:tcW w:w="180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1110-026</w:t>
            </w:r>
            <w:r w:rsidRPr="005972FD">
              <w:rPr>
                <w:rFonts w:ascii="標楷體" w:eastAsia="標楷體" w:hAnsi="標楷體" w:cs="Times New Roman"/>
                <w:szCs w:val="24"/>
              </w:rPr>
              <w:t>研究生學位考試</w:t>
            </w:r>
            <w:r w:rsidRPr="005972FD">
              <w:rPr>
                <w:rFonts w:ascii="標楷體" w:eastAsia="標楷體" w:hAnsi="標楷體" w:cs="Times New Roman" w:hint="eastAsia"/>
                <w:szCs w:val="24"/>
              </w:rPr>
              <w:t>程序</w:t>
            </w:r>
          </w:p>
        </w:tc>
        <w:tc>
          <w:tcPr>
            <w:tcW w:w="96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申訴／抱怨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5972FD" w:rsidRPr="005972FD" w:rsidTr="002A5708">
        <w:trPr>
          <w:trHeight w:val="161"/>
          <w:jc w:val="center"/>
        </w:trPr>
        <w:tc>
          <w:tcPr>
            <w:tcW w:w="417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40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教27</w:t>
            </w:r>
          </w:p>
        </w:tc>
        <w:tc>
          <w:tcPr>
            <w:tcW w:w="1806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/>
                <w:szCs w:val="24"/>
              </w:rPr>
              <w:t>1110-027</w:t>
            </w:r>
            <w:r w:rsidRPr="005972FD">
              <w:rPr>
                <w:rFonts w:ascii="標楷體" w:eastAsia="標楷體" w:hAnsi="標楷體" w:cs="Times New Roman" w:hint="eastAsia"/>
                <w:szCs w:val="24"/>
              </w:rPr>
              <w:t>學生實習合約簽訂作業</w:t>
            </w:r>
          </w:p>
        </w:tc>
        <w:tc>
          <w:tcPr>
            <w:tcW w:w="96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5972FD" w:rsidRPr="005972FD" w:rsidTr="002A5708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:rsidR="005972FD" w:rsidRPr="005972FD" w:rsidRDefault="005972FD" w:rsidP="005972FD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6" w:type="pct"/>
            <w:vMerge/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影響學校形象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72FD" w:rsidRPr="005972FD" w:rsidRDefault="005972FD" w:rsidP="005972F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</w:tbl>
    <w:p w:rsidR="005972FD" w:rsidRPr="005972FD" w:rsidRDefault="005972FD" w:rsidP="005972FD">
      <w:pPr>
        <w:keepNext/>
        <w:spacing w:line="0" w:lineRule="atLeast"/>
        <w:jc w:val="center"/>
        <w:outlineLvl w:val="2"/>
        <w:rPr>
          <w:rFonts w:ascii="標楷體" w:eastAsia="標楷體" w:hAnsi="標楷體" w:cs="Times New Roman"/>
          <w:b/>
          <w:bCs/>
          <w:sz w:val="36"/>
          <w:szCs w:val="28"/>
        </w:rPr>
      </w:pPr>
      <w:r w:rsidRPr="005972FD">
        <w:rPr>
          <w:rFonts w:ascii="標楷體" w:eastAsia="標楷體" w:hAnsi="標楷體" w:cs="Times New Roman"/>
          <w:b/>
          <w:bCs/>
          <w:sz w:val="28"/>
          <w:szCs w:val="28"/>
        </w:rPr>
        <w:br w:type="page"/>
      </w:r>
      <w:bookmarkStart w:id="1" w:name="_Toc127541925"/>
      <w:r w:rsidRPr="005972FD">
        <w:rPr>
          <w:rFonts w:ascii="標楷體" w:eastAsia="標楷體" w:hAnsi="標楷體" w:cs="Times New Roman" w:hint="eastAsia"/>
          <w:b/>
          <w:bCs/>
          <w:sz w:val="36"/>
          <w:szCs w:val="28"/>
        </w:rPr>
        <w:lastRenderedPageBreak/>
        <w:t>佛光大學</w:t>
      </w:r>
      <w:r w:rsidRPr="005972FD">
        <w:rPr>
          <w:rFonts w:ascii="標楷體" w:eastAsia="標楷體" w:hAnsi="標楷體" w:cs="Times New Roman"/>
          <w:b/>
          <w:bCs/>
          <w:sz w:val="36"/>
          <w:szCs w:val="28"/>
        </w:rPr>
        <w:t xml:space="preserve"> </w:t>
      </w:r>
      <w:r w:rsidRPr="005972FD">
        <w:rPr>
          <w:rFonts w:ascii="標楷體" w:eastAsia="標楷體" w:hAnsi="標楷體" w:cs="Times New Roman" w:hint="eastAsia"/>
          <w:b/>
          <w:bCs/>
          <w:sz w:val="36"/>
          <w:szCs w:val="28"/>
        </w:rPr>
        <w:t>教務處</w:t>
      </w:r>
      <w:r w:rsidRPr="005972FD">
        <w:rPr>
          <w:rFonts w:ascii="標楷體" w:eastAsia="標楷體" w:hAnsi="標楷體" w:cs="Times New Roman"/>
          <w:b/>
          <w:bCs/>
          <w:sz w:val="36"/>
          <w:szCs w:val="28"/>
        </w:rPr>
        <w:t xml:space="preserve"> </w:t>
      </w:r>
      <w:r w:rsidRPr="005972FD">
        <w:rPr>
          <w:rFonts w:ascii="標楷體" w:eastAsia="標楷體" w:hAnsi="標楷體" w:cs="Times New Roman" w:hint="eastAsia"/>
          <w:b/>
          <w:bCs/>
          <w:sz w:val="36"/>
          <w:szCs w:val="28"/>
        </w:rPr>
        <w:t>風險圖像</w:t>
      </w:r>
      <w:bookmarkEnd w:id="1"/>
    </w:p>
    <w:p w:rsidR="005972FD" w:rsidRPr="005972FD" w:rsidRDefault="005972FD" w:rsidP="005972FD">
      <w:pPr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2565"/>
        <w:gridCol w:w="2565"/>
        <w:gridCol w:w="2679"/>
      </w:tblGrid>
      <w:tr w:rsidR="005972FD" w:rsidRPr="005972FD" w:rsidTr="002A5708">
        <w:trPr>
          <w:trHeight w:val="614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影響程度</w:t>
            </w: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風險值（風險分布）</w:t>
            </w:r>
          </w:p>
        </w:tc>
      </w:tr>
      <w:tr w:rsidR="005972FD" w:rsidRPr="005972FD" w:rsidTr="002A570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非常嚴重（3）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（教2、教3、教7、教10-3）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（教16-6）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（    ）</w:t>
            </w:r>
          </w:p>
        </w:tc>
      </w:tr>
      <w:tr w:rsidR="005972FD" w:rsidRPr="005972FD" w:rsidTr="002A570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嚴重（2）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（教1、教5-2、教6、教12、教16-1、教16-2、教16-4、教16-5、教19、教26）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（教4-1、教4-2、教4-3、教5-1、教13、教15-1、教15-2、教16-3、教18、教20、教21、教22、教23、教24、教25、教2</w:t>
            </w:r>
            <w:r w:rsidRPr="005972FD">
              <w:rPr>
                <w:rFonts w:ascii="標楷體" w:eastAsia="標楷體" w:hAnsi="標楷體" w:cs="Times New Roman"/>
                <w:szCs w:val="24"/>
              </w:rPr>
              <w:t>7</w:t>
            </w:r>
            <w:r w:rsidRPr="005972FD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（    ）</w:t>
            </w:r>
          </w:p>
        </w:tc>
      </w:tr>
      <w:tr w:rsidR="005972FD" w:rsidRPr="005972FD" w:rsidTr="002A570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輕微（1）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（教4-4、教8、教9-1、教9-2、教10-1、教10-2、教11、教14、教17）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（    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（    ）</w:t>
            </w:r>
          </w:p>
        </w:tc>
      </w:tr>
      <w:tr w:rsidR="005972FD" w:rsidRPr="005972FD" w:rsidTr="002A5708">
        <w:trPr>
          <w:trHeight w:val="599"/>
        </w:trPr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幾乎不可能（1）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可能（2）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幾乎確定（3）</w:t>
            </w:r>
          </w:p>
        </w:tc>
      </w:tr>
      <w:tr w:rsidR="005972FD" w:rsidRPr="005972FD" w:rsidTr="002A5708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D" w:rsidRPr="005972FD" w:rsidRDefault="005972FD" w:rsidP="005972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972FD">
              <w:rPr>
                <w:rFonts w:ascii="標楷體" w:eastAsia="標楷體" w:hAnsi="標楷體" w:cs="Times New Roman" w:hint="eastAsia"/>
                <w:szCs w:val="24"/>
              </w:rPr>
              <w:t>發生機率</w:t>
            </w:r>
          </w:p>
        </w:tc>
      </w:tr>
    </w:tbl>
    <w:p w:rsidR="005972FD" w:rsidRPr="005972FD" w:rsidRDefault="005972FD" w:rsidP="005972FD">
      <w:pPr>
        <w:rPr>
          <w:rFonts w:ascii="標楷體" w:eastAsia="標楷體" w:hAnsi="標楷體" w:cs="Times New Roman"/>
        </w:rPr>
      </w:pPr>
      <w:bookmarkStart w:id="2" w:name="_GoBack"/>
      <w:bookmarkEnd w:id="2"/>
    </w:p>
    <w:p w:rsidR="005972FD" w:rsidRPr="005972FD" w:rsidRDefault="005972FD" w:rsidP="005972FD">
      <w:pPr>
        <w:rPr>
          <w:rFonts w:ascii="標楷體" w:eastAsia="標楷體" w:hAnsi="標楷體" w:cs="Times New Roman"/>
        </w:rPr>
      </w:pPr>
      <w:r w:rsidRPr="005972FD">
        <w:rPr>
          <w:rFonts w:ascii="標楷體" w:eastAsia="標楷體" w:hAnsi="標楷體" w:cs="Times New Roman" w:hint="eastAsia"/>
          <w:sz w:val="28"/>
          <w:szCs w:val="28"/>
        </w:rPr>
        <w:t>教務處現有內控項目經風險分析後，屬風險等級高者</w:t>
      </w:r>
      <w:r w:rsidRPr="005972F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 </w:t>
      </w:r>
      <w:r w:rsidRPr="005972FD">
        <w:rPr>
          <w:rFonts w:ascii="標楷體" w:eastAsia="標楷體" w:hAnsi="標楷體" w:cs="Times New Roman" w:hint="eastAsia"/>
          <w:sz w:val="28"/>
          <w:szCs w:val="28"/>
        </w:rPr>
        <w:t>項，風險等級中者</w:t>
      </w:r>
      <w:r w:rsidRPr="005972F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5972FD">
        <w:rPr>
          <w:rFonts w:ascii="標楷體" w:eastAsia="標楷體" w:hAnsi="標楷體" w:cs="Times New Roman"/>
          <w:sz w:val="28"/>
          <w:szCs w:val="28"/>
          <w:u w:val="single"/>
        </w:rPr>
        <w:t>20</w:t>
      </w:r>
      <w:r w:rsidRPr="005972F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5972FD">
        <w:rPr>
          <w:rFonts w:ascii="標楷體" w:eastAsia="標楷體" w:hAnsi="標楷體" w:cs="Times New Roman" w:hint="eastAsia"/>
          <w:sz w:val="28"/>
          <w:szCs w:val="28"/>
        </w:rPr>
        <w:t>項，風險等級低者</w:t>
      </w:r>
      <w:r w:rsidRPr="005972F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19 </w:t>
      </w:r>
      <w:r w:rsidRPr="005972FD">
        <w:rPr>
          <w:rFonts w:ascii="標楷體" w:eastAsia="標楷體" w:hAnsi="標楷體" w:cs="Times New Roman" w:hint="eastAsia"/>
          <w:sz w:val="28"/>
          <w:szCs w:val="28"/>
        </w:rPr>
        <w:t>項。</w:t>
      </w:r>
    </w:p>
    <w:p w:rsidR="00FC2FAF" w:rsidRPr="005972FD" w:rsidRDefault="00FC2FAF"/>
    <w:sectPr w:rsidR="00FC2FAF" w:rsidRPr="005972FD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FD"/>
    <w:rsid w:val="00351BF6"/>
    <w:rsid w:val="005972FD"/>
    <w:rsid w:val="007528B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C617"/>
  <w15:chartTrackingRefBased/>
  <w15:docId w15:val="{D7797782-68D5-419D-BA7B-CD4E3B37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2023-03-21T06:53:00Z</dcterms:created>
  <dcterms:modified xsi:type="dcterms:W3CDTF">2023-03-22T06:10:00Z</dcterms:modified>
</cp:coreProperties>
</file>