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8CCB" w14:textId="77777777" w:rsidR="00273EAA" w:rsidRPr="006D7D73" w:rsidRDefault="00273EAA" w:rsidP="00513C5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1"/>
        <w:gridCol w:w="4750"/>
        <w:gridCol w:w="1276"/>
        <w:gridCol w:w="1163"/>
        <w:gridCol w:w="1068"/>
      </w:tblGrid>
      <w:tr w:rsidR="00273EAA" w:rsidRPr="006D7D73" w14:paraId="0E6EA702" w14:textId="77777777" w:rsidTr="00FB6CB2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22508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圖書資料交贈處理"/>
        <w:tc>
          <w:tcPr>
            <w:tcW w:w="24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38336" w14:textId="77777777" w:rsidR="00273EAA" w:rsidRPr="006D7D73" w:rsidRDefault="00273EAA" w:rsidP="001377A8">
            <w:pPr>
              <w:pStyle w:val="31"/>
            </w:pPr>
            <w:r w:rsidRPr="006D7D73">
              <w:fldChar w:fldCharType="begin"/>
            </w:r>
            <w:r w:rsidRPr="006D7D73">
              <w:instrText xml:space="preserve"> </w:instrText>
            </w:r>
            <w:r w:rsidRPr="006D7D73">
              <w:rPr>
                <w:rFonts w:hint="eastAsia"/>
              </w:rPr>
              <w:instrText xml:space="preserve">HYPERLINK </w:instrText>
            </w:r>
            <w:r w:rsidRPr="006D7D73">
              <w:instrText xml:space="preserve"> \l "</w:instrText>
            </w:r>
            <w:r w:rsidRPr="006D7D73">
              <w:rPr>
                <w:rFonts w:hint="eastAsia"/>
              </w:rPr>
              <w:instrText>圖書暨資訊處目錄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208"/>
            <w:bookmarkStart w:id="2" w:name="_Toc99130219"/>
            <w:r w:rsidRPr="006D7D73">
              <w:rPr>
                <w:rStyle w:val="a3"/>
                <w:rFonts w:hint="eastAsia"/>
              </w:rPr>
              <w:t>1180-012圖書資料交贈處理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DB09E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6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BD7CEE" w14:textId="77777777" w:rsidR="00273EAA" w:rsidRPr="006D7D73" w:rsidRDefault="00273EAA" w:rsidP="001377A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273EAA" w:rsidRPr="006D7D73" w14:paraId="59B76853" w14:textId="77777777" w:rsidTr="00FB6CB2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A475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70733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C228A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60172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1228E3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273EAA" w:rsidRPr="006D7D73" w14:paraId="2D9E2806" w14:textId="77777777" w:rsidTr="00FB6CB2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A2C83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A12A" w14:textId="77777777" w:rsidR="00273EAA" w:rsidRPr="006D7D73" w:rsidRDefault="00273EAA" w:rsidP="001377A8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205A099" w14:textId="77777777" w:rsidR="00273EAA" w:rsidRPr="006D7D73" w:rsidRDefault="00273EAA" w:rsidP="001377A8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新訂</w:t>
            </w:r>
          </w:p>
          <w:p w14:paraId="1CEEED58" w14:textId="77777777" w:rsidR="00273EAA" w:rsidRPr="006D7D73" w:rsidRDefault="00273EAA" w:rsidP="001377A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401B1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1AA09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胡德蓓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34E0BA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3EAA" w:rsidRPr="006D7D73" w14:paraId="14306207" w14:textId="77777777" w:rsidTr="00FB6CB2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2299A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2ADFE" w14:textId="77777777" w:rsidR="00273EAA" w:rsidRPr="006D7D73" w:rsidRDefault="00273EAA" w:rsidP="001377A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1.修訂原因：100學年度內稽小組委員建議修改。</w:t>
            </w:r>
          </w:p>
          <w:p w14:paraId="1EC9DA31" w14:textId="77777777" w:rsidR="00273EAA" w:rsidRPr="006D7D73" w:rsidRDefault="00273EAA" w:rsidP="001377A8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2.修正處：控制重點刪除3.2.。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45960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</w:t>
            </w:r>
            <w:r w:rsidRPr="006D7D73">
              <w:rPr>
                <w:rFonts w:ascii="標楷體" w:eastAsia="標楷體" w:hAnsi="標楷體" w:hint="eastAsia"/>
              </w:rPr>
              <w:t>2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8DF8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胡德蓓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4319F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3EAA" w:rsidRPr="006D7D73" w14:paraId="167D6197" w14:textId="77777777" w:rsidTr="00FB6CB2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620A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D5A7" w14:textId="77777777" w:rsidR="00273EAA" w:rsidRPr="006D7D73" w:rsidRDefault="00273EAA" w:rsidP="001377A8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1.修訂原因：新增控制重點</w:t>
            </w:r>
          </w:p>
          <w:p w14:paraId="260F2E1A" w14:textId="77777777" w:rsidR="00273EAA" w:rsidRPr="006D7D73" w:rsidRDefault="00273EAA" w:rsidP="001377A8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2.修正處：控制重點新增3.2.。</w:t>
            </w:r>
          </w:p>
          <w:p w14:paraId="2F686B65" w14:textId="77777777" w:rsidR="00273EAA" w:rsidRPr="006D7D73" w:rsidRDefault="00273EAA" w:rsidP="001377A8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CD443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7EEA0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胡德蓓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AA3343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3EAA" w:rsidRPr="006D7D73" w14:paraId="537C73C3" w14:textId="77777777" w:rsidTr="00FB6CB2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A5EF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4</w:t>
            </w:r>
          </w:p>
        </w:tc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B7FC" w14:textId="77777777" w:rsidR="00273EAA" w:rsidRPr="006D7D73" w:rsidRDefault="00273EAA" w:rsidP="00FB6CB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1.修訂原因：配合新版內控格式修改流程圖。</w:t>
            </w:r>
          </w:p>
          <w:p w14:paraId="1B1E298C" w14:textId="77777777" w:rsidR="00273EAA" w:rsidRPr="006D7D73" w:rsidRDefault="00273EAA" w:rsidP="00FB6CB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CA205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8292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沈高溢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ADCC1F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3EAA" w:rsidRPr="006D7D73" w14:paraId="744F6DC2" w14:textId="77777777" w:rsidTr="00FB6CB2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1EA03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5DB0" w14:textId="77777777" w:rsidR="00273EAA" w:rsidRPr="006D7D73" w:rsidRDefault="00273EAA" w:rsidP="001377A8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1.修訂原因：作業方式變更。</w:t>
            </w:r>
          </w:p>
          <w:p w14:paraId="1BB618A8" w14:textId="77777777" w:rsidR="00273EAA" w:rsidRPr="006D7D73" w:rsidRDefault="00273EAA" w:rsidP="001377A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33DCB847" w14:textId="77777777" w:rsidR="00273EAA" w:rsidRPr="006D7D73" w:rsidRDefault="00273EAA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（1）流程圖修改。</w:t>
            </w:r>
          </w:p>
          <w:p w14:paraId="35964E11" w14:textId="77777777" w:rsidR="00273EAA" w:rsidRPr="006D7D73" w:rsidRDefault="00273EAA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（2）作業程序修改2.2.2.及2.2.3.。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A695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109.10月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9C1C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6DD349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632AE4E" w14:textId="77777777" w:rsidR="00273EAA" w:rsidRPr="006D7D73" w:rsidRDefault="00273EAA" w:rsidP="00513C5F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1559F83" w14:textId="77777777" w:rsidR="00273EAA" w:rsidRPr="006D7D73" w:rsidRDefault="00273EAA" w:rsidP="00513C5F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EB7C8" wp14:editId="310D2E8D">
                <wp:simplePos x="0" y="0"/>
                <wp:positionH relativeFrom="column">
                  <wp:posOffset>4286250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65" name="文字方塊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338FD" w14:textId="77777777" w:rsidR="00273EAA" w:rsidRPr="00F35515" w:rsidRDefault="00273EAA" w:rsidP="00513C5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3551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29EE0738" w14:textId="77777777" w:rsidR="00273EAA" w:rsidRPr="00F35515" w:rsidRDefault="00273EAA" w:rsidP="00513C5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3551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EB7C8" id="_x0000_t202" coordsize="21600,21600" o:spt="202" path="m,l,21600r21600,l21600,xe">
                <v:stroke joinstyle="miter"/>
                <v:path gradientshapeok="t" o:connecttype="rect"/>
              </v:shapetype>
              <v:shape id="文字方塊 65" o:spid="_x0000_s1026" type="#_x0000_t202" style="position:absolute;margin-left:337.5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PIjIATjAAAADQEAAA8AAABkcnMvZG93bnJldi54&#10;bWxMj8FOwzAQRO9I/IO1SFwQdQhNaNI4FVTiQEEgSqte3XhJIuJ1FLtt+HuWExx3ZjT7pliMthNH&#10;HHzrSMHNJAKBVDnTUq1g8/F4PQPhgyajO0eo4Bs9LMrzs0Lnxp3oHY/rUAsuIZ9rBU0IfS6lrxq0&#10;2k9cj8TepxusDnwOtTSDPnG57WQcRam0uiX+0Ogelw1WX+uDVTCVO/fQL231st2559XbVdy+PsVK&#10;XV6M93MQAcfwF4ZffEaHkpn27kDGi05BepfwlsDGNL3NQHAkyzKW9iwlCUu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PIjIATjAAAADQEAAA8AAAAAAAAAAAAAAAAAggQA&#10;AGRycy9kb3ducmV2LnhtbFBLBQYAAAAABAAEAPMAAACSBQAAAAA=&#10;" fillcolor="white [3201]" stroked="f" strokeweight="1pt">
                <v:textbox>
                  <w:txbxContent>
                    <w:p w14:paraId="2C4338FD" w14:textId="77777777" w:rsidR="00273EAA" w:rsidRPr="00F35515" w:rsidRDefault="00273EAA" w:rsidP="00513C5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3551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25</w:t>
                      </w:r>
                    </w:p>
                    <w:p w14:paraId="29EE0738" w14:textId="77777777" w:rsidR="00273EAA" w:rsidRPr="00F35515" w:rsidRDefault="00273EAA" w:rsidP="00513C5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3551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1795"/>
        <w:gridCol w:w="1215"/>
        <w:gridCol w:w="1268"/>
        <w:gridCol w:w="1164"/>
      </w:tblGrid>
      <w:tr w:rsidR="00273EAA" w:rsidRPr="006D7D73" w14:paraId="23B050E1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D50868" w14:textId="77777777" w:rsidR="00273EAA" w:rsidRPr="006D7D73" w:rsidRDefault="00273EAA" w:rsidP="001377A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73EAA" w:rsidRPr="006D7D73" w14:paraId="24D57B01" w14:textId="77777777" w:rsidTr="00AD2F7C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B978A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43914DC4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386140BB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05FD0853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57350914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14:paraId="28AA358F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273EAA" w:rsidRPr="006D7D73" w14:paraId="45351C20" w14:textId="77777777" w:rsidTr="00AD2F7C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DC96DA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圖書資料交贈處理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593F998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38DB123D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1180-012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475775B7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014BD93B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kern w:val="0"/>
                <w:sz w:val="20"/>
              </w:rPr>
              <w:t>109.11.25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D9678D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10667221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2184E40C" w14:textId="77777777" w:rsidR="00273EAA" w:rsidRPr="006D7D73" w:rsidRDefault="00273EAA" w:rsidP="001377A8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22D73D5" w14:textId="77777777" w:rsidR="00273EAA" w:rsidRPr="006D7D73" w:rsidRDefault="00273EAA" w:rsidP="001377A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24C17332" w14:textId="77777777" w:rsidR="00273EAA" w:rsidRDefault="00273EAA" w:rsidP="00E31829">
      <w:pPr>
        <w:pStyle w:val="a4"/>
        <w:tabs>
          <w:tab w:val="clear" w:pos="960"/>
          <w:tab w:val="left" w:pos="360"/>
        </w:tabs>
        <w:adjustRightInd/>
        <w:ind w:leftChars="-59" w:left="-2" w:right="0" w:hangingChars="50" w:hanging="140"/>
        <w:jc w:val="both"/>
        <w:rPr>
          <w:rFonts w:hAnsi="標楷體"/>
        </w:rPr>
      </w:pPr>
      <w:r w:rsidRPr="006D7D73">
        <w:rPr>
          <w:rFonts w:hAnsi="標楷體"/>
        </w:rPr>
        <w:object w:dxaOrig="9778" w:dyaOrig="14399" w14:anchorId="61BFA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35pt;height:548.15pt" o:ole="">
            <v:imagedata r:id="rId4" o:title=""/>
          </v:shape>
          <o:OLEObject Type="Embed" ProgID="Visio.Drawing.11" ShapeID="_x0000_i1025" DrawAspect="Content" ObjectID="_1710888376" r:id="rId5"/>
        </w:object>
      </w:r>
    </w:p>
    <w:p w14:paraId="2C6CFD37" w14:textId="77777777" w:rsidR="00273EAA" w:rsidRPr="006D7D73" w:rsidRDefault="00273EAA" w:rsidP="00E31829">
      <w:pPr>
        <w:pStyle w:val="a4"/>
        <w:tabs>
          <w:tab w:val="clear" w:pos="960"/>
          <w:tab w:val="left" w:pos="360"/>
        </w:tabs>
        <w:adjustRightInd/>
        <w:ind w:leftChars="-59" w:left="-22" w:right="0" w:hangingChars="50" w:hanging="120"/>
        <w:jc w:val="both"/>
        <w:rPr>
          <w:rFonts w:hAnsi="標楷體"/>
          <w:sz w:val="24"/>
          <w:szCs w:val="24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1795"/>
        <w:gridCol w:w="1215"/>
        <w:gridCol w:w="1268"/>
        <w:gridCol w:w="1164"/>
      </w:tblGrid>
      <w:tr w:rsidR="00273EAA" w:rsidRPr="006D7D73" w14:paraId="2B8A8D45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3AEC5D" w14:textId="77777777" w:rsidR="00273EAA" w:rsidRPr="006D7D73" w:rsidRDefault="00273EAA" w:rsidP="001377A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73EAA" w:rsidRPr="006D7D73" w14:paraId="7EDD29D7" w14:textId="77777777" w:rsidTr="00AD2F7C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A4FAD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0CAFA838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49D5364C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1390E62B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38DAA9F5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14:paraId="37B6E788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273EAA" w:rsidRPr="006D7D73" w14:paraId="43E090CD" w14:textId="77777777" w:rsidTr="00AD2F7C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9B0A5B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圖書資料交贈處理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7E8F23E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2EA1FC4E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1180-012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175916A1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4FC5CD3E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kern w:val="0"/>
                <w:sz w:val="20"/>
              </w:rPr>
              <w:t>109.11.25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5FAA8C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5B1EB3B2" w14:textId="77777777" w:rsidR="00273EAA" w:rsidRPr="006D7D73" w:rsidRDefault="00273EAA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191FD9D9" w14:textId="77777777" w:rsidR="00273EAA" w:rsidRPr="006D7D73" w:rsidRDefault="00273EAA" w:rsidP="001377A8">
      <w:pPr>
        <w:pStyle w:val="a4"/>
        <w:tabs>
          <w:tab w:val="clear" w:pos="960"/>
          <w:tab w:val="left" w:pos="360"/>
        </w:tabs>
        <w:adjustRightInd/>
        <w:ind w:leftChars="0" w:left="0"/>
        <w:jc w:val="right"/>
        <w:rPr>
          <w:rFonts w:hAnsi="標楷體"/>
          <w:sz w:val="24"/>
        </w:rPr>
      </w:pPr>
      <w:r w:rsidRPr="006D7D73">
        <w:rPr>
          <w:rFonts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hAnsi="標楷體" w:hint="eastAsia"/>
            <w:sz w:val="16"/>
            <w:szCs w:val="16"/>
          </w:rPr>
          <w:t>圖書暨資訊處</w:t>
        </w:r>
      </w:hyperlink>
      <w:r w:rsidRPr="006D7D73">
        <w:rPr>
          <w:rFonts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Ansi="標楷體" w:hint="eastAsia"/>
            <w:sz w:val="16"/>
            <w:szCs w:val="16"/>
          </w:rPr>
          <w:t>目錄</w:t>
        </w:r>
      </w:hyperlink>
    </w:p>
    <w:p w14:paraId="75F51758" w14:textId="77777777" w:rsidR="00273EAA" w:rsidRPr="006D7D73" w:rsidRDefault="00273EAA" w:rsidP="001377A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568D900A" w14:textId="77777777" w:rsidR="00273EAA" w:rsidRPr="006D7D73" w:rsidRDefault="00273EAA" w:rsidP="001377A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2.1.交贈業務分為受贈及贈送兩部份。</w:t>
      </w:r>
    </w:p>
    <w:p w14:paraId="0FDBC041" w14:textId="77777777" w:rsidR="00273EAA" w:rsidRPr="006D7D73" w:rsidRDefault="00273EAA" w:rsidP="001377A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2.2.受贈圖書資料：</w:t>
      </w:r>
    </w:p>
    <w:p w14:paraId="7C6B314F" w14:textId="77777777" w:rsidR="00273EAA" w:rsidRPr="006D7D73" w:rsidRDefault="00273EAA" w:rsidP="001377A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2.2.1.受贈圖書資料來源主要為讀者或其他單位主動贈送，以及本處向其他單位索贈。</w:t>
      </w:r>
    </w:p>
    <w:p w14:paraId="374FB0A4" w14:textId="77777777" w:rsidR="00273EAA" w:rsidRPr="006D7D73" w:rsidRDefault="00273EAA" w:rsidP="001377A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2.2.2.評估是否受贈。</w:t>
      </w:r>
    </w:p>
    <w:p w14:paraId="073850AF" w14:textId="77777777" w:rsidR="00273EAA" w:rsidRPr="006D7D73" w:rsidRDefault="00273EAA" w:rsidP="001377A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2.2.3.依贈書者需求致贈感謝狀。</w:t>
      </w:r>
    </w:p>
    <w:p w14:paraId="167BF988" w14:textId="77777777" w:rsidR="00273EAA" w:rsidRPr="006D7D73" w:rsidRDefault="00273EAA" w:rsidP="001377A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2.2.4.欲收入館藏之資料，進入圖書及非書資料分類編目流程。</w:t>
      </w:r>
    </w:p>
    <w:p w14:paraId="2D209379" w14:textId="77777777" w:rsidR="00273EAA" w:rsidRPr="006D7D73" w:rsidRDefault="00273EAA" w:rsidP="001377A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2.2.5.不收入館藏之資料，直接淘汰或裝箱待轉贈。</w:t>
      </w:r>
    </w:p>
    <w:p w14:paraId="55C66438" w14:textId="77777777" w:rsidR="00273EAA" w:rsidRPr="006D7D73" w:rsidRDefault="00273EAA" w:rsidP="001377A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2.3.贈送圖書資料</w:t>
      </w:r>
      <w:r w:rsidRPr="006D7D73">
        <w:rPr>
          <w:rFonts w:ascii="標楷體" w:eastAsia="標楷體" w:hAnsi="標楷體"/>
        </w:rPr>
        <w:t>：</w:t>
      </w:r>
    </w:p>
    <w:p w14:paraId="36FF9B53" w14:textId="77777777" w:rsidR="00273EAA" w:rsidRPr="006D7D73" w:rsidRDefault="00273EAA" w:rsidP="001377A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2.3.1.收到索贈來文後，簽請長官核示。</w:t>
      </w:r>
    </w:p>
    <w:p w14:paraId="06F696F9" w14:textId="77777777" w:rsidR="00273EAA" w:rsidRPr="006D7D73" w:rsidRDefault="00273EAA" w:rsidP="001377A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2.3.2.核示同意後，回覆並連絡索贈單位贈送事宜，送出圖書資料</w:t>
      </w:r>
      <w:r w:rsidRPr="006D7D73">
        <w:rPr>
          <w:rFonts w:ascii="標楷體" w:eastAsia="標楷體" w:hAnsi="標楷體"/>
        </w:rPr>
        <w:t>。</w:t>
      </w:r>
    </w:p>
    <w:p w14:paraId="3D0A7D70" w14:textId="77777777" w:rsidR="00273EAA" w:rsidRPr="006D7D73" w:rsidRDefault="00273EAA" w:rsidP="001377A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2.3.3.核示否決後，回覆索贈單位。</w:t>
      </w:r>
    </w:p>
    <w:p w14:paraId="567B0741" w14:textId="77777777" w:rsidR="00273EAA" w:rsidRPr="006D7D73" w:rsidRDefault="00273EAA" w:rsidP="001377A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48D23316" w14:textId="77777777" w:rsidR="00273EAA" w:rsidRPr="006D7D73" w:rsidRDefault="00273EAA" w:rsidP="001377A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3.1.受贈圖書資料是否依相關處理原則處理。</w:t>
      </w:r>
    </w:p>
    <w:p w14:paraId="42FEB11A" w14:textId="77777777" w:rsidR="00273EAA" w:rsidRPr="006D7D73" w:rsidRDefault="00273EAA" w:rsidP="001377A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3.2.是否統計每學年度受贈圖書資料收入館藏及轉贈之數量。</w:t>
      </w:r>
    </w:p>
    <w:p w14:paraId="3FDD11AE" w14:textId="77777777" w:rsidR="00273EAA" w:rsidRPr="006D7D73" w:rsidRDefault="00273EAA" w:rsidP="001377A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1EFC14E2" w14:textId="77777777" w:rsidR="00273EAA" w:rsidRPr="006D7D73" w:rsidRDefault="00273EAA" w:rsidP="001377A8">
      <w:pPr>
        <w:pStyle w:val="a4"/>
        <w:adjustRightInd/>
        <w:ind w:leftChars="100" w:left="240" w:right="0"/>
        <w:jc w:val="both"/>
        <w:rPr>
          <w:rFonts w:hAnsi="標楷體"/>
          <w:sz w:val="24"/>
        </w:rPr>
      </w:pPr>
      <w:r w:rsidRPr="006D7D73">
        <w:rPr>
          <w:rFonts w:hAnsi="標楷體" w:hint="eastAsia"/>
          <w:sz w:val="24"/>
          <w:szCs w:val="24"/>
        </w:rPr>
        <w:t>無。</w:t>
      </w:r>
    </w:p>
    <w:p w14:paraId="47B9DF51" w14:textId="77777777" w:rsidR="00273EAA" w:rsidRPr="006D7D73" w:rsidRDefault="00273EAA" w:rsidP="001377A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40B90FA0" w14:textId="77777777" w:rsidR="00273EAA" w:rsidRPr="006D7D73" w:rsidRDefault="00273EAA" w:rsidP="001377A8">
      <w:p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  <w:b/>
          <w:bdr w:val="single" w:sz="4" w:space="0" w:color="auto"/>
        </w:rPr>
      </w:pPr>
      <w:r w:rsidRPr="006D7D73">
        <w:rPr>
          <w:rFonts w:ascii="標楷體" w:eastAsia="標楷體" w:hAnsi="標楷體" w:hint="eastAsia"/>
        </w:rPr>
        <w:t>5.1.佛光大學圖書館受贈書刊資料處理原則。</w:t>
      </w:r>
    </w:p>
    <w:p w14:paraId="169947DE" w14:textId="77777777" w:rsidR="00273EAA" w:rsidRPr="006D7D73" w:rsidRDefault="00273EAA" w:rsidP="00513C5F">
      <w:pPr>
        <w:rPr>
          <w:rFonts w:ascii="標楷體" w:eastAsia="標楷體" w:hAnsi="標楷體"/>
        </w:rPr>
      </w:pPr>
    </w:p>
    <w:p w14:paraId="1166C1DB" w14:textId="77777777" w:rsidR="00273EAA" w:rsidRPr="006D7D73" w:rsidRDefault="00273EAA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2E27967F" w14:textId="77777777" w:rsidR="00273EAA" w:rsidRDefault="00273EAA" w:rsidP="00DD48F3">
      <w:pPr>
        <w:sectPr w:rsidR="00273EAA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3FC558DC" w14:textId="77777777" w:rsidR="00082A4E" w:rsidRDefault="00082A4E"/>
    <w:sectPr w:rsidR="00082A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AA"/>
    <w:rsid w:val="00082A4E"/>
    <w:rsid w:val="00273EAA"/>
    <w:rsid w:val="00A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B37E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E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EAA"/>
    <w:rPr>
      <w:color w:val="0563C1" w:themeColor="hyperlink"/>
      <w:u w:val="single"/>
    </w:rPr>
  </w:style>
  <w:style w:type="paragraph" w:styleId="a4">
    <w:name w:val="Block Text"/>
    <w:basedOn w:val="a"/>
    <w:rsid w:val="00273EAA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31">
    <w:name w:val="標題3"/>
    <w:basedOn w:val="3"/>
    <w:next w:val="3"/>
    <w:link w:val="32"/>
    <w:qFormat/>
    <w:rsid w:val="00273EAA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273EAA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273EA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30131131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2022-04-07T17:51:00Z</dcterms:created>
  <dcterms:modified xsi:type="dcterms:W3CDTF">2022-04-07T18:00:00Z</dcterms:modified>
</cp:coreProperties>
</file>