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11570" w14:textId="77777777" w:rsidR="006636A6" w:rsidRPr="006D7D73" w:rsidRDefault="006636A6" w:rsidP="007A316E">
      <w:pPr>
        <w:pStyle w:val="31"/>
        <w:jc w:val="center"/>
      </w:pPr>
      <w:r w:rsidRPr="006D7D73">
        <w:rPr>
          <w:sz w:val="36"/>
        </w:rPr>
        <w:t>佛光大學 秘書室 內控項目風險評估彙總表</w:t>
      </w:r>
    </w:p>
    <w:p w14:paraId="24502C4D" w14:textId="77777777" w:rsidR="006636A6" w:rsidRPr="006D7D73" w:rsidRDefault="006636A6" w:rsidP="001F157E">
      <w:pPr>
        <w:jc w:val="center"/>
        <w:rPr>
          <w:rFonts w:ascii="標楷體" w:eastAsia="標楷體" w:hAnsi="標楷體"/>
          <w:szCs w:val="24"/>
        </w:rPr>
      </w:pPr>
    </w:p>
    <w:tbl>
      <w:tblPr>
        <w:tblW w:w="5310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"/>
        <w:gridCol w:w="459"/>
        <w:gridCol w:w="935"/>
        <w:gridCol w:w="2498"/>
        <w:gridCol w:w="1939"/>
        <w:gridCol w:w="698"/>
        <w:gridCol w:w="708"/>
        <w:gridCol w:w="847"/>
      </w:tblGrid>
      <w:tr w:rsidR="00C05CA0" w:rsidRPr="006D7D73" w14:paraId="2E91441C" w14:textId="77777777" w:rsidTr="00C05CA0">
        <w:trPr>
          <w:tblHeader/>
        </w:trPr>
        <w:tc>
          <w:tcPr>
            <w:tcW w:w="40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C04BCF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2902C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5BE66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2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A1F48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2E97F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89A08D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E0FA65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48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F2BED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C05CA0" w:rsidRPr="006D7D73" w14:paraId="41DA6760" w14:textId="77777777" w:rsidTr="00C05CA0">
        <w:trPr>
          <w:trHeight w:val="210"/>
        </w:trPr>
        <w:tc>
          <w:tcPr>
            <w:tcW w:w="401" w:type="pct"/>
            <w:vMerge w:val="restart"/>
            <w:tcBorders>
              <w:top w:val="single" w:sz="6" w:space="0" w:color="auto"/>
            </w:tcBorders>
            <w:vAlign w:val="center"/>
          </w:tcPr>
          <w:p w14:paraId="15EEAA8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61" w:type="pct"/>
            <w:tcBorders>
              <w:top w:val="single" w:sz="6" w:space="0" w:color="auto"/>
            </w:tcBorders>
            <w:vAlign w:val="center"/>
          </w:tcPr>
          <w:p w14:paraId="001009E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</w:tcBorders>
            <w:vAlign w:val="center"/>
          </w:tcPr>
          <w:p w14:paraId="0257CF9D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421" w:type="pct"/>
            <w:tcBorders>
              <w:top w:val="single" w:sz="6" w:space="0" w:color="auto"/>
            </w:tcBorders>
            <w:vAlign w:val="center"/>
          </w:tcPr>
          <w:p w14:paraId="7DC46976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1103" w:type="pct"/>
            <w:tcBorders>
              <w:top w:val="single" w:sz="6" w:space="0" w:color="auto"/>
            </w:tcBorders>
            <w:vAlign w:val="center"/>
          </w:tcPr>
          <w:p w14:paraId="730EE0E6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1CD6CA1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6" w:space="0" w:color="auto"/>
            </w:tcBorders>
            <w:vAlign w:val="center"/>
          </w:tcPr>
          <w:p w14:paraId="7714D6C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center"/>
          </w:tcPr>
          <w:p w14:paraId="757FC5F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C05CA0" w:rsidRPr="006D7D73" w14:paraId="608E692B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72BCB533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4C8051E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71D1CB0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21" w:type="pct"/>
            <w:vAlign w:val="center"/>
          </w:tcPr>
          <w:p w14:paraId="18669E6B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1103" w:type="pct"/>
            <w:vAlign w:val="center"/>
          </w:tcPr>
          <w:p w14:paraId="33D81E74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14:paraId="051508B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12FCB77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041624C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C05CA0" w:rsidRPr="006D7D73" w14:paraId="71FA1D2B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52658643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1BDCAAE8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7B9555B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21" w:type="pct"/>
            <w:vAlign w:val="center"/>
          </w:tcPr>
          <w:p w14:paraId="2B05C8E9" w14:textId="77777777" w:rsidR="006636A6" w:rsidRPr="006D7D73" w:rsidRDefault="0018632C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="006636A6" w:rsidRPr="006D7D73">
                <w:rPr>
                  <w:rFonts w:ascii="標楷體" w:eastAsia="標楷體" w:hAnsi="標楷體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1103" w:type="pct"/>
            <w:vAlign w:val="center"/>
          </w:tcPr>
          <w:p w14:paraId="17F9697D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14:paraId="5650A7E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6F45BA9B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6114B1E9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C05CA0" w:rsidRPr="006D7D73" w14:paraId="390431FA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233DFF8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1C815A5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2973126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421" w:type="pct"/>
            <w:vAlign w:val="center"/>
          </w:tcPr>
          <w:p w14:paraId="3E958A47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1103" w:type="pct"/>
            <w:vAlign w:val="center"/>
          </w:tcPr>
          <w:p w14:paraId="09E69A9E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14:paraId="6EC6443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4732C665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01F1EC55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C05CA0" w:rsidRPr="006D7D73" w14:paraId="6EED0C4F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70FE0708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Merge w:val="restart"/>
            <w:vAlign w:val="center"/>
          </w:tcPr>
          <w:p w14:paraId="5C60AC2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Merge w:val="restart"/>
            <w:vAlign w:val="center"/>
          </w:tcPr>
          <w:p w14:paraId="03B828F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21" w:type="pct"/>
            <w:vMerge w:val="restart"/>
            <w:vAlign w:val="center"/>
          </w:tcPr>
          <w:p w14:paraId="4B0816F8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1103" w:type="pct"/>
            <w:vAlign w:val="center"/>
          </w:tcPr>
          <w:p w14:paraId="10660B61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14:paraId="35CF2F3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6852A2B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Merge w:val="restart"/>
            <w:vAlign w:val="center"/>
          </w:tcPr>
          <w:p w14:paraId="453A76D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C05CA0" w:rsidRPr="006D7D73" w14:paraId="3B45A18B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16FE317B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Merge/>
            <w:vAlign w:val="center"/>
          </w:tcPr>
          <w:p w14:paraId="30BCFC0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5D1E335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vMerge/>
            <w:vAlign w:val="center"/>
          </w:tcPr>
          <w:p w14:paraId="6AA3BE42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6C6D247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347DC1A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577A6DDE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Merge/>
            <w:vAlign w:val="center"/>
          </w:tcPr>
          <w:p w14:paraId="0ED5CDD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5CA0" w:rsidRPr="006D7D73" w14:paraId="349E5065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79532A6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068FD578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56FD1AD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421" w:type="pct"/>
            <w:vAlign w:val="center"/>
          </w:tcPr>
          <w:p w14:paraId="46FC4196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1150-006-1法制作業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法制作業規劃</w:t>
            </w:r>
          </w:p>
        </w:tc>
        <w:tc>
          <w:tcPr>
            <w:tcW w:w="1103" w:type="pct"/>
            <w:vAlign w:val="center"/>
          </w:tcPr>
          <w:p w14:paraId="566D0543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97" w:type="pct"/>
            <w:vAlign w:val="center"/>
          </w:tcPr>
          <w:p w14:paraId="2F6FB927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14:paraId="6C1ED087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7532B03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C05CA0" w:rsidRPr="006D7D73" w14:paraId="3CDFB31E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387F11A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7DD40648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4A01EC38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421" w:type="pct"/>
            <w:vAlign w:val="center"/>
          </w:tcPr>
          <w:p w14:paraId="46D0081F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1150-006-2法制作業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修正暨廢止案</w:t>
            </w:r>
          </w:p>
        </w:tc>
        <w:tc>
          <w:tcPr>
            <w:tcW w:w="1103" w:type="pct"/>
            <w:vAlign w:val="center"/>
          </w:tcPr>
          <w:p w14:paraId="35D456B1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2E0E9E7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01E11C3D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3404F2B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C05CA0" w:rsidRPr="006D7D73" w14:paraId="2CF788AD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6CE75A9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028A5042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0F35B6E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421" w:type="pct"/>
            <w:vAlign w:val="center"/>
          </w:tcPr>
          <w:p w14:paraId="1AB6042D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1150-006-3法制作業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制訂案</w:t>
            </w:r>
          </w:p>
        </w:tc>
        <w:tc>
          <w:tcPr>
            <w:tcW w:w="1103" w:type="pct"/>
            <w:vAlign w:val="center"/>
          </w:tcPr>
          <w:p w14:paraId="53CAF76E" w14:textId="77777777" w:rsidR="006636A6" w:rsidRPr="006D7D73" w:rsidRDefault="006636A6" w:rsidP="007A29C7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2C8322E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3DDFFAD9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54A7305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C05CA0" w:rsidRPr="006D7D73" w14:paraId="12FDD01A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2F43185C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3C0A4E26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7264E1A4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秘9</w:t>
            </w:r>
          </w:p>
        </w:tc>
        <w:tc>
          <w:tcPr>
            <w:tcW w:w="1421" w:type="pct"/>
            <w:vAlign w:val="center"/>
          </w:tcPr>
          <w:p w14:paraId="2331489E" w14:textId="77777777" w:rsidR="006636A6" w:rsidRPr="006D7D73" w:rsidRDefault="006636A6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1150-006-4法制作業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學院（含相當等級之單位）修正暨廢止案</w:t>
            </w:r>
          </w:p>
        </w:tc>
        <w:tc>
          <w:tcPr>
            <w:tcW w:w="1103" w:type="pct"/>
            <w:vAlign w:val="center"/>
          </w:tcPr>
          <w:p w14:paraId="34BB8893" w14:textId="77777777" w:rsidR="006636A6" w:rsidRPr="006D7D73" w:rsidRDefault="006636A6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19734B9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7726BD2F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2434A72B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C05CA0" w:rsidRPr="006D7D73" w14:paraId="3C6EC8E2" w14:textId="77777777" w:rsidTr="00C05CA0">
        <w:trPr>
          <w:trHeight w:val="180"/>
        </w:trPr>
        <w:tc>
          <w:tcPr>
            <w:tcW w:w="401" w:type="pct"/>
            <w:vMerge/>
            <w:vAlign w:val="center"/>
          </w:tcPr>
          <w:p w14:paraId="2E2520C1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6166658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14:paraId="3050D417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秘10</w:t>
            </w:r>
          </w:p>
        </w:tc>
        <w:tc>
          <w:tcPr>
            <w:tcW w:w="1421" w:type="pct"/>
            <w:vAlign w:val="center"/>
          </w:tcPr>
          <w:p w14:paraId="27E5421C" w14:textId="77777777" w:rsidR="006636A6" w:rsidRPr="006D7D73" w:rsidRDefault="006636A6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1150-006-5法制作業</w:t>
            </w:r>
            <w:proofErr w:type="gramStart"/>
            <w:r w:rsidRPr="006D7D73">
              <w:rPr>
                <w:rFonts w:ascii="標楷體" w:eastAsia="標楷體" w:hAnsi="標楷體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學院（含相當等級之單位）制訂案</w:t>
            </w:r>
          </w:p>
        </w:tc>
        <w:tc>
          <w:tcPr>
            <w:tcW w:w="1103" w:type="pct"/>
            <w:vAlign w:val="center"/>
          </w:tcPr>
          <w:p w14:paraId="2125F827" w14:textId="77777777" w:rsidR="006636A6" w:rsidRPr="006D7D73" w:rsidRDefault="006636A6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48ADAAB0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4979F675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66F0BC25" w14:textId="77777777" w:rsidR="006636A6" w:rsidRPr="006D7D73" w:rsidRDefault="006636A6" w:rsidP="007A29C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14:paraId="011D6018" w14:textId="77777777" w:rsidR="006636A6" w:rsidRPr="006D7D73" w:rsidRDefault="006636A6" w:rsidP="007A29C7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EFC31F6" w14:textId="77777777" w:rsidR="006636A6" w:rsidRDefault="006636A6" w:rsidP="005504FE">
      <w:pPr>
        <w:rPr>
          <w:sz w:val="56"/>
          <w:szCs w:val="56"/>
        </w:rPr>
      </w:pPr>
    </w:p>
    <w:p w14:paraId="0C15A1E2" w14:textId="77777777" w:rsidR="006636A6" w:rsidRDefault="006636A6" w:rsidP="005504FE">
      <w:pPr>
        <w:rPr>
          <w:sz w:val="56"/>
          <w:szCs w:val="56"/>
        </w:rPr>
      </w:pPr>
    </w:p>
    <w:p w14:paraId="34F00F2D" w14:textId="77777777" w:rsidR="006636A6" w:rsidRDefault="006636A6" w:rsidP="005504FE">
      <w:pPr>
        <w:rPr>
          <w:sz w:val="56"/>
          <w:szCs w:val="56"/>
        </w:rPr>
      </w:pPr>
    </w:p>
    <w:p w14:paraId="78831466" w14:textId="77777777" w:rsidR="006636A6" w:rsidRDefault="006636A6" w:rsidP="005504FE">
      <w:pPr>
        <w:rPr>
          <w:sz w:val="56"/>
          <w:szCs w:val="56"/>
        </w:rPr>
      </w:pPr>
    </w:p>
    <w:p w14:paraId="57B29233" w14:textId="77777777" w:rsidR="006636A6" w:rsidRDefault="006636A6" w:rsidP="005504FE">
      <w:pPr>
        <w:rPr>
          <w:sz w:val="56"/>
          <w:szCs w:val="56"/>
        </w:rPr>
      </w:pPr>
    </w:p>
    <w:p w14:paraId="789FA62F" w14:textId="77777777" w:rsidR="006636A6" w:rsidRDefault="006636A6" w:rsidP="005504FE">
      <w:pPr>
        <w:rPr>
          <w:sz w:val="56"/>
          <w:szCs w:val="56"/>
        </w:rPr>
      </w:pPr>
    </w:p>
    <w:p w14:paraId="0D260C41" w14:textId="77777777" w:rsidR="00BB780C" w:rsidRPr="006D7D73" w:rsidRDefault="00BB780C" w:rsidP="00BB780C">
      <w:pPr>
        <w:pStyle w:val="31"/>
        <w:jc w:val="center"/>
        <w:rPr>
          <w:sz w:val="36"/>
          <w:szCs w:val="36"/>
        </w:rPr>
      </w:pPr>
      <w:r w:rsidRPr="006D7D73">
        <w:rPr>
          <w:sz w:val="36"/>
          <w:szCs w:val="36"/>
        </w:rPr>
        <w:lastRenderedPageBreak/>
        <w:t>佛光大學 秘書室 風險圖像</w:t>
      </w:r>
    </w:p>
    <w:p w14:paraId="07B0C96C" w14:textId="77777777" w:rsidR="00BB780C" w:rsidRPr="006D7D73" w:rsidRDefault="00BB780C" w:rsidP="00BB780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315"/>
        <w:gridCol w:w="2082"/>
        <w:gridCol w:w="2200"/>
      </w:tblGrid>
      <w:tr w:rsidR="00BB780C" w:rsidRPr="006D7D73" w14:paraId="1934DB1E" w14:textId="77777777" w:rsidTr="000250AA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14:paraId="242BE35E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14:paraId="42BE4A4A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BB780C" w:rsidRPr="006D7D73" w14:paraId="2C04EC21" w14:textId="77777777" w:rsidTr="000250AA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1BC6C666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14:paraId="33B5E8E2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64B3F7EC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（秘2、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秘4</w:t>
            </w:r>
            <w:r w:rsidRPr="006D7D73">
              <w:rPr>
                <w:rFonts w:ascii="標楷體" w:eastAsia="標楷體" w:hAnsi="標楷體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秘5、秘7、秘8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14:paraId="673B000F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5D7E2BCB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C62FD9C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  <w:p w14:paraId="0CA834F9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B780C" w:rsidRPr="006D7D73" w14:paraId="283B8E6A" w14:textId="77777777" w:rsidTr="000250AA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53E38641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5AA24467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1E2706A0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秘1</w:t>
            </w:r>
            <w:r w:rsidRPr="006D7D73">
              <w:rPr>
                <w:rFonts w:ascii="標楷體" w:eastAsia="標楷體" w:hAnsi="標楷體"/>
                <w:szCs w:val="24"/>
              </w:rPr>
              <w:t>、秘3、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秘9</w:t>
            </w:r>
            <w:r w:rsidRPr="006D7D73">
              <w:rPr>
                <w:rFonts w:ascii="標楷體" w:eastAsia="標楷體" w:hAnsi="標楷體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秘10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35EE7B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  <w:p w14:paraId="620AD406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14:paraId="5474E73C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23D7C8B5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B780C" w:rsidRPr="006D7D73" w14:paraId="44D8B8A5" w14:textId="77777777" w:rsidTr="000250AA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0FD33700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1C135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  <w:p w14:paraId="398DEFA9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秘6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15300555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6E4946AC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14:paraId="0C29288D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22056AA3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BB780C" w:rsidRPr="006D7D73" w14:paraId="13BD2275" w14:textId="77777777" w:rsidTr="000250AA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06C14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AF28CF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14:paraId="17BD7C78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14:paraId="5B5CD751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BB780C" w:rsidRPr="006D7D73" w14:paraId="646A7081" w14:textId="77777777" w:rsidTr="000250A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DFA8C9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745B0F64" w14:textId="77777777" w:rsidR="00BB780C" w:rsidRPr="006D7D73" w:rsidRDefault="00BB780C" w:rsidP="000250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14:paraId="626AE465" w14:textId="77777777" w:rsidR="00BB780C" w:rsidRPr="006D7D73" w:rsidRDefault="00BB780C" w:rsidP="00BB780C">
      <w:pPr>
        <w:jc w:val="right"/>
        <w:rPr>
          <w:rFonts w:ascii="標楷體" w:eastAsia="標楷體" w:hAnsi="標楷體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85EA529" w14:textId="0B795543" w:rsidR="006636A6" w:rsidRDefault="00BB780C" w:rsidP="00BB780C">
      <w:pPr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5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項，風險等級低者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</w:t>
      </w:r>
      <w:r w:rsidRPr="006D7D73">
        <w:rPr>
          <w:rFonts w:ascii="標楷體" w:eastAsia="標楷體" w:hAnsi="標楷體" w:hint="eastAsia"/>
          <w:sz w:val="28"/>
          <w:szCs w:val="28"/>
        </w:rPr>
        <w:t>。</w:t>
      </w:r>
    </w:p>
    <w:p w14:paraId="5489FDB3" w14:textId="77777777" w:rsidR="00BB780C" w:rsidRDefault="00BB780C" w:rsidP="00BB780C">
      <w:pPr>
        <w:spacing w:before="100" w:beforeAutospacing="1" w:after="100" w:afterAutospacing="1"/>
        <w:rPr>
          <w:szCs w:val="24"/>
        </w:rPr>
        <w:sectPr w:rsidR="00BB780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8C8A5B5" w14:textId="77777777" w:rsidR="00BB780C" w:rsidRPr="00BB780C" w:rsidRDefault="00BB780C" w:rsidP="00BB780C">
      <w:pPr>
        <w:spacing w:before="100" w:beforeAutospacing="1" w:after="100" w:afterAutospacing="1"/>
        <w:rPr>
          <w:szCs w:val="24"/>
        </w:rPr>
      </w:pPr>
    </w:p>
    <w:sectPr w:rsidR="00BB780C" w:rsidRPr="00BB78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7BBD3" w14:textId="77777777" w:rsidR="0018632C" w:rsidRDefault="0018632C" w:rsidP="00BB780C">
      <w:r>
        <w:separator/>
      </w:r>
    </w:p>
  </w:endnote>
  <w:endnote w:type="continuationSeparator" w:id="0">
    <w:p w14:paraId="1CB1DC2D" w14:textId="77777777" w:rsidR="0018632C" w:rsidRDefault="0018632C" w:rsidP="00BB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ED7C" w14:textId="77777777" w:rsidR="0018632C" w:rsidRDefault="0018632C" w:rsidP="00BB780C">
      <w:r>
        <w:separator/>
      </w:r>
    </w:p>
  </w:footnote>
  <w:footnote w:type="continuationSeparator" w:id="0">
    <w:p w14:paraId="1BFB4AD7" w14:textId="77777777" w:rsidR="0018632C" w:rsidRDefault="0018632C" w:rsidP="00BB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A6"/>
    <w:rsid w:val="0018632C"/>
    <w:rsid w:val="006636A6"/>
    <w:rsid w:val="007E1689"/>
    <w:rsid w:val="00BB780C"/>
    <w:rsid w:val="00C0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007DC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6A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6A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636A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636A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636A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B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78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78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0DA90-1B0D-4E89-A2BF-31FB2752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2022-04-07T07:03:00Z</dcterms:created>
  <dcterms:modified xsi:type="dcterms:W3CDTF">2022-04-07T15:13:00Z</dcterms:modified>
</cp:coreProperties>
</file>