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F2A5" w14:textId="77777777" w:rsidR="005677DA" w:rsidRPr="006D7D73" w:rsidRDefault="005677DA" w:rsidP="00E0387D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26"/>
        <w:gridCol w:w="4534"/>
        <w:gridCol w:w="1351"/>
        <w:gridCol w:w="1001"/>
        <w:gridCol w:w="1296"/>
      </w:tblGrid>
      <w:tr w:rsidR="005677DA" w:rsidRPr="006D7D73" w14:paraId="65F62E82" w14:textId="77777777" w:rsidTr="004B69D5">
        <w:trPr>
          <w:jc w:val="center"/>
        </w:trPr>
        <w:tc>
          <w:tcPr>
            <w:tcW w:w="74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F893E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廠商進駐輔導等作業"/>
        <w:tc>
          <w:tcPr>
            <w:tcW w:w="23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0FF8B" w14:textId="77777777" w:rsidR="005677DA" w:rsidRPr="006D7D73" w:rsidRDefault="005677DA" w:rsidP="00933263">
            <w:pPr>
              <w:pStyle w:val="31"/>
            </w:pPr>
            <w:r w:rsidRPr="006D7D73">
              <w:fldChar w:fldCharType="begin"/>
            </w:r>
            <w:r w:rsidRPr="006D7D73">
              <w:instrText>HYPERLINK  \l "研究發展處"</w:instrText>
            </w:r>
            <w:r w:rsidRPr="006D7D73">
              <w:fldChar w:fldCharType="separate"/>
            </w:r>
            <w:bookmarkStart w:id="1" w:name="_Toc92798169"/>
            <w:bookmarkStart w:id="2" w:name="_Toc99130180"/>
            <w:r w:rsidRPr="006D7D73">
              <w:rPr>
                <w:rStyle w:val="a3"/>
                <w:rFonts w:hint="eastAsia"/>
              </w:rPr>
              <w:t>1210-004廠商申請進駐輔導作業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7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402C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2DF88" w14:textId="77777777" w:rsidR="005677DA" w:rsidRPr="006D7D73" w:rsidRDefault="005677DA" w:rsidP="0056518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5677DA" w:rsidRPr="006D7D73" w14:paraId="4727ABF6" w14:textId="77777777" w:rsidTr="004B69D5">
        <w:trPr>
          <w:jc w:val="center"/>
        </w:trPr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23B8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E124C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E040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CDA4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F8F6FB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5677DA" w:rsidRPr="006D7D73" w14:paraId="07A91F9F" w14:textId="77777777" w:rsidTr="004B69D5">
        <w:trPr>
          <w:jc w:val="center"/>
        </w:trPr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DFB9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A782" w14:textId="77777777" w:rsidR="005677DA" w:rsidRPr="006D7D73" w:rsidRDefault="005677DA" w:rsidP="0056518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869DDE6" w14:textId="77777777" w:rsidR="005677DA" w:rsidRPr="006D7D73" w:rsidRDefault="005677DA" w:rsidP="0056518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007298D3" w14:textId="77777777" w:rsidR="005677DA" w:rsidRPr="006D7D73" w:rsidRDefault="005677DA" w:rsidP="0056518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8914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0A778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陳佩羚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059EC8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77DA" w:rsidRPr="006D7D73" w14:paraId="780D95B8" w14:textId="77777777" w:rsidTr="004B69D5">
        <w:trPr>
          <w:jc w:val="center"/>
        </w:trPr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DCBE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757E3" w14:textId="77777777" w:rsidR="005677DA" w:rsidRPr="006D7D73" w:rsidRDefault="005677DA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1.修訂原因：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依委員建議辦理，制訂「佛光大學創新育成中心進駐、離駐與畢業審查要點」以為規範。</w:t>
            </w:r>
          </w:p>
          <w:p w14:paraId="6E538AD6" w14:textId="77777777" w:rsidR="005677DA" w:rsidRPr="006D7D73" w:rsidRDefault="005677DA" w:rsidP="0056518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2.修正處：依據相關文件5.1.。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218C0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105.3月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C2B87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李福霞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ED992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77DA" w:rsidRPr="006D7D73" w14:paraId="4152BA58" w14:textId="77777777" w:rsidTr="004B69D5">
        <w:trPr>
          <w:jc w:val="center"/>
        </w:trPr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5B253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E501" w14:textId="77777777" w:rsidR="005677DA" w:rsidRPr="006D7D73" w:rsidRDefault="005677DA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1.修正原因：配合新版內控格式修正流程圖。</w:t>
            </w:r>
          </w:p>
          <w:p w14:paraId="6A8C42CF" w14:textId="77777777" w:rsidR="005677DA" w:rsidRPr="006D7D73" w:rsidRDefault="005677DA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EB53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86BF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李福霞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1450C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677DA" w:rsidRPr="006D7D73" w14:paraId="4EA04286" w14:textId="77777777" w:rsidTr="004B69D5">
        <w:trPr>
          <w:jc w:val="center"/>
        </w:trPr>
        <w:tc>
          <w:tcPr>
            <w:tcW w:w="7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ABC5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16A52" w14:textId="77777777" w:rsidR="005677DA" w:rsidRPr="006D7D73" w:rsidRDefault="005677DA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1.修訂原因：因單位名稱變更。</w:t>
            </w:r>
          </w:p>
          <w:p w14:paraId="2978D01D" w14:textId="77777777" w:rsidR="005677DA" w:rsidRPr="006D7D73" w:rsidRDefault="005677DA" w:rsidP="003169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2.修正處：流程圖，作業程序：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2.1.2.1.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2.2.1.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2.2.2.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2.4.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，使用表單：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4.1.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，依據及相關文件：5.1.。</w:t>
            </w:r>
          </w:p>
          <w:p w14:paraId="1AD4B9FC" w14:textId="77777777" w:rsidR="005677DA" w:rsidRPr="006D7D73" w:rsidRDefault="005677DA" w:rsidP="003169F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FBD07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1.1月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B67F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梁慈琪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ECF0D7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111.01.19</w:t>
            </w:r>
          </w:p>
          <w:p w14:paraId="37E0459E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110-3</w:t>
            </w:r>
          </w:p>
          <w:p w14:paraId="31DB8C40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內控會議通過</w:t>
            </w:r>
          </w:p>
        </w:tc>
      </w:tr>
    </w:tbl>
    <w:p w14:paraId="7524EF42" w14:textId="77777777" w:rsidR="005677DA" w:rsidRPr="006D7D73" w:rsidRDefault="005677DA" w:rsidP="00E0387D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4FBBC5A" w14:textId="77777777" w:rsidR="005677DA" w:rsidRPr="006D7D73" w:rsidRDefault="005677DA" w:rsidP="00E0387D">
      <w:pPr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AFA30" wp14:editId="433CE1EC">
                <wp:simplePos x="0" y="0"/>
                <wp:positionH relativeFrom="column">
                  <wp:posOffset>4286250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467" name="文字方塊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0AF8B" w14:textId="77777777" w:rsidR="005677DA" w:rsidRPr="00A8149A" w:rsidRDefault="005677DA" w:rsidP="00E0387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8149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453B27EF" w14:textId="77777777" w:rsidR="005677DA" w:rsidRPr="00A8149A" w:rsidRDefault="005677DA" w:rsidP="00E0387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8149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14:paraId="0977DDC2" w14:textId="77777777" w:rsidR="005677DA" w:rsidRPr="007747DE" w:rsidRDefault="005677DA" w:rsidP="00E0387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AFA30" id="_x0000_t202" coordsize="21600,21600" o:spt="202" path="m,l,21600r21600,l21600,xe">
                <v:stroke joinstyle="miter"/>
                <v:path gradientshapeok="t" o:connecttype="rect"/>
              </v:shapetype>
              <v:shape id="文字方塊 467" o:spid="_x0000_s1026" type="#_x0000_t202" style="position:absolute;margin-left:337.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Eg0OAj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1NQH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Eg0OAjjAAAADQEAAA8AAAAAAAAAAAAAAAAAggQA&#10;AGRycy9kb3ducmV2LnhtbFBLBQYAAAAABAAEAPMAAACSBQAAAAA=&#10;" fillcolor="white [3201]" stroked="f" strokeweight="1pt">
                <v:textbox>
                  <w:txbxContent>
                    <w:p w14:paraId="1160AF8B" w14:textId="77777777" w:rsidR="005677DA" w:rsidRPr="00A8149A" w:rsidRDefault="005677DA" w:rsidP="00E0387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8149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9</w:t>
                      </w:r>
                    </w:p>
                    <w:p w14:paraId="453B27EF" w14:textId="77777777" w:rsidR="005677DA" w:rsidRPr="00A8149A" w:rsidRDefault="005677DA" w:rsidP="00E0387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8149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14:paraId="0977DDC2" w14:textId="77777777" w:rsidR="005677DA" w:rsidRPr="007747DE" w:rsidRDefault="005677DA" w:rsidP="00E0387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5677DA" w:rsidRPr="006D7D73" w14:paraId="0000E073" w14:textId="77777777" w:rsidTr="007F6D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58875" w14:textId="77777777" w:rsidR="005677DA" w:rsidRPr="006D7D73" w:rsidRDefault="005677DA" w:rsidP="0056518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677DA" w:rsidRPr="006D7D73" w14:paraId="1F1CFED7" w14:textId="77777777" w:rsidTr="007F6D2E">
        <w:trPr>
          <w:jc w:val="center"/>
        </w:trPr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F5D7D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14:paraId="2EA269B7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27BE68EC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4ECBFE99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2F31DC2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14:paraId="43C95DB7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77DA" w:rsidRPr="006D7D73" w14:paraId="605B321A" w14:textId="77777777" w:rsidTr="007F6D2E">
        <w:trPr>
          <w:trHeight w:val="663"/>
          <w:jc w:val="center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6941EB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廠商申請進駐輔導作業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F12969B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0728A808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DC2E7CA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94302A7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C9AB72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45C2E1BF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59E07DB" w14:textId="77777777" w:rsidR="005677DA" w:rsidRPr="006D7D73" w:rsidRDefault="005677DA" w:rsidP="00E0387D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AA0326D" w14:textId="77777777" w:rsidR="005677DA" w:rsidRPr="006D7D73" w:rsidRDefault="005677DA" w:rsidP="00E0387D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14:paraId="2EBB5F95" w14:textId="77777777" w:rsidR="005677DA" w:rsidRPr="006D7D73" w:rsidRDefault="005677DA" w:rsidP="00F01CB2">
      <w:pPr>
        <w:autoSpaceDE w:val="0"/>
        <w:autoSpaceDN w:val="0"/>
        <w:ind w:leftChars="-59" w:left="-142" w:right="28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410" w:dyaOrig="13140" w14:anchorId="11B3F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pt;height:551pt" o:ole="">
            <v:imagedata r:id="rId4" o:title=""/>
          </v:shape>
          <o:OLEObject Type="Embed" ProgID="Visio.Drawing.11" ShapeID="_x0000_i1025" DrawAspect="Content" ObjectID="_1710877909" r:id="rId5"/>
        </w:object>
      </w:r>
    </w:p>
    <w:p w14:paraId="654EA4C1" w14:textId="77777777" w:rsidR="005677DA" w:rsidRPr="006D7D73" w:rsidRDefault="005677DA" w:rsidP="00F01CB2">
      <w:pPr>
        <w:autoSpaceDE w:val="0"/>
        <w:autoSpaceDN w:val="0"/>
        <w:ind w:leftChars="-59" w:left="-142" w:right="28"/>
        <w:rPr>
          <w:rFonts w:ascii="標楷體" w:eastAsia="標楷體" w:hAnsi="標楷體" w:cs="Times New Roman"/>
          <w:sz w:val="16"/>
          <w:szCs w:val="16"/>
        </w:rPr>
      </w:pP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1813"/>
        <w:gridCol w:w="1131"/>
        <w:gridCol w:w="1270"/>
        <w:gridCol w:w="1006"/>
      </w:tblGrid>
      <w:tr w:rsidR="005677DA" w:rsidRPr="006D7D73" w14:paraId="23772B6B" w14:textId="77777777" w:rsidTr="007F6D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1360D9" w14:textId="77777777" w:rsidR="005677DA" w:rsidRPr="006D7D73" w:rsidRDefault="005677DA" w:rsidP="0056518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677DA" w:rsidRPr="006D7D73" w14:paraId="1652CC48" w14:textId="77777777" w:rsidTr="007F6D2E">
        <w:trPr>
          <w:jc w:val="center"/>
        </w:trPr>
        <w:tc>
          <w:tcPr>
            <w:tcW w:w="232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95F65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14:paraId="215D7006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189F50DA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32ED774A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B061F48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6" w:type="pct"/>
            <w:tcBorders>
              <w:right w:val="single" w:sz="12" w:space="0" w:color="auto"/>
            </w:tcBorders>
            <w:vAlign w:val="center"/>
          </w:tcPr>
          <w:p w14:paraId="14EAFF5A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77DA" w:rsidRPr="006D7D73" w14:paraId="4D58D527" w14:textId="77777777" w:rsidTr="007F6D2E">
        <w:trPr>
          <w:trHeight w:val="663"/>
          <w:jc w:val="center"/>
        </w:trPr>
        <w:tc>
          <w:tcPr>
            <w:tcW w:w="232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739C8F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廠商申請進駐輔導作業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B49C87B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689CE8CE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669C0F22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BFD8590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F9A29B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5EDFDE1D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3F6121B" w14:textId="77777777" w:rsidR="005677DA" w:rsidRPr="006D7D73" w:rsidRDefault="005677DA" w:rsidP="00E0387D">
      <w:pPr>
        <w:autoSpaceDE w:val="0"/>
        <w:autoSpaceDN w:val="0"/>
        <w:ind w:right="28"/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22186F3" w14:textId="77777777" w:rsidR="005677DA" w:rsidRPr="006D7D73" w:rsidRDefault="005677DA" w:rsidP="003169FA">
      <w:pPr>
        <w:autoSpaceDE w:val="0"/>
        <w:autoSpaceDN w:val="0"/>
        <w:spacing w:before="100" w:beforeAutospacing="1"/>
        <w:ind w:right="28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14:paraId="0B42FCC2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</w:t>
      </w:r>
      <w:r w:rsidRPr="006D7D73">
        <w:rPr>
          <w:rFonts w:ascii="標楷體" w:eastAsia="標楷體" w:hAnsi="標楷體" w:cs="Times New Roman"/>
          <w:szCs w:val="24"/>
        </w:rPr>
        <w:t>進駐申請要點</w:t>
      </w:r>
      <w:r w:rsidRPr="006D7D73">
        <w:rPr>
          <w:rFonts w:ascii="標楷體" w:eastAsia="標楷體" w:hAnsi="標楷體" w:cs="Times New Roman" w:hint="eastAsia"/>
          <w:szCs w:val="24"/>
        </w:rPr>
        <w:t>。</w:t>
      </w:r>
    </w:p>
    <w:p w14:paraId="23E76848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2.1.1.</w:t>
      </w:r>
      <w:r w:rsidRPr="006D7D73">
        <w:rPr>
          <w:rFonts w:ascii="標楷體" w:eastAsia="標楷體" w:hAnsi="標楷體" w:cs="Times New Roman"/>
          <w:szCs w:val="24"/>
        </w:rPr>
        <w:t>申請資格：凡在中華民國境內</w:t>
      </w:r>
      <w:r w:rsidRPr="006D7D73">
        <w:rPr>
          <w:rFonts w:ascii="標楷體" w:eastAsia="標楷體" w:hAnsi="標楷體" w:cs="Times New Roman" w:hint="eastAsia"/>
          <w:szCs w:val="24"/>
        </w:rPr>
        <w:t>，從事視覺藝術、表演藝術、工藝設計、藝術管理及其他與文化藝術相關之產業之</w:t>
      </w:r>
      <w:r w:rsidRPr="006D7D73">
        <w:rPr>
          <w:rFonts w:ascii="標楷體" w:eastAsia="標楷體" w:hAnsi="標楷體" w:cs="Times New Roman"/>
          <w:szCs w:val="24"/>
        </w:rPr>
        <w:t>藝文創意作者</w:t>
      </w:r>
      <w:r w:rsidRPr="006D7D73">
        <w:rPr>
          <w:rFonts w:ascii="標楷體" w:eastAsia="標楷體" w:hAnsi="標楷體" w:cs="Times New Roman" w:hint="eastAsia"/>
          <w:szCs w:val="24"/>
        </w:rPr>
        <w:t>（團體</w:t>
      </w:r>
      <w:r w:rsidRPr="006D7D73">
        <w:rPr>
          <w:rFonts w:ascii="標楷體" w:eastAsia="標楷體" w:hAnsi="標楷體" w:cs="Times New Roman"/>
          <w:szCs w:val="24"/>
        </w:rPr>
        <w:t>及</w:t>
      </w:r>
      <w:r w:rsidRPr="006D7D73">
        <w:rPr>
          <w:rFonts w:ascii="標楷體" w:eastAsia="標楷體" w:hAnsi="標楷體" w:cs="Times New Roman" w:hint="eastAsia"/>
          <w:szCs w:val="24"/>
        </w:rPr>
        <w:t>企業）</w:t>
      </w:r>
      <w:r w:rsidRPr="006D7D73">
        <w:rPr>
          <w:rFonts w:ascii="標楷體" w:eastAsia="標楷體" w:hAnsi="標楷體" w:cs="Times New Roman"/>
          <w:szCs w:val="24"/>
        </w:rPr>
        <w:t>，均可提出申請。</w:t>
      </w:r>
    </w:p>
    <w:p w14:paraId="7F9868C5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ahoma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2.1.2.</w:t>
      </w:r>
      <w:r w:rsidRPr="006D7D73">
        <w:rPr>
          <w:rFonts w:ascii="標楷體" w:eastAsia="標楷體" w:hAnsi="標楷體" w:cs="Tahoma"/>
          <w:szCs w:val="24"/>
        </w:rPr>
        <w:t>申請應備文件：</w:t>
      </w:r>
    </w:p>
    <w:p w14:paraId="14F84CDF" w14:textId="77777777" w:rsidR="005677DA" w:rsidRPr="006D7D73" w:rsidRDefault="005677DA" w:rsidP="003169FA">
      <w:pPr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2.1.2.1.</w:t>
      </w:r>
      <w:r w:rsidRPr="006D7D73">
        <w:rPr>
          <w:rFonts w:ascii="標楷體" w:eastAsia="標楷體" w:hAnsi="標楷體" w:cs="Tahoma"/>
          <w:szCs w:val="24"/>
        </w:rPr>
        <w:t>進駐</w:t>
      </w:r>
      <w:r w:rsidRPr="006D7D73">
        <w:rPr>
          <w:rFonts w:ascii="標楷體" w:eastAsia="標楷體" w:hAnsi="標楷體" w:cs="Tahoma" w:hint="eastAsia"/>
          <w:szCs w:val="24"/>
        </w:rPr>
        <w:t>佛光大學產學與育成中心</w:t>
      </w:r>
      <w:r w:rsidRPr="006D7D73">
        <w:rPr>
          <w:rFonts w:ascii="標楷體" w:eastAsia="標楷體" w:hAnsi="標楷體" w:cs="Tahoma"/>
          <w:szCs w:val="24"/>
        </w:rPr>
        <w:t>申請書。</w:t>
      </w:r>
    </w:p>
    <w:p w14:paraId="14A9D1DE" w14:textId="77777777" w:rsidR="005677DA" w:rsidRPr="006D7D73" w:rsidRDefault="005677DA" w:rsidP="003169FA">
      <w:pPr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2.1.2.2.</w:t>
      </w:r>
      <w:r w:rsidRPr="006D7D73">
        <w:rPr>
          <w:rFonts w:ascii="標楷體" w:eastAsia="標楷體" w:hAnsi="標楷體" w:cs="Times New Roman"/>
          <w:szCs w:val="24"/>
        </w:rPr>
        <w:t>公司登記證或商業登記證及營利事業登記影本（藝文創意工作者設立前階段免附）。</w:t>
      </w:r>
    </w:p>
    <w:p w14:paraId="51E4F6BB" w14:textId="77777777" w:rsidR="005677DA" w:rsidRPr="006D7D73" w:rsidRDefault="005677DA" w:rsidP="003169FA">
      <w:pPr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2.1.2.3.</w:t>
      </w:r>
      <w:r w:rsidRPr="006D7D73">
        <w:rPr>
          <w:rFonts w:ascii="標楷體" w:eastAsia="標楷體" w:hAnsi="標楷體" w:cs="Times New Roman"/>
          <w:szCs w:val="24"/>
        </w:rPr>
        <w:t>營運計畫構想書</w:t>
      </w:r>
      <w:r w:rsidRPr="006D7D73">
        <w:rPr>
          <w:rFonts w:ascii="標楷體" w:eastAsia="標楷體" w:hAnsi="標楷體" w:cs="Times New Roman" w:hint="eastAsia"/>
          <w:szCs w:val="24"/>
        </w:rPr>
        <w:t>。</w:t>
      </w:r>
    </w:p>
    <w:p w14:paraId="57DA4FE7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</w:t>
      </w:r>
      <w:r w:rsidRPr="006D7D73">
        <w:rPr>
          <w:rFonts w:ascii="標楷體" w:eastAsia="標楷體" w:hAnsi="標楷體" w:cs="Times New Roman"/>
          <w:szCs w:val="24"/>
        </w:rPr>
        <w:t>進駐申請審</w:t>
      </w:r>
      <w:r w:rsidRPr="006D7D73">
        <w:rPr>
          <w:rFonts w:ascii="標楷體" w:eastAsia="標楷體" w:hAnsi="標楷體" w:cs="Times New Roman" w:hint="eastAsia"/>
          <w:szCs w:val="24"/>
        </w:rPr>
        <w:t>查</w:t>
      </w:r>
      <w:r w:rsidRPr="006D7D73">
        <w:rPr>
          <w:rFonts w:ascii="標楷體" w:eastAsia="標楷體" w:hAnsi="標楷體" w:cs="Times New Roman"/>
          <w:szCs w:val="24"/>
        </w:rPr>
        <w:t>辦法</w:t>
      </w:r>
      <w:r w:rsidRPr="006D7D73">
        <w:rPr>
          <w:rFonts w:ascii="標楷體" w:eastAsia="標楷體" w:hAnsi="標楷體" w:cs="Times New Roman" w:hint="eastAsia"/>
          <w:szCs w:val="24"/>
        </w:rPr>
        <w:t>：</w:t>
      </w:r>
    </w:p>
    <w:p w14:paraId="6D38474D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2.2.1.佛光大學</w:t>
      </w:r>
      <w:r w:rsidRPr="006D7D73">
        <w:rPr>
          <w:rFonts w:ascii="標楷體" w:eastAsia="標楷體" w:hAnsi="標楷體" w:cs="Tahoma" w:hint="eastAsia"/>
          <w:szCs w:val="24"/>
        </w:rPr>
        <w:t>產學與</w:t>
      </w:r>
      <w:r w:rsidRPr="006D7D73">
        <w:rPr>
          <w:rFonts w:ascii="標楷體" w:eastAsia="標楷體" w:hAnsi="標楷體" w:cs="Times New Roman" w:hint="eastAsia"/>
          <w:szCs w:val="24"/>
        </w:rPr>
        <w:t>育成中心</w:t>
      </w:r>
      <w:r w:rsidRPr="006D7D73">
        <w:rPr>
          <w:rFonts w:ascii="標楷體" w:eastAsia="標楷體" w:hAnsi="標楷體" w:cs="Times New Roman"/>
          <w:szCs w:val="24"/>
        </w:rPr>
        <w:t>為進行評審作業，得由該中心視個案</w:t>
      </w:r>
      <w:r w:rsidRPr="006D7D73">
        <w:rPr>
          <w:rFonts w:ascii="標楷體" w:eastAsia="標楷體" w:hAnsi="標楷體" w:cs="Times New Roman" w:hint="eastAsia"/>
          <w:szCs w:val="24"/>
        </w:rPr>
        <w:t>召開</w:t>
      </w:r>
      <w:r w:rsidRPr="006D7D73">
        <w:rPr>
          <w:rFonts w:ascii="標楷體" w:eastAsia="標楷體" w:hAnsi="標楷體" w:cs="Times New Roman"/>
          <w:szCs w:val="24"/>
        </w:rPr>
        <w:t>審</w:t>
      </w:r>
      <w:r w:rsidRPr="006D7D73">
        <w:rPr>
          <w:rFonts w:ascii="標楷體" w:eastAsia="標楷體" w:hAnsi="標楷體" w:cs="Times New Roman" w:hint="eastAsia"/>
          <w:szCs w:val="24"/>
        </w:rPr>
        <w:t>查會議</w:t>
      </w:r>
      <w:r w:rsidRPr="006D7D73">
        <w:rPr>
          <w:rFonts w:ascii="標楷體" w:eastAsia="標楷體" w:hAnsi="標楷體" w:cs="Times New Roman"/>
          <w:szCs w:val="24"/>
        </w:rPr>
        <w:t>，</w:t>
      </w:r>
      <w:r w:rsidRPr="006D7D73">
        <w:rPr>
          <w:rFonts w:ascii="標楷體" w:eastAsia="標楷體" w:hAnsi="標楷體" w:cs="Times New Roman" w:hint="eastAsia"/>
          <w:szCs w:val="24"/>
        </w:rPr>
        <w:t>產學與育成中心計畫</w:t>
      </w:r>
      <w:r w:rsidRPr="006D7D73">
        <w:rPr>
          <w:rFonts w:ascii="標楷體" w:eastAsia="標楷體" w:hAnsi="標楷體" w:cs="Times New Roman"/>
          <w:szCs w:val="24"/>
        </w:rPr>
        <w:t>主持人為</w:t>
      </w:r>
      <w:r w:rsidRPr="006D7D73">
        <w:rPr>
          <w:rFonts w:ascii="標楷體" w:eastAsia="標楷體" w:hAnsi="標楷體" w:cs="Times New Roman" w:hint="eastAsia"/>
          <w:szCs w:val="24"/>
        </w:rPr>
        <w:t>會議</w:t>
      </w:r>
      <w:r w:rsidRPr="006D7D73">
        <w:rPr>
          <w:rFonts w:ascii="標楷體" w:eastAsia="標楷體" w:hAnsi="標楷體" w:cs="Times New Roman"/>
          <w:szCs w:val="24"/>
        </w:rPr>
        <w:t>召集人</w:t>
      </w:r>
      <w:r w:rsidRPr="006D7D73">
        <w:rPr>
          <w:rFonts w:ascii="標楷體" w:eastAsia="標楷體" w:hAnsi="標楷體" w:cs="Times New Roman" w:hint="eastAsia"/>
          <w:szCs w:val="24"/>
        </w:rPr>
        <w:t>，</w:t>
      </w:r>
      <w:r w:rsidRPr="006D7D73">
        <w:rPr>
          <w:rFonts w:ascii="標楷體" w:eastAsia="標楷體" w:hAnsi="標楷體" w:cs="Times New Roman"/>
          <w:szCs w:val="24"/>
        </w:rPr>
        <w:t>申請人</w:t>
      </w:r>
      <w:r w:rsidRPr="006D7D73">
        <w:rPr>
          <w:rFonts w:ascii="標楷體" w:eastAsia="標楷體" w:hAnsi="標楷體" w:cs="Times New Roman" w:hint="eastAsia"/>
          <w:szCs w:val="24"/>
        </w:rPr>
        <w:t>得</w:t>
      </w:r>
      <w:r w:rsidRPr="006D7D73">
        <w:rPr>
          <w:rFonts w:ascii="標楷體" w:eastAsia="標楷體" w:hAnsi="標楷體" w:cs="Times New Roman"/>
          <w:szCs w:val="24"/>
        </w:rPr>
        <w:t>列席簡報說明</w:t>
      </w:r>
      <w:r w:rsidRPr="006D7D73">
        <w:rPr>
          <w:rFonts w:ascii="標楷體" w:eastAsia="標楷體" w:hAnsi="標楷體" w:cs="Times New Roman" w:hint="eastAsia"/>
          <w:szCs w:val="24"/>
        </w:rPr>
        <w:t>，並</w:t>
      </w:r>
      <w:r w:rsidRPr="006D7D73">
        <w:rPr>
          <w:rFonts w:ascii="標楷體" w:eastAsia="標楷體" w:hAnsi="標楷體" w:cs="Times New Roman"/>
          <w:szCs w:val="24"/>
        </w:rPr>
        <w:t>邀產、官、學、研之專家學者</w:t>
      </w:r>
      <w:r w:rsidRPr="006D7D73">
        <w:rPr>
          <w:rFonts w:ascii="標楷體" w:eastAsia="標楷體" w:hAnsi="標楷體" w:cs="Times New Roman" w:hint="eastAsia"/>
          <w:szCs w:val="24"/>
        </w:rPr>
        <w:t>共同參與審查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231454E1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</w:t>
      </w:r>
      <w:r w:rsidRPr="006D7D73">
        <w:rPr>
          <w:rFonts w:ascii="標楷體" w:eastAsia="標楷體" w:hAnsi="標楷體" w:cs="Times New Roman"/>
          <w:szCs w:val="24"/>
        </w:rPr>
        <w:t>2</w:t>
      </w:r>
      <w:r w:rsidRPr="006D7D73">
        <w:rPr>
          <w:rFonts w:ascii="標楷體" w:eastAsia="標楷體" w:hAnsi="標楷體" w:cs="Times New Roman" w:hint="eastAsia"/>
          <w:szCs w:val="24"/>
        </w:rPr>
        <w:t>.2.</w:t>
      </w:r>
      <w:r w:rsidRPr="006D7D73">
        <w:rPr>
          <w:rFonts w:ascii="標楷體" w:eastAsia="標楷體" w:hAnsi="標楷體" w:cs="Times New Roman"/>
          <w:szCs w:val="24"/>
        </w:rPr>
        <w:t>每一申請人之申請結果，將由</w:t>
      </w:r>
      <w:r w:rsidRPr="006D7D73">
        <w:rPr>
          <w:rFonts w:ascii="標楷體" w:eastAsia="標楷體" w:hAnsi="標楷體" w:cs="Times New Roman" w:hint="eastAsia"/>
          <w:szCs w:val="24"/>
        </w:rPr>
        <w:t>佛光大學</w:t>
      </w:r>
      <w:r w:rsidRPr="006D7D73">
        <w:rPr>
          <w:rFonts w:ascii="標楷體" w:eastAsia="標楷體" w:hAnsi="標楷體" w:cs="Tahoma" w:hint="eastAsia"/>
          <w:szCs w:val="24"/>
        </w:rPr>
        <w:t>產學與</w:t>
      </w:r>
      <w:r w:rsidRPr="006D7D73">
        <w:rPr>
          <w:rFonts w:ascii="標楷體" w:eastAsia="標楷體" w:hAnsi="標楷體" w:cs="Times New Roman" w:hint="eastAsia"/>
          <w:szCs w:val="24"/>
        </w:rPr>
        <w:t>育成中心</w:t>
      </w:r>
      <w:r w:rsidRPr="006D7D73">
        <w:rPr>
          <w:rFonts w:ascii="標楷體" w:eastAsia="標楷體" w:hAnsi="標楷體" w:cs="Times New Roman"/>
          <w:szCs w:val="24"/>
        </w:rPr>
        <w:t>於該申請案審查結</w:t>
      </w:r>
      <w:r w:rsidRPr="006D7D73">
        <w:rPr>
          <w:rFonts w:ascii="標楷體" w:eastAsia="標楷體" w:hAnsi="標楷體" w:cs="Times New Roman" w:hint="eastAsia"/>
          <w:szCs w:val="24"/>
        </w:rPr>
        <w:t>束</w:t>
      </w:r>
      <w:r w:rsidRPr="006D7D73">
        <w:rPr>
          <w:rFonts w:ascii="標楷體" w:eastAsia="標楷體" w:hAnsi="標楷體" w:cs="Times New Roman"/>
          <w:szCs w:val="24"/>
        </w:rPr>
        <w:t>後七天內回覆之。未獲通過之申請案，申請人於一個月內得提出申覆一次。</w:t>
      </w:r>
    </w:p>
    <w:p w14:paraId="5E08F19C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</w:t>
      </w:r>
      <w:r w:rsidRPr="006D7D73">
        <w:rPr>
          <w:rFonts w:ascii="標楷體" w:eastAsia="標楷體" w:hAnsi="標楷體" w:cs="Times New Roman"/>
          <w:szCs w:val="24"/>
        </w:rPr>
        <w:t>2</w:t>
      </w:r>
      <w:r w:rsidRPr="006D7D73">
        <w:rPr>
          <w:rFonts w:ascii="標楷體" w:eastAsia="標楷體" w:hAnsi="標楷體" w:cs="Times New Roman" w:hint="eastAsia"/>
          <w:szCs w:val="24"/>
        </w:rPr>
        <w:t>.3.</w:t>
      </w:r>
      <w:r w:rsidRPr="006D7D73">
        <w:rPr>
          <w:rFonts w:ascii="標楷體" w:eastAsia="標楷體" w:hAnsi="標楷體" w:cs="Times New Roman"/>
          <w:szCs w:val="24"/>
        </w:rPr>
        <w:t>經申覆後，仍未獲通過者，其申請文件得全部退還，半年內不得再提出類似申請案。</w:t>
      </w:r>
    </w:p>
    <w:p w14:paraId="1829DE84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</w:t>
      </w:r>
      <w:r w:rsidRPr="006D7D73">
        <w:rPr>
          <w:rFonts w:ascii="標楷體" w:eastAsia="標楷體" w:hAnsi="標楷體" w:cs="Times New Roman"/>
          <w:szCs w:val="24"/>
        </w:rPr>
        <w:t>評審項目</w:t>
      </w:r>
      <w:r w:rsidRPr="006D7D73">
        <w:rPr>
          <w:rFonts w:ascii="標楷體" w:eastAsia="標楷體" w:hAnsi="標楷體" w:cs="Times New Roman" w:hint="eastAsia"/>
          <w:szCs w:val="24"/>
        </w:rPr>
        <w:t>：</w:t>
      </w:r>
    </w:p>
    <w:p w14:paraId="194A3690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2.3.1.</w:t>
      </w:r>
      <w:r w:rsidRPr="006D7D73">
        <w:rPr>
          <w:rFonts w:ascii="標楷體" w:eastAsia="標楷體" w:hAnsi="標楷體" w:cs="Times New Roman"/>
          <w:szCs w:val="24"/>
        </w:rPr>
        <w:t>申請資格。</w:t>
      </w:r>
    </w:p>
    <w:p w14:paraId="4F1BE62A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2.3.2.</w:t>
      </w:r>
      <w:r w:rsidRPr="006D7D73">
        <w:rPr>
          <w:rFonts w:ascii="標楷體" w:eastAsia="標楷體" w:hAnsi="標楷體" w:cs="Times New Roman"/>
          <w:szCs w:val="24"/>
        </w:rPr>
        <w:t>主力技術或產品之創新性及經濟效益。</w:t>
      </w:r>
    </w:p>
    <w:p w14:paraId="7C59A768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2.3.3.</w:t>
      </w:r>
      <w:r w:rsidRPr="006D7D73">
        <w:rPr>
          <w:rFonts w:ascii="標楷體" w:eastAsia="標楷體" w:hAnsi="標楷體" w:cs="Times New Roman"/>
          <w:szCs w:val="24"/>
        </w:rPr>
        <w:t>營運計畫可行性及可塑性。</w:t>
      </w:r>
    </w:p>
    <w:p w14:paraId="16782BEE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2.3.4.</w:t>
      </w:r>
      <w:r w:rsidRPr="006D7D73">
        <w:rPr>
          <w:rFonts w:ascii="標楷體" w:eastAsia="標楷體" w:hAnsi="標楷體" w:cs="Times New Roman"/>
          <w:szCs w:val="24"/>
        </w:rPr>
        <w:t>團隊成員經營企圖心、投入時間及成功機會。</w:t>
      </w:r>
    </w:p>
    <w:p w14:paraId="1B3A19B6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2.3.5.符合本中心輔導產業方向與能量</w:t>
      </w:r>
      <w:r w:rsidRPr="006D7D73">
        <w:rPr>
          <w:rFonts w:ascii="標楷體" w:eastAsia="標楷體" w:hAnsi="標楷體" w:cs="Times New Roman"/>
          <w:szCs w:val="24"/>
        </w:rPr>
        <w:t>。</w:t>
      </w:r>
    </w:p>
    <w:p w14:paraId="1EF92333" w14:textId="77777777" w:rsidR="005677DA" w:rsidRPr="006D7D73" w:rsidRDefault="005677DA" w:rsidP="003169FA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2.3.6.</w:t>
      </w:r>
      <w:r w:rsidRPr="006D7D73">
        <w:rPr>
          <w:rFonts w:ascii="標楷體" w:eastAsia="標楷體" w:hAnsi="標楷體" w:cs="Times New Roman"/>
          <w:szCs w:val="24"/>
        </w:rPr>
        <w:t>申請案之需求綜合評估。</w:t>
      </w:r>
    </w:p>
    <w:p w14:paraId="56C82B53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2.4.獲進駐之廠商與本校產學與育成中心共同協定育成輔導計畫，完成「育成計畫書」並議定雙方「進駐合約書」後，依行政程序會簽會計室，陳請校長核定，並完成簽約手續。</w:t>
      </w:r>
    </w:p>
    <w:p w14:paraId="5832FA26" w14:textId="77777777" w:rsidR="005677DA" w:rsidRPr="006D7D73" w:rsidRDefault="005677DA" w:rsidP="003169FA">
      <w:pPr>
        <w:autoSpaceDE w:val="0"/>
        <w:autoSpaceDN w:val="0"/>
        <w:spacing w:before="100" w:beforeAutospacing="1"/>
        <w:ind w:right="28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14:paraId="36B36C55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3.1.申請進駐廠商資格是否符合資格。</w:t>
      </w:r>
    </w:p>
    <w:p w14:paraId="1C4FBB45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3.2.評審委員會議是否</w:t>
      </w:r>
      <w:r w:rsidRPr="006D7D73">
        <w:rPr>
          <w:rFonts w:ascii="標楷體" w:eastAsia="標楷體" w:hAnsi="標楷體" w:cs="Times New Roman"/>
          <w:szCs w:val="24"/>
        </w:rPr>
        <w:t>邀</w:t>
      </w:r>
      <w:r w:rsidRPr="006D7D73">
        <w:rPr>
          <w:rFonts w:ascii="標楷體" w:eastAsia="標楷體" w:hAnsi="標楷體" w:cs="Times New Roman" w:hint="eastAsia"/>
          <w:szCs w:val="24"/>
        </w:rPr>
        <w:t>集</w:t>
      </w:r>
      <w:r w:rsidRPr="006D7D73">
        <w:rPr>
          <w:rFonts w:ascii="標楷體" w:eastAsia="標楷體" w:hAnsi="標楷體" w:cs="Times New Roman"/>
          <w:szCs w:val="24"/>
        </w:rPr>
        <w:t>產、官、學、研之專家學者</w:t>
      </w:r>
      <w:r w:rsidRPr="006D7D73">
        <w:rPr>
          <w:rFonts w:ascii="標楷體" w:eastAsia="標楷體" w:hAnsi="標楷體" w:cs="Times New Roman" w:hint="eastAsia"/>
          <w:szCs w:val="24"/>
        </w:rPr>
        <w:t>共同參與審查。</w:t>
      </w:r>
    </w:p>
    <w:p w14:paraId="39CFF6FF" w14:textId="77777777" w:rsidR="005677DA" w:rsidRPr="006D7D73" w:rsidRDefault="005677DA" w:rsidP="00E0387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p w14:paraId="7A435F90" w14:textId="77777777" w:rsidR="005677DA" w:rsidRPr="006D7D73" w:rsidRDefault="005677DA" w:rsidP="00E0387D">
      <w:pPr>
        <w:tabs>
          <w:tab w:val="left" w:pos="960"/>
        </w:tabs>
        <w:adjustRightInd w:val="0"/>
        <w:ind w:left="964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1813"/>
        <w:gridCol w:w="1131"/>
        <w:gridCol w:w="1270"/>
        <w:gridCol w:w="1164"/>
      </w:tblGrid>
      <w:tr w:rsidR="005677DA" w:rsidRPr="006D7D73" w14:paraId="33A00C7F" w14:textId="77777777" w:rsidTr="007F6D2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B609BB" w14:textId="77777777" w:rsidR="005677DA" w:rsidRPr="006D7D73" w:rsidRDefault="005677DA" w:rsidP="0056518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677DA" w:rsidRPr="006D7D73" w14:paraId="1A957091" w14:textId="77777777" w:rsidTr="007F6D2E">
        <w:trPr>
          <w:jc w:val="center"/>
        </w:trPr>
        <w:tc>
          <w:tcPr>
            <w:tcW w:w="22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C3B81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28" w:type="pct"/>
            <w:tcBorders>
              <w:left w:val="single" w:sz="2" w:space="0" w:color="auto"/>
            </w:tcBorders>
            <w:vAlign w:val="center"/>
          </w:tcPr>
          <w:p w14:paraId="565395C2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5FA521C5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5D0D6ACA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6C6BA9F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70F24D89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677DA" w:rsidRPr="006D7D73" w14:paraId="01C7E91D" w14:textId="77777777" w:rsidTr="007F6D2E">
        <w:trPr>
          <w:trHeight w:val="663"/>
          <w:jc w:val="center"/>
        </w:trPr>
        <w:tc>
          <w:tcPr>
            <w:tcW w:w="22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0C1E73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廠商申請進駐輔導作業</w:t>
            </w:r>
          </w:p>
        </w:tc>
        <w:tc>
          <w:tcPr>
            <w:tcW w:w="9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5F90F52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4ECDAC35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3544AEA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3CACECC" w14:textId="77777777" w:rsidR="005677DA" w:rsidRPr="006D7D73" w:rsidRDefault="005677DA" w:rsidP="003169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6C2F24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5F595969" w14:textId="77777777" w:rsidR="005677DA" w:rsidRPr="006D7D73" w:rsidRDefault="005677DA" w:rsidP="005651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D46BA73" w14:textId="77777777" w:rsidR="005677DA" w:rsidRPr="006D7D73" w:rsidRDefault="005677DA" w:rsidP="00E0387D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D6BC178" w14:textId="77777777" w:rsidR="005677DA" w:rsidRPr="006D7D73" w:rsidRDefault="005677DA" w:rsidP="003169FA">
      <w:pPr>
        <w:autoSpaceDE w:val="0"/>
        <w:autoSpaceDN w:val="0"/>
        <w:spacing w:before="100" w:beforeAutospacing="1"/>
        <w:ind w:right="28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14:paraId="39E9F488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ahoma" w:hint="eastAsia"/>
          <w:szCs w:val="24"/>
        </w:rPr>
        <w:t>4.1.</w:t>
      </w:r>
      <w:r w:rsidRPr="006D7D73">
        <w:rPr>
          <w:rFonts w:ascii="標楷體" w:eastAsia="標楷體" w:hAnsi="標楷體" w:cs="Tahoma"/>
          <w:szCs w:val="24"/>
        </w:rPr>
        <w:t>進</w:t>
      </w:r>
      <w:r w:rsidRPr="006D7D73">
        <w:rPr>
          <w:rFonts w:ascii="標楷體" w:eastAsia="標楷體" w:hAnsi="標楷體" w:cs="Times New Roman"/>
          <w:szCs w:val="24"/>
        </w:rPr>
        <w:t>駐</w:t>
      </w:r>
      <w:r w:rsidRPr="006D7D73">
        <w:rPr>
          <w:rFonts w:ascii="標楷體" w:eastAsia="標楷體" w:hAnsi="標楷體" w:cs="Times New Roman" w:hint="eastAsia"/>
          <w:szCs w:val="24"/>
        </w:rPr>
        <w:t>佛光大學</w:t>
      </w:r>
      <w:r w:rsidRPr="006D7D73">
        <w:rPr>
          <w:rFonts w:ascii="標楷體" w:eastAsia="標楷體" w:hAnsi="標楷體" w:cs="Tahoma" w:hint="eastAsia"/>
          <w:szCs w:val="24"/>
        </w:rPr>
        <w:t>產學與</w:t>
      </w:r>
      <w:r w:rsidRPr="006D7D73">
        <w:rPr>
          <w:rFonts w:ascii="標楷體" w:eastAsia="標楷體" w:hAnsi="標楷體" w:cs="Times New Roman" w:hint="eastAsia"/>
          <w:szCs w:val="24"/>
        </w:rPr>
        <w:t>育成中心</w:t>
      </w:r>
      <w:r w:rsidRPr="006D7D73">
        <w:rPr>
          <w:rFonts w:ascii="標楷體" w:eastAsia="標楷體" w:hAnsi="標楷體" w:cs="Times New Roman"/>
          <w:szCs w:val="24"/>
        </w:rPr>
        <w:t>申請書</w:t>
      </w:r>
      <w:r w:rsidRPr="006D7D73">
        <w:rPr>
          <w:rFonts w:ascii="標楷體" w:eastAsia="標楷體" w:hAnsi="標楷體" w:cs="Times New Roman" w:hint="eastAsia"/>
          <w:szCs w:val="24"/>
        </w:rPr>
        <w:t>。</w:t>
      </w:r>
    </w:p>
    <w:p w14:paraId="5F56DA60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4.2.</w:t>
      </w:r>
      <w:r w:rsidRPr="006D7D73">
        <w:rPr>
          <w:rFonts w:ascii="標楷體" w:eastAsia="標楷體" w:hAnsi="標楷體" w:cs="Times New Roman"/>
          <w:szCs w:val="24"/>
        </w:rPr>
        <w:t>營運計畫構想書</w:t>
      </w:r>
      <w:r w:rsidRPr="006D7D73">
        <w:rPr>
          <w:rFonts w:ascii="標楷體" w:eastAsia="標楷體" w:hAnsi="標楷體" w:cs="Times New Roman" w:hint="eastAsia"/>
          <w:szCs w:val="24"/>
        </w:rPr>
        <w:t>。</w:t>
      </w:r>
    </w:p>
    <w:p w14:paraId="22046DF8" w14:textId="77777777" w:rsidR="005677DA" w:rsidRPr="006D7D73" w:rsidRDefault="005677DA" w:rsidP="003169FA">
      <w:pPr>
        <w:autoSpaceDE w:val="0"/>
        <w:autoSpaceDN w:val="0"/>
        <w:spacing w:before="100" w:beforeAutospacing="1"/>
        <w:ind w:right="28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14:paraId="1EFB7573" w14:textId="77777777" w:rsidR="005677DA" w:rsidRPr="006D7D73" w:rsidRDefault="005677DA" w:rsidP="003169FA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5.1.佛光大學產學與育成中心進駐、離駐與畢業審查要點。</w:t>
      </w:r>
    </w:p>
    <w:p w14:paraId="2FD572A7" w14:textId="77777777" w:rsidR="005677DA" w:rsidRPr="006D7D73" w:rsidRDefault="005677DA" w:rsidP="003169FA">
      <w:pPr>
        <w:rPr>
          <w:rFonts w:ascii="標楷體" w:eastAsia="標楷體" w:hAnsi="標楷體" w:cs="Times New Roman"/>
          <w:szCs w:val="24"/>
        </w:rPr>
      </w:pPr>
    </w:p>
    <w:p w14:paraId="2A9C3B26" w14:textId="77777777" w:rsidR="005677DA" w:rsidRPr="006D7D73" w:rsidRDefault="005677DA" w:rsidP="00E0387D">
      <w:pPr>
        <w:rPr>
          <w:rFonts w:ascii="標楷體" w:eastAsia="標楷體" w:hAnsi="標楷體" w:cs="Times New Roman"/>
          <w:szCs w:val="24"/>
        </w:rPr>
      </w:pPr>
    </w:p>
    <w:p w14:paraId="4695E969" w14:textId="77777777" w:rsidR="005677DA" w:rsidRPr="006D7D73" w:rsidRDefault="005677DA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00283B5D" w14:textId="77777777" w:rsidR="005677DA" w:rsidRDefault="005677DA" w:rsidP="007737ED">
      <w:pPr>
        <w:sectPr w:rsidR="005677DA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27A0693" w14:textId="77777777" w:rsidR="000E7680" w:rsidRDefault="000E7680"/>
    <w:sectPr w:rsidR="000E7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DA"/>
    <w:rsid w:val="000E7680"/>
    <w:rsid w:val="005677DA"/>
    <w:rsid w:val="00E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0056"/>
  <w15:chartTrackingRefBased/>
  <w15:docId w15:val="{D1BE17B4-97E8-4D2F-B845-E1DC3CD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D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7DA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5677DA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5677DA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677D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00101101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2022-04-07T15:00:00Z</dcterms:created>
  <dcterms:modified xsi:type="dcterms:W3CDTF">2022-04-07T15:05:00Z</dcterms:modified>
</cp:coreProperties>
</file>