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46B7" w14:textId="77777777" w:rsidR="00E74BBE" w:rsidRPr="006D7D73" w:rsidRDefault="00E74BBE" w:rsidP="00360B66">
      <w:pPr>
        <w:widowControl/>
        <w:jc w:val="center"/>
        <w:rPr>
          <w:rFonts w:ascii="標楷體" w:eastAsia="標楷體" w:hAnsi="標楷體" w:cs="Times New Roman"/>
          <w:b/>
          <w:sz w:val="28"/>
          <w:szCs w:val="28"/>
        </w:rPr>
      </w:pPr>
      <w:r w:rsidRPr="006D7D73">
        <w:rPr>
          <w:rFonts w:ascii="標楷體" w:eastAsia="標楷體" w:hAnsi="標楷體" w:cs="Times New Roman" w:hint="eastAsia"/>
          <w:sz w:val="36"/>
          <w:szCs w:val="36"/>
        </w:rPr>
        <w:t>佛光大學內部控制文件制訂</w:t>
      </w:r>
      <w:r w:rsidRPr="006D7D73">
        <w:rPr>
          <w:rFonts w:ascii="標楷體" w:eastAsia="標楷體" w:hAnsi="標楷體" w:cs="Times New Roman"/>
          <w:sz w:val="36"/>
          <w:szCs w:val="36"/>
        </w:rPr>
        <w:t>/</w:t>
      </w:r>
      <w:r w:rsidRPr="006D7D73">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04"/>
        <w:gridCol w:w="4678"/>
        <w:gridCol w:w="1368"/>
        <w:gridCol w:w="1093"/>
        <w:gridCol w:w="1065"/>
      </w:tblGrid>
      <w:tr w:rsidR="00E74BBE" w:rsidRPr="006D7D73" w14:paraId="68AD6F97" w14:textId="77777777" w:rsidTr="00D66240">
        <w:trPr>
          <w:jc w:val="center"/>
        </w:trPr>
        <w:tc>
          <w:tcPr>
            <w:tcW w:w="730" w:type="pct"/>
            <w:vAlign w:val="center"/>
          </w:tcPr>
          <w:p w14:paraId="39A4C46E" w14:textId="77777777" w:rsidR="00E74BBE" w:rsidRPr="006D7D73" w:rsidRDefault="00E74BBE" w:rsidP="000A0A62">
            <w:pPr>
              <w:spacing w:line="0" w:lineRule="atLeast"/>
              <w:jc w:val="center"/>
              <w:rPr>
                <w:rFonts w:ascii="標楷體" w:eastAsia="標楷體" w:hAnsi="標楷體" w:cs="Times New Roman"/>
                <w:b/>
                <w:sz w:val="28"/>
                <w:szCs w:val="28"/>
              </w:rPr>
            </w:pPr>
            <w:r w:rsidRPr="006D7D73">
              <w:rPr>
                <w:rFonts w:ascii="標楷體" w:eastAsia="標楷體" w:hAnsi="標楷體" w:hint="eastAsia"/>
                <w:b/>
                <w:sz w:val="28"/>
                <w:szCs w:val="28"/>
              </w:rPr>
              <w:t>文件編號與名稱</w:t>
            </w:r>
          </w:p>
        </w:tc>
        <w:bookmarkStart w:id="0" w:name="_Hlk100270103"/>
        <w:tc>
          <w:tcPr>
            <w:tcW w:w="2434" w:type="pct"/>
            <w:vAlign w:val="center"/>
          </w:tcPr>
          <w:p w14:paraId="011083A9" w14:textId="77777777" w:rsidR="00E74BBE" w:rsidRPr="006D7D73" w:rsidRDefault="00E74BBE" w:rsidP="00060520">
            <w:pPr>
              <w:pStyle w:val="31"/>
            </w:pPr>
            <w:r>
              <w:fldChar w:fldCharType="begin"/>
            </w:r>
            <w:r>
              <w:instrText xml:space="preserve"> HYPERLINK \l "會計室" </w:instrText>
            </w:r>
            <w:r>
              <w:fldChar w:fldCharType="separate"/>
            </w:r>
            <w:bookmarkStart w:id="1" w:name="_Toc99130274"/>
            <w:bookmarkStart w:id="2" w:name="_Toc92798262"/>
            <w:r w:rsidRPr="006D7D73">
              <w:rPr>
                <w:rStyle w:val="a3"/>
                <w:rFonts w:cs="Times New Roman" w:hint="eastAsia"/>
              </w:rPr>
              <w:t>1170-008</w:t>
            </w:r>
            <w:bookmarkStart w:id="3" w:name="學雜費收入與退費之管理及紀錄"/>
            <w:r w:rsidRPr="006D7D73">
              <w:rPr>
                <w:rStyle w:val="a3"/>
                <w:rFonts w:cs="Times New Roman" w:hint="eastAsia"/>
              </w:rPr>
              <w:t>學雜費收入與退費之管理及紀錄</w:t>
            </w:r>
            <w:bookmarkEnd w:id="1"/>
            <w:bookmarkEnd w:id="2"/>
            <w:bookmarkEnd w:id="3"/>
            <w:r>
              <w:rPr>
                <w:rStyle w:val="a3"/>
                <w:rFonts w:cs="Times New Roman"/>
              </w:rPr>
              <w:fldChar w:fldCharType="end"/>
            </w:r>
            <w:bookmarkEnd w:id="0"/>
          </w:p>
        </w:tc>
        <w:tc>
          <w:tcPr>
            <w:tcW w:w="712" w:type="pct"/>
            <w:vAlign w:val="center"/>
          </w:tcPr>
          <w:p w14:paraId="719799BF" w14:textId="77777777" w:rsidR="00E74BBE" w:rsidRPr="006D7D73" w:rsidRDefault="00E74BBE" w:rsidP="000A0A62">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單位</w:t>
            </w:r>
          </w:p>
        </w:tc>
        <w:tc>
          <w:tcPr>
            <w:tcW w:w="1123" w:type="pct"/>
            <w:gridSpan w:val="2"/>
            <w:vAlign w:val="center"/>
          </w:tcPr>
          <w:p w14:paraId="5FF22CCC" w14:textId="77777777" w:rsidR="00E74BBE" w:rsidRPr="006D7D73" w:rsidRDefault="00E74BBE" w:rsidP="000A0A62">
            <w:pPr>
              <w:spacing w:line="0" w:lineRule="atLeast"/>
              <w:jc w:val="both"/>
              <w:rPr>
                <w:rFonts w:ascii="標楷體" w:eastAsia="標楷體" w:hAnsi="標楷體" w:cs="Times New Roman"/>
                <w:b/>
                <w:sz w:val="28"/>
                <w:szCs w:val="28"/>
              </w:rPr>
            </w:pPr>
            <w:r w:rsidRPr="006D7D73">
              <w:rPr>
                <w:rFonts w:ascii="標楷體" w:eastAsia="標楷體" w:hAnsi="標楷體" w:cs="Times New Roman" w:hint="eastAsia"/>
                <w:b/>
                <w:sz w:val="28"/>
                <w:szCs w:val="28"/>
              </w:rPr>
              <w:t>會計室</w:t>
            </w:r>
          </w:p>
        </w:tc>
      </w:tr>
      <w:tr w:rsidR="00E74BBE" w:rsidRPr="006D7D73" w14:paraId="78BB2EBA" w14:textId="77777777" w:rsidTr="00D66240">
        <w:trPr>
          <w:jc w:val="center"/>
        </w:trPr>
        <w:tc>
          <w:tcPr>
            <w:tcW w:w="730" w:type="pct"/>
            <w:vAlign w:val="center"/>
          </w:tcPr>
          <w:p w14:paraId="609ED9C2" w14:textId="77777777" w:rsidR="00E74BBE" w:rsidRPr="006D7D73" w:rsidRDefault="00E74BBE" w:rsidP="000A0A62">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版次</w:t>
            </w:r>
          </w:p>
        </w:tc>
        <w:tc>
          <w:tcPr>
            <w:tcW w:w="2434" w:type="pct"/>
            <w:vAlign w:val="center"/>
          </w:tcPr>
          <w:p w14:paraId="4914C284" w14:textId="77777777" w:rsidR="00E74BBE" w:rsidRPr="006D7D73" w:rsidRDefault="00E74BBE" w:rsidP="000A0A62">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文件制訂</w:t>
            </w:r>
            <w:r w:rsidRPr="006D7D73">
              <w:rPr>
                <w:rFonts w:ascii="標楷體" w:eastAsia="標楷體" w:hAnsi="標楷體" w:cs="Times New Roman"/>
                <w:b/>
                <w:sz w:val="28"/>
                <w:szCs w:val="28"/>
              </w:rPr>
              <w:t>/</w:t>
            </w:r>
            <w:r w:rsidRPr="006D7D73">
              <w:rPr>
                <w:rFonts w:ascii="標楷體" w:eastAsia="標楷體" w:hAnsi="標楷體" w:cs="Times New Roman" w:hint="eastAsia"/>
                <w:b/>
                <w:sz w:val="28"/>
                <w:szCs w:val="28"/>
              </w:rPr>
              <w:t>修訂內容</w:t>
            </w:r>
          </w:p>
        </w:tc>
        <w:tc>
          <w:tcPr>
            <w:tcW w:w="712" w:type="pct"/>
            <w:vAlign w:val="center"/>
          </w:tcPr>
          <w:p w14:paraId="3C771007" w14:textId="77777777" w:rsidR="00E74BBE" w:rsidRPr="006D7D73" w:rsidRDefault="00E74BBE" w:rsidP="000A0A62">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制</w:t>
            </w:r>
            <w:r w:rsidRPr="006D7D73">
              <w:rPr>
                <w:rFonts w:ascii="標楷體" w:eastAsia="標楷體" w:hAnsi="標楷體" w:cs="Times New Roman"/>
                <w:b/>
                <w:sz w:val="28"/>
                <w:szCs w:val="28"/>
              </w:rPr>
              <w:t>/</w:t>
            </w:r>
            <w:r w:rsidRPr="006D7D73">
              <w:rPr>
                <w:rFonts w:ascii="標楷體" w:eastAsia="標楷體" w:hAnsi="標楷體" w:cs="Times New Roman" w:hint="eastAsia"/>
                <w:b/>
                <w:sz w:val="28"/>
                <w:szCs w:val="28"/>
              </w:rPr>
              <w:t>修訂日期</w:t>
            </w:r>
          </w:p>
        </w:tc>
        <w:tc>
          <w:tcPr>
            <w:tcW w:w="569" w:type="pct"/>
            <w:vAlign w:val="center"/>
          </w:tcPr>
          <w:p w14:paraId="3EAEC0B9" w14:textId="77777777" w:rsidR="00E74BBE" w:rsidRPr="006D7D73" w:rsidRDefault="00E74BBE" w:rsidP="000A0A62">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修訂人</w:t>
            </w:r>
          </w:p>
        </w:tc>
        <w:tc>
          <w:tcPr>
            <w:tcW w:w="554" w:type="pct"/>
            <w:vAlign w:val="center"/>
          </w:tcPr>
          <w:p w14:paraId="51244D6D" w14:textId="77777777" w:rsidR="00E74BBE" w:rsidRPr="006D7D73" w:rsidRDefault="00E74BBE" w:rsidP="000A0A62">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秘書室確認欄</w:t>
            </w:r>
          </w:p>
        </w:tc>
      </w:tr>
      <w:tr w:rsidR="00E74BBE" w:rsidRPr="006D7D73" w14:paraId="59729A30" w14:textId="77777777" w:rsidTr="00D66240">
        <w:trPr>
          <w:jc w:val="center"/>
        </w:trPr>
        <w:tc>
          <w:tcPr>
            <w:tcW w:w="730" w:type="pct"/>
            <w:vAlign w:val="center"/>
          </w:tcPr>
          <w:p w14:paraId="3FFC977F"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w:t>
            </w:r>
          </w:p>
        </w:tc>
        <w:tc>
          <w:tcPr>
            <w:tcW w:w="2434" w:type="pct"/>
            <w:vAlign w:val="center"/>
          </w:tcPr>
          <w:p w14:paraId="584CBBC7" w14:textId="77777777" w:rsidR="00E74BBE" w:rsidRPr="006D7D73" w:rsidRDefault="00E74BBE" w:rsidP="000A0A62">
            <w:pPr>
              <w:spacing w:line="0" w:lineRule="atLeast"/>
              <w:jc w:val="both"/>
              <w:rPr>
                <w:rFonts w:ascii="標楷體" w:eastAsia="標楷體" w:hAnsi="標楷體" w:cs="Times New Roman"/>
                <w:szCs w:val="24"/>
              </w:rPr>
            </w:pPr>
          </w:p>
          <w:p w14:paraId="12CC9690" w14:textId="77777777" w:rsidR="00E74BBE" w:rsidRPr="006D7D73" w:rsidRDefault="00E74BBE" w:rsidP="000A0A62">
            <w:pPr>
              <w:spacing w:line="0" w:lineRule="atLeast"/>
              <w:jc w:val="both"/>
              <w:rPr>
                <w:rFonts w:ascii="標楷體" w:eastAsia="標楷體" w:hAnsi="標楷體" w:cs="Times New Roman"/>
                <w:szCs w:val="24"/>
              </w:rPr>
            </w:pPr>
            <w:r w:rsidRPr="006D7D73">
              <w:rPr>
                <w:rFonts w:ascii="標楷體" w:eastAsia="標楷體" w:hAnsi="標楷體" w:cs="Times New Roman" w:hint="eastAsia"/>
                <w:szCs w:val="24"/>
              </w:rPr>
              <w:t>新訂</w:t>
            </w:r>
          </w:p>
          <w:p w14:paraId="4DB8E0E9" w14:textId="77777777" w:rsidR="00E74BBE" w:rsidRPr="006D7D73" w:rsidRDefault="00E74BBE" w:rsidP="000A0A62">
            <w:pPr>
              <w:spacing w:line="0" w:lineRule="atLeast"/>
              <w:jc w:val="both"/>
              <w:rPr>
                <w:rFonts w:ascii="標楷體" w:eastAsia="標楷體" w:hAnsi="標楷體" w:cs="Times New Roman"/>
                <w:szCs w:val="24"/>
              </w:rPr>
            </w:pPr>
          </w:p>
        </w:tc>
        <w:tc>
          <w:tcPr>
            <w:tcW w:w="712" w:type="pct"/>
            <w:vAlign w:val="center"/>
          </w:tcPr>
          <w:p w14:paraId="4899393D"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szCs w:val="24"/>
              </w:rPr>
              <w:t>100.3</w:t>
            </w:r>
            <w:r w:rsidRPr="006D7D73">
              <w:rPr>
                <w:rFonts w:ascii="標楷體" w:eastAsia="標楷體" w:hAnsi="標楷體" w:cs="Times New Roman" w:hint="eastAsia"/>
                <w:szCs w:val="24"/>
              </w:rPr>
              <w:t>月</w:t>
            </w:r>
          </w:p>
        </w:tc>
        <w:tc>
          <w:tcPr>
            <w:tcW w:w="569" w:type="pct"/>
            <w:vAlign w:val="center"/>
          </w:tcPr>
          <w:p w14:paraId="3935B6E5"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釋妙暘</w:t>
            </w:r>
          </w:p>
        </w:tc>
        <w:tc>
          <w:tcPr>
            <w:tcW w:w="554" w:type="pct"/>
            <w:vAlign w:val="center"/>
          </w:tcPr>
          <w:p w14:paraId="5CB651F2" w14:textId="77777777" w:rsidR="00E74BBE" w:rsidRPr="006D7D73" w:rsidRDefault="00E74BBE" w:rsidP="000A0A62">
            <w:pPr>
              <w:spacing w:line="0" w:lineRule="atLeast"/>
              <w:jc w:val="center"/>
              <w:rPr>
                <w:rFonts w:ascii="標楷體" w:eastAsia="標楷體" w:hAnsi="標楷體" w:cs="Times New Roman"/>
                <w:szCs w:val="24"/>
              </w:rPr>
            </w:pPr>
          </w:p>
        </w:tc>
      </w:tr>
      <w:tr w:rsidR="00E74BBE" w:rsidRPr="006D7D73" w14:paraId="2B3D0643" w14:textId="77777777" w:rsidTr="00D66240">
        <w:trPr>
          <w:jc w:val="center"/>
        </w:trPr>
        <w:tc>
          <w:tcPr>
            <w:tcW w:w="730" w:type="pct"/>
            <w:vAlign w:val="center"/>
          </w:tcPr>
          <w:p w14:paraId="1C920525"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2</w:t>
            </w:r>
          </w:p>
        </w:tc>
        <w:tc>
          <w:tcPr>
            <w:tcW w:w="2434" w:type="pct"/>
            <w:vAlign w:val="center"/>
          </w:tcPr>
          <w:p w14:paraId="28DC30E3" w14:textId="77777777" w:rsidR="00E74BBE" w:rsidRPr="006D7D73" w:rsidRDefault="00E74BBE" w:rsidP="000A0A62">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szCs w:val="24"/>
              </w:rPr>
              <w:t>1.</w:t>
            </w:r>
            <w:r w:rsidRPr="006D7D73">
              <w:rPr>
                <w:rFonts w:ascii="標楷體" w:eastAsia="標楷體" w:hAnsi="標楷體" w:cs="Times New Roman" w:hint="eastAsia"/>
                <w:szCs w:val="24"/>
              </w:rPr>
              <w:t>修訂原因：配合組織調整，總務處出納組改為總務處出納。</w:t>
            </w:r>
          </w:p>
          <w:p w14:paraId="224C4324" w14:textId="77777777" w:rsidR="00E74BBE" w:rsidRPr="006D7D73" w:rsidRDefault="00E74BBE" w:rsidP="000A0A62">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szCs w:val="24"/>
              </w:rPr>
              <w:t>2.</w:t>
            </w:r>
            <w:r w:rsidRPr="006D7D73">
              <w:rPr>
                <w:rFonts w:ascii="標楷體" w:eastAsia="標楷體" w:hAnsi="標楷體" w:cs="Times New Roman" w:hint="eastAsia"/>
                <w:szCs w:val="24"/>
              </w:rPr>
              <w:t>修正處：</w:t>
            </w:r>
          </w:p>
          <w:p w14:paraId="62B88B47" w14:textId="77777777" w:rsidR="00E74BBE" w:rsidRPr="006D7D73" w:rsidRDefault="00E74BBE" w:rsidP="000A0A62">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（1）流程圖修改單位名稱變更。</w:t>
            </w:r>
          </w:p>
          <w:p w14:paraId="5CC3FC68" w14:textId="77777777" w:rsidR="00E74BBE" w:rsidRPr="006D7D73" w:rsidRDefault="00E74BBE" w:rsidP="000A0A62">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（2）作業程序修改</w:t>
            </w:r>
            <w:r w:rsidRPr="006D7D73">
              <w:rPr>
                <w:rFonts w:ascii="標楷體" w:eastAsia="標楷體" w:hAnsi="標楷體" w:cs="Times New Roman"/>
                <w:szCs w:val="24"/>
              </w:rPr>
              <w:t>2.3.2</w:t>
            </w:r>
            <w:r w:rsidRPr="006D7D73">
              <w:rPr>
                <w:rFonts w:ascii="標楷體" w:eastAsia="標楷體" w:hAnsi="標楷體" w:cs="Times New Roman" w:hint="eastAsia"/>
                <w:szCs w:val="24"/>
              </w:rPr>
              <w:t>.、</w:t>
            </w:r>
            <w:r w:rsidRPr="006D7D73">
              <w:rPr>
                <w:rFonts w:ascii="標楷體" w:eastAsia="標楷體" w:hAnsi="標楷體" w:cs="Times New Roman"/>
                <w:szCs w:val="24"/>
              </w:rPr>
              <w:t>2.3.3</w:t>
            </w:r>
            <w:r w:rsidRPr="006D7D73">
              <w:rPr>
                <w:rFonts w:ascii="標楷體" w:eastAsia="標楷體" w:hAnsi="標楷體" w:cs="Times New Roman" w:hint="eastAsia"/>
                <w:szCs w:val="24"/>
              </w:rPr>
              <w:t>.、</w:t>
            </w:r>
            <w:r w:rsidRPr="006D7D73">
              <w:rPr>
                <w:rFonts w:ascii="標楷體" w:eastAsia="標楷體" w:hAnsi="標楷體" w:cs="Times New Roman"/>
                <w:szCs w:val="24"/>
              </w:rPr>
              <w:t>2.4.1</w:t>
            </w:r>
            <w:r w:rsidRPr="006D7D73">
              <w:rPr>
                <w:rFonts w:ascii="標楷體" w:eastAsia="標楷體" w:hAnsi="標楷體" w:cs="Times New Roman" w:hint="eastAsia"/>
                <w:szCs w:val="24"/>
              </w:rPr>
              <w:t>.、</w:t>
            </w:r>
            <w:r w:rsidRPr="006D7D73">
              <w:rPr>
                <w:rFonts w:ascii="標楷體" w:eastAsia="標楷體" w:hAnsi="標楷體" w:cs="Times New Roman"/>
                <w:szCs w:val="24"/>
              </w:rPr>
              <w:t>2.6.2</w:t>
            </w:r>
            <w:r w:rsidRPr="006D7D73">
              <w:rPr>
                <w:rFonts w:ascii="標楷體" w:eastAsia="標楷體" w:hAnsi="標楷體" w:cs="Times New Roman" w:hint="eastAsia"/>
                <w:szCs w:val="24"/>
              </w:rPr>
              <w:t>.。</w:t>
            </w:r>
          </w:p>
          <w:p w14:paraId="65B704E9" w14:textId="77777777" w:rsidR="00E74BBE" w:rsidRPr="006D7D73" w:rsidRDefault="00E74BBE" w:rsidP="000A0A62">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（3）控制重點修改</w:t>
            </w:r>
            <w:r w:rsidRPr="006D7D73">
              <w:rPr>
                <w:rFonts w:ascii="標楷體" w:eastAsia="標楷體" w:hAnsi="標楷體" w:cs="Times New Roman"/>
                <w:szCs w:val="24"/>
              </w:rPr>
              <w:t>3.3</w:t>
            </w:r>
            <w:r w:rsidRPr="006D7D73">
              <w:rPr>
                <w:rFonts w:ascii="標楷體" w:eastAsia="標楷體" w:hAnsi="標楷體" w:cs="Times New Roman" w:hint="eastAsia"/>
                <w:szCs w:val="24"/>
              </w:rPr>
              <w:t>.、</w:t>
            </w:r>
            <w:r w:rsidRPr="006D7D73">
              <w:rPr>
                <w:rFonts w:ascii="標楷體" w:eastAsia="標楷體" w:hAnsi="標楷體" w:cs="Times New Roman"/>
                <w:szCs w:val="24"/>
              </w:rPr>
              <w:t>3.4</w:t>
            </w:r>
            <w:r w:rsidRPr="006D7D73">
              <w:rPr>
                <w:rFonts w:ascii="標楷體" w:eastAsia="標楷體" w:hAnsi="標楷體" w:cs="Times New Roman" w:hint="eastAsia"/>
                <w:szCs w:val="24"/>
              </w:rPr>
              <w:t>.。</w:t>
            </w:r>
          </w:p>
        </w:tc>
        <w:tc>
          <w:tcPr>
            <w:tcW w:w="712" w:type="pct"/>
            <w:vAlign w:val="center"/>
          </w:tcPr>
          <w:p w14:paraId="39444466"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szCs w:val="24"/>
              </w:rPr>
              <w:t>101.5</w:t>
            </w:r>
            <w:r w:rsidRPr="006D7D73">
              <w:rPr>
                <w:rFonts w:ascii="標楷體" w:eastAsia="標楷體" w:hAnsi="標楷體" w:cs="Times New Roman" w:hint="eastAsia"/>
                <w:szCs w:val="24"/>
              </w:rPr>
              <w:t>月</w:t>
            </w:r>
          </w:p>
        </w:tc>
        <w:tc>
          <w:tcPr>
            <w:tcW w:w="569" w:type="pct"/>
            <w:vAlign w:val="center"/>
          </w:tcPr>
          <w:p w14:paraId="0B00CA29"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陳美華</w:t>
            </w:r>
          </w:p>
        </w:tc>
        <w:tc>
          <w:tcPr>
            <w:tcW w:w="554" w:type="pct"/>
            <w:vAlign w:val="center"/>
          </w:tcPr>
          <w:p w14:paraId="385836D9" w14:textId="77777777" w:rsidR="00E74BBE" w:rsidRPr="006D7D73" w:rsidRDefault="00E74BBE" w:rsidP="000A0A62">
            <w:pPr>
              <w:spacing w:line="0" w:lineRule="atLeast"/>
              <w:jc w:val="center"/>
              <w:rPr>
                <w:rFonts w:ascii="標楷體" w:eastAsia="標楷體" w:hAnsi="標楷體" w:cs="Times New Roman"/>
                <w:szCs w:val="24"/>
              </w:rPr>
            </w:pPr>
          </w:p>
        </w:tc>
      </w:tr>
      <w:tr w:rsidR="00E74BBE" w:rsidRPr="006D7D73" w14:paraId="17361184" w14:textId="77777777" w:rsidTr="00D66240">
        <w:trPr>
          <w:jc w:val="center"/>
        </w:trPr>
        <w:tc>
          <w:tcPr>
            <w:tcW w:w="730" w:type="pct"/>
            <w:vAlign w:val="center"/>
          </w:tcPr>
          <w:p w14:paraId="5F26139A"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3</w:t>
            </w:r>
          </w:p>
        </w:tc>
        <w:tc>
          <w:tcPr>
            <w:tcW w:w="2434" w:type="pct"/>
            <w:vAlign w:val="center"/>
          </w:tcPr>
          <w:p w14:paraId="52CADDED" w14:textId="77777777" w:rsidR="00E74BBE" w:rsidRPr="006D7D73" w:rsidRDefault="00E74BBE" w:rsidP="000A0A62">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szCs w:val="24"/>
              </w:rPr>
              <w:t>1.</w:t>
            </w:r>
            <w:r w:rsidRPr="006D7D73">
              <w:rPr>
                <w:rFonts w:ascii="標楷體" w:eastAsia="標楷體" w:hAnsi="標楷體" w:cs="Times New Roman" w:hint="eastAsia"/>
                <w:szCs w:val="24"/>
              </w:rPr>
              <w:t>修訂原因：配合節能減碳政策，僅寄發新生、轉學生當學期繳費單，另新增有特殊情形之辦理方式。</w:t>
            </w:r>
          </w:p>
          <w:p w14:paraId="4BB0A4EA" w14:textId="77777777" w:rsidR="00E74BBE" w:rsidRPr="006D7D73" w:rsidRDefault="00E74BBE" w:rsidP="000A0A62">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szCs w:val="24"/>
              </w:rPr>
              <w:t>2.</w:t>
            </w:r>
            <w:r w:rsidRPr="006D7D73">
              <w:rPr>
                <w:rFonts w:ascii="標楷體" w:eastAsia="標楷體" w:hAnsi="標楷體" w:cs="Times New Roman" w:hint="eastAsia"/>
                <w:szCs w:val="24"/>
              </w:rPr>
              <w:t>修正處：</w:t>
            </w:r>
          </w:p>
          <w:p w14:paraId="52B37A5A" w14:textId="77777777" w:rsidR="00E74BBE" w:rsidRPr="006D7D73" w:rsidRDefault="00E74BBE" w:rsidP="000A0A62">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（1）流程圖修改會計室印製及寄發繳費單。</w:t>
            </w:r>
          </w:p>
          <w:p w14:paraId="4A69A443" w14:textId="77777777" w:rsidR="00E74BBE" w:rsidRPr="006D7D73" w:rsidRDefault="00E74BBE" w:rsidP="000A0A62">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（2）作業程序修改</w:t>
            </w:r>
            <w:r w:rsidRPr="006D7D73">
              <w:rPr>
                <w:rFonts w:ascii="標楷體" w:eastAsia="標楷體" w:hAnsi="標楷體" w:cs="Times New Roman"/>
                <w:szCs w:val="24"/>
              </w:rPr>
              <w:t>2.</w:t>
            </w:r>
            <w:r w:rsidRPr="006D7D73">
              <w:rPr>
                <w:rFonts w:ascii="標楷體" w:eastAsia="標楷體" w:hAnsi="標楷體" w:cs="Times New Roman" w:hint="eastAsia"/>
                <w:szCs w:val="24"/>
              </w:rPr>
              <w:t>2</w:t>
            </w:r>
            <w:r w:rsidRPr="006D7D73">
              <w:rPr>
                <w:rFonts w:ascii="標楷體" w:eastAsia="標楷體" w:hAnsi="標楷體" w:cs="Times New Roman"/>
                <w:szCs w:val="24"/>
              </w:rPr>
              <w:t>.2</w:t>
            </w:r>
            <w:r w:rsidRPr="006D7D73">
              <w:rPr>
                <w:rFonts w:ascii="標楷體" w:eastAsia="標楷體" w:hAnsi="標楷體" w:cs="Times New Roman" w:hint="eastAsia"/>
                <w:szCs w:val="24"/>
              </w:rPr>
              <w:t>.、新增2.2.3.、2.3.5.，並調整調序。</w:t>
            </w:r>
          </w:p>
        </w:tc>
        <w:tc>
          <w:tcPr>
            <w:tcW w:w="712" w:type="pct"/>
            <w:vAlign w:val="center"/>
          </w:tcPr>
          <w:p w14:paraId="51CF88D0"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szCs w:val="24"/>
              </w:rPr>
              <w:t>10</w:t>
            </w:r>
            <w:r w:rsidRPr="006D7D73">
              <w:rPr>
                <w:rFonts w:ascii="標楷體" w:eastAsia="標楷體" w:hAnsi="標楷體" w:cs="Times New Roman" w:hint="eastAsia"/>
                <w:szCs w:val="24"/>
              </w:rPr>
              <w:t>2</w:t>
            </w:r>
            <w:r w:rsidRPr="006D7D73">
              <w:rPr>
                <w:rFonts w:ascii="標楷體" w:eastAsia="標楷體" w:hAnsi="標楷體" w:cs="Times New Roman"/>
                <w:szCs w:val="24"/>
              </w:rPr>
              <w:t>.</w:t>
            </w:r>
            <w:r w:rsidRPr="006D7D73">
              <w:rPr>
                <w:rFonts w:ascii="標楷體" w:eastAsia="標楷體" w:hAnsi="標楷體" w:cs="Times New Roman" w:hint="eastAsia"/>
                <w:szCs w:val="24"/>
              </w:rPr>
              <w:t>3月</w:t>
            </w:r>
          </w:p>
        </w:tc>
        <w:tc>
          <w:tcPr>
            <w:tcW w:w="569" w:type="pct"/>
            <w:vAlign w:val="center"/>
          </w:tcPr>
          <w:p w14:paraId="21C071AD"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陳美華</w:t>
            </w:r>
          </w:p>
        </w:tc>
        <w:tc>
          <w:tcPr>
            <w:tcW w:w="554" w:type="pct"/>
            <w:vAlign w:val="center"/>
          </w:tcPr>
          <w:p w14:paraId="6ED5B2B7" w14:textId="77777777" w:rsidR="00E74BBE" w:rsidRPr="006D7D73" w:rsidRDefault="00E74BBE" w:rsidP="000A0A62">
            <w:pPr>
              <w:spacing w:line="0" w:lineRule="atLeast"/>
              <w:jc w:val="center"/>
              <w:rPr>
                <w:rFonts w:ascii="標楷體" w:eastAsia="標楷體" w:hAnsi="標楷體" w:cs="Times New Roman"/>
                <w:szCs w:val="24"/>
              </w:rPr>
            </w:pPr>
          </w:p>
        </w:tc>
      </w:tr>
      <w:tr w:rsidR="00E74BBE" w:rsidRPr="006D7D73" w14:paraId="4324DA05" w14:textId="77777777" w:rsidTr="00D66240">
        <w:trPr>
          <w:jc w:val="center"/>
        </w:trPr>
        <w:tc>
          <w:tcPr>
            <w:tcW w:w="730" w:type="pct"/>
            <w:vAlign w:val="center"/>
          </w:tcPr>
          <w:p w14:paraId="104AB253"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4</w:t>
            </w:r>
          </w:p>
        </w:tc>
        <w:tc>
          <w:tcPr>
            <w:tcW w:w="2434" w:type="pct"/>
            <w:vAlign w:val="center"/>
          </w:tcPr>
          <w:p w14:paraId="1CA7C490" w14:textId="77777777" w:rsidR="00E74BBE" w:rsidRPr="006D7D73" w:rsidRDefault="00E74BBE" w:rsidP="000A0A62">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1.修訂原因：外部法規註記年月日。</w:t>
            </w:r>
          </w:p>
          <w:p w14:paraId="6B2C9ACE" w14:textId="77777777" w:rsidR="00E74BBE" w:rsidRPr="006D7D73" w:rsidRDefault="00E74BBE" w:rsidP="000A0A62">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2.修正處：依據及相關文件修改5.3.。</w:t>
            </w:r>
          </w:p>
          <w:p w14:paraId="293BD084" w14:textId="77777777" w:rsidR="00E74BBE" w:rsidRPr="006D7D73" w:rsidRDefault="00E74BBE" w:rsidP="000A0A62">
            <w:pPr>
              <w:spacing w:line="0" w:lineRule="atLeast"/>
              <w:jc w:val="both"/>
              <w:rPr>
                <w:rFonts w:ascii="標楷體" w:eastAsia="標楷體" w:hAnsi="標楷體" w:cs="Times New Roman"/>
                <w:szCs w:val="24"/>
              </w:rPr>
            </w:pPr>
          </w:p>
        </w:tc>
        <w:tc>
          <w:tcPr>
            <w:tcW w:w="712" w:type="pct"/>
            <w:vAlign w:val="center"/>
          </w:tcPr>
          <w:p w14:paraId="76BB1F35"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104.4月</w:t>
            </w:r>
          </w:p>
        </w:tc>
        <w:tc>
          <w:tcPr>
            <w:tcW w:w="569" w:type="pct"/>
            <w:vAlign w:val="center"/>
          </w:tcPr>
          <w:p w14:paraId="03A92A7F"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呂怡靜</w:t>
            </w:r>
          </w:p>
        </w:tc>
        <w:tc>
          <w:tcPr>
            <w:tcW w:w="554" w:type="pct"/>
            <w:vAlign w:val="center"/>
          </w:tcPr>
          <w:p w14:paraId="0BCFEF88" w14:textId="77777777" w:rsidR="00E74BBE" w:rsidRPr="006D7D73" w:rsidRDefault="00E74BBE" w:rsidP="000A0A62">
            <w:pPr>
              <w:spacing w:line="0" w:lineRule="atLeast"/>
              <w:jc w:val="center"/>
              <w:rPr>
                <w:rFonts w:ascii="標楷體" w:eastAsia="標楷體" w:hAnsi="標楷體" w:cs="Times New Roman"/>
                <w:szCs w:val="24"/>
              </w:rPr>
            </w:pPr>
          </w:p>
        </w:tc>
      </w:tr>
      <w:tr w:rsidR="00E74BBE" w:rsidRPr="006D7D73" w14:paraId="2C5738F6" w14:textId="77777777" w:rsidTr="00D66240">
        <w:trPr>
          <w:jc w:val="center"/>
        </w:trPr>
        <w:tc>
          <w:tcPr>
            <w:tcW w:w="730" w:type="pct"/>
            <w:vAlign w:val="center"/>
          </w:tcPr>
          <w:p w14:paraId="77CCD2B2"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5</w:t>
            </w:r>
          </w:p>
        </w:tc>
        <w:tc>
          <w:tcPr>
            <w:tcW w:w="2434" w:type="pct"/>
            <w:vAlign w:val="center"/>
          </w:tcPr>
          <w:p w14:paraId="07BBF18D" w14:textId="77777777" w:rsidR="00E74BBE" w:rsidRPr="006D7D73" w:rsidRDefault="00E74BBE" w:rsidP="000A0A62">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1.修訂原因：修改文字。</w:t>
            </w:r>
          </w:p>
          <w:p w14:paraId="502E5D80" w14:textId="77777777" w:rsidR="00E74BBE" w:rsidRPr="006D7D73" w:rsidRDefault="00E74BBE" w:rsidP="000A0A62">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2.修正處：作業程序修改2.1.。</w:t>
            </w:r>
          </w:p>
          <w:p w14:paraId="1DC5E8F2" w14:textId="77777777" w:rsidR="00E74BBE" w:rsidRPr="006D7D73" w:rsidRDefault="00E74BBE" w:rsidP="000A0A62">
            <w:pPr>
              <w:spacing w:line="0" w:lineRule="atLeast"/>
              <w:jc w:val="both"/>
              <w:rPr>
                <w:rFonts w:ascii="標楷體" w:eastAsia="標楷體" w:hAnsi="標楷體" w:cs="Times New Roman"/>
                <w:szCs w:val="24"/>
              </w:rPr>
            </w:pPr>
          </w:p>
        </w:tc>
        <w:tc>
          <w:tcPr>
            <w:tcW w:w="712" w:type="pct"/>
            <w:vAlign w:val="center"/>
          </w:tcPr>
          <w:p w14:paraId="4C863F8A"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105.2月</w:t>
            </w:r>
          </w:p>
        </w:tc>
        <w:tc>
          <w:tcPr>
            <w:tcW w:w="569" w:type="pct"/>
            <w:vAlign w:val="center"/>
          </w:tcPr>
          <w:p w14:paraId="554070BE"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吳玉梅</w:t>
            </w:r>
          </w:p>
        </w:tc>
        <w:tc>
          <w:tcPr>
            <w:tcW w:w="554" w:type="pct"/>
            <w:vAlign w:val="center"/>
          </w:tcPr>
          <w:p w14:paraId="2431FA2C" w14:textId="77777777" w:rsidR="00E74BBE" w:rsidRPr="006D7D73" w:rsidRDefault="00E74BBE" w:rsidP="000A0A62">
            <w:pPr>
              <w:spacing w:line="0" w:lineRule="atLeast"/>
              <w:jc w:val="center"/>
              <w:rPr>
                <w:rFonts w:ascii="標楷體" w:eastAsia="標楷體" w:hAnsi="標楷體" w:cs="Times New Roman"/>
                <w:szCs w:val="24"/>
              </w:rPr>
            </w:pPr>
          </w:p>
        </w:tc>
      </w:tr>
      <w:tr w:rsidR="00E74BBE" w:rsidRPr="006D7D73" w14:paraId="4801FB7D" w14:textId="77777777" w:rsidTr="00D66240">
        <w:trPr>
          <w:jc w:val="center"/>
        </w:trPr>
        <w:tc>
          <w:tcPr>
            <w:tcW w:w="730" w:type="pct"/>
            <w:vAlign w:val="center"/>
          </w:tcPr>
          <w:p w14:paraId="2930FA14"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6</w:t>
            </w:r>
          </w:p>
        </w:tc>
        <w:tc>
          <w:tcPr>
            <w:tcW w:w="2434" w:type="pct"/>
            <w:vAlign w:val="center"/>
          </w:tcPr>
          <w:p w14:paraId="56F69A65" w14:textId="77777777" w:rsidR="00E74BBE" w:rsidRPr="006D7D73" w:rsidRDefault="00E74BBE" w:rsidP="000A0A62">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1.修訂原因：配合新版內控格式修正流程圖。</w:t>
            </w:r>
          </w:p>
          <w:p w14:paraId="4D8DF952" w14:textId="77777777" w:rsidR="00E74BBE" w:rsidRPr="006D7D73" w:rsidRDefault="00E74BBE" w:rsidP="000A0A62">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2.修正處：</w:t>
            </w:r>
          </w:p>
          <w:p w14:paraId="5AA29674" w14:textId="77777777" w:rsidR="00E74BBE" w:rsidRPr="006D7D73" w:rsidRDefault="00E74BBE" w:rsidP="000A0A62">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（1）流程圖。</w:t>
            </w:r>
          </w:p>
          <w:p w14:paraId="2A72CDEA" w14:textId="77777777" w:rsidR="00E74BBE" w:rsidRPr="006D7D73" w:rsidRDefault="00E74BBE" w:rsidP="000A0A62">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（2）作業程序修改2.4.4.及2.6.1.。</w:t>
            </w:r>
          </w:p>
          <w:p w14:paraId="11524175" w14:textId="77777777" w:rsidR="00E74BBE" w:rsidRPr="006D7D73" w:rsidRDefault="00E74BBE" w:rsidP="000A0A62">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（3）依據及相關文件修改5.3.。</w:t>
            </w:r>
          </w:p>
        </w:tc>
        <w:tc>
          <w:tcPr>
            <w:tcW w:w="712" w:type="pct"/>
            <w:vAlign w:val="center"/>
          </w:tcPr>
          <w:p w14:paraId="1BA5E8DE"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105.10月</w:t>
            </w:r>
          </w:p>
        </w:tc>
        <w:tc>
          <w:tcPr>
            <w:tcW w:w="569" w:type="pct"/>
            <w:vAlign w:val="center"/>
          </w:tcPr>
          <w:p w14:paraId="46E34B70"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szCs w:val="24"/>
              </w:rPr>
              <w:t>劉叔欣</w:t>
            </w:r>
          </w:p>
        </w:tc>
        <w:tc>
          <w:tcPr>
            <w:tcW w:w="554" w:type="pct"/>
            <w:vAlign w:val="center"/>
          </w:tcPr>
          <w:p w14:paraId="18D1E9C5" w14:textId="77777777" w:rsidR="00E74BBE" w:rsidRPr="006D7D73" w:rsidRDefault="00E74BBE" w:rsidP="000A0A62">
            <w:pPr>
              <w:spacing w:line="0" w:lineRule="atLeast"/>
              <w:jc w:val="center"/>
              <w:rPr>
                <w:rFonts w:ascii="標楷體" w:eastAsia="標楷體" w:hAnsi="標楷體" w:cs="Times New Roman"/>
                <w:szCs w:val="24"/>
              </w:rPr>
            </w:pPr>
          </w:p>
        </w:tc>
      </w:tr>
      <w:tr w:rsidR="00E74BBE" w:rsidRPr="006D7D73" w14:paraId="4D6A71CA" w14:textId="77777777" w:rsidTr="00D66240">
        <w:trPr>
          <w:jc w:val="center"/>
        </w:trPr>
        <w:tc>
          <w:tcPr>
            <w:tcW w:w="730" w:type="pct"/>
            <w:vAlign w:val="center"/>
          </w:tcPr>
          <w:p w14:paraId="0F19CAD9"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7</w:t>
            </w:r>
          </w:p>
        </w:tc>
        <w:tc>
          <w:tcPr>
            <w:tcW w:w="2434" w:type="pct"/>
            <w:vAlign w:val="center"/>
          </w:tcPr>
          <w:p w14:paraId="6B87918A" w14:textId="77777777" w:rsidR="00E74BBE" w:rsidRPr="006D7D73" w:rsidRDefault="00E74BBE" w:rsidP="000A0A62">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1.修訂原因：依105學年度稽核委員建議修改。</w:t>
            </w:r>
          </w:p>
          <w:p w14:paraId="4AE74980" w14:textId="77777777" w:rsidR="00E74BBE" w:rsidRPr="006D7D73" w:rsidRDefault="00E74BBE" w:rsidP="000A0A62">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2.修正處：</w:t>
            </w:r>
          </w:p>
          <w:p w14:paraId="25FBA2C5" w14:textId="77777777" w:rsidR="00E74BBE" w:rsidRPr="006D7D73" w:rsidRDefault="00E74BBE" w:rsidP="000A0A62">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（1）控制重點修改3.7.及3.9.。</w:t>
            </w:r>
          </w:p>
          <w:p w14:paraId="41A02F4A" w14:textId="77777777" w:rsidR="00E74BBE" w:rsidRPr="006D7D73" w:rsidRDefault="00E74BBE" w:rsidP="000A0A62">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（2）依據及相關文件修改5.3.。</w:t>
            </w:r>
          </w:p>
        </w:tc>
        <w:tc>
          <w:tcPr>
            <w:tcW w:w="712" w:type="pct"/>
            <w:vAlign w:val="center"/>
          </w:tcPr>
          <w:p w14:paraId="39430DEA"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106.10月</w:t>
            </w:r>
          </w:p>
        </w:tc>
        <w:tc>
          <w:tcPr>
            <w:tcW w:w="569" w:type="pct"/>
            <w:vAlign w:val="center"/>
          </w:tcPr>
          <w:p w14:paraId="5C79904A" w14:textId="77777777" w:rsidR="00E74BBE" w:rsidRPr="006D7D73" w:rsidRDefault="00E74BBE" w:rsidP="000A0A62">
            <w:pPr>
              <w:spacing w:line="0" w:lineRule="atLeast"/>
              <w:jc w:val="center"/>
              <w:rPr>
                <w:rFonts w:ascii="標楷體" w:eastAsia="標楷體" w:hAnsi="標楷體" w:cs="Times New Roman"/>
                <w:szCs w:val="24"/>
              </w:rPr>
            </w:pPr>
            <w:r w:rsidRPr="006D7D73">
              <w:rPr>
                <w:rFonts w:ascii="標楷體" w:eastAsia="標楷體" w:hAnsi="標楷體" w:cs="Times New Roman"/>
                <w:szCs w:val="24"/>
              </w:rPr>
              <w:t>劉叔欣</w:t>
            </w:r>
          </w:p>
        </w:tc>
        <w:tc>
          <w:tcPr>
            <w:tcW w:w="554" w:type="pct"/>
            <w:vAlign w:val="center"/>
          </w:tcPr>
          <w:p w14:paraId="3EA14F42" w14:textId="77777777" w:rsidR="00E74BBE" w:rsidRPr="006D7D73" w:rsidRDefault="00E74BBE" w:rsidP="000A0A62">
            <w:pPr>
              <w:spacing w:line="0" w:lineRule="atLeast"/>
              <w:jc w:val="center"/>
              <w:rPr>
                <w:rFonts w:ascii="標楷體" w:eastAsia="標楷體" w:hAnsi="標楷體" w:cs="Times New Roman"/>
                <w:szCs w:val="24"/>
              </w:rPr>
            </w:pPr>
          </w:p>
        </w:tc>
      </w:tr>
    </w:tbl>
    <w:p w14:paraId="079C31EC" w14:textId="77777777" w:rsidR="00E74BBE" w:rsidRPr="006D7D73" w:rsidRDefault="00E74BBE" w:rsidP="00360B66">
      <w:pPr>
        <w:jc w:val="right"/>
        <w:rPr>
          <w:rStyle w:val="a3"/>
          <w:rFonts w:ascii="標楷體" w:eastAsia="標楷體" w:hAnsi="標楷體"/>
          <w:sz w:val="16"/>
          <w:szCs w:val="16"/>
        </w:rPr>
      </w:pPr>
      <w:r w:rsidRPr="006D7D73">
        <w:rPr>
          <w:rFonts w:ascii="標楷體" w:eastAsia="標楷體" w:hAnsi="標楷體" w:hint="eastAsia"/>
          <w:sz w:val="16"/>
          <w:szCs w:val="16"/>
        </w:rPr>
        <w:t>回</w:t>
      </w:r>
      <w:hyperlink w:anchor="會計室目錄" w:history="1">
        <w:r w:rsidRPr="006D7D73">
          <w:rPr>
            <w:rStyle w:val="a3"/>
            <w:rFonts w:ascii="標楷體" w:eastAsia="標楷體" w:hAnsi="標楷體" w:hint="eastAsia"/>
            <w:sz w:val="16"/>
            <w:szCs w:val="16"/>
          </w:rPr>
          <w:t>會計室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0E33CE8E" w14:textId="77777777" w:rsidR="00E74BBE" w:rsidRPr="006D7D73" w:rsidRDefault="00E74BBE" w:rsidP="00360B66">
      <w:pPr>
        <w:rPr>
          <w:rStyle w:val="a3"/>
          <w:rFonts w:ascii="標楷體" w:eastAsia="標楷體" w:hAnsi="標楷體"/>
          <w:sz w:val="16"/>
          <w:szCs w:val="16"/>
        </w:rPr>
      </w:pPr>
      <w:r w:rsidRPr="006D7D73">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74E80775" wp14:editId="047310A3">
                <wp:simplePos x="0" y="0"/>
                <wp:positionH relativeFrom="column">
                  <wp:posOffset>4286885</wp:posOffset>
                </wp:positionH>
                <wp:positionV relativeFrom="page">
                  <wp:posOffset>9636125</wp:posOffset>
                </wp:positionV>
                <wp:extent cx="2057400" cy="571500"/>
                <wp:effectExtent l="0" t="0" r="0" b="0"/>
                <wp:wrapNone/>
                <wp:docPr id="47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D857136" w14:textId="77777777" w:rsidR="00E74BBE" w:rsidRPr="00F44813" w:rsidRDefault="00E74BBE" w:rsidP="00360B66">
                            <w:pPr>
                              <w:spacing w:line="300" w:lineRule="exact"/>
                              <w:rPr>
                                <w:rFonts w:ascii="標楷體" w:eastAsia="標楷體" w:hAnsi="標楷體"/>
                                <w:sz w:val="16"/>
                                <w:szCs w:val="16"/>
                              </w:rPr>
                            </w:pPr>
                            <w:r w:rsidRPr="00F44813">
                              <w:rPr>
                                <w:rFonts w:ascii="標楷體" w:eastAsia="標楷體" w:hAnsi="標楷體" w:hint="eastAsia"/>
                                <w:sz w:val="16"/>
                                <w:szCs w:val="16"/>
                              </w:rPr>
                              <w:t>表單修訂日期：</w:t>
                            </w:r>
                            <w:r w:rsidRPr="00F50528">
                              <w:rPr>
                                <w:rFonts w:ascii="標楷體" w:eastAsia="標楷體" w:hAnsi="標楷體" w:hint="eastAsia"/>
                                <w:sz w:val="16"/>
                                <w:szCs w:val="16"/>
                              </w:rPr>
                              <w:t>10</w:t>
                            </w:r>
                            <w:r>
                              <w:rPr>
                                <w:rFonts w:ascii="標楷體" w:eastAsia="標楷體" w:hAnsi="標楷體" w:hint="eastAsia"/>
                                <w:sz w:val="16"/>
                                <w:szCs w:val="16"/>
                              </w:rPr>
                              <w:t>7</w:t>
                            </w:r>
                            <w:r w:rsidRPr="00F50528">
                              <w:rPr>
                                <w:rFonts w:ascii="標楷體" w:eastAsia="標楷體" w:hAnsi="標楷體" w:hint="eastAsia"/>
                                <w:sz w:val="16"/>
                                <w:szCs w:val="16"/>
                              </w:rPr>
                              <w:t>.0</w:t>
                            </w:r>
                            <w:r>
                              <w:rPr>
                                <w:rFonts w:ascii="標楷體" w:eastAsia="標楷體" w:hAnsi="標楷體" w:hint="eastAsia"/>
                                <w:sz w:val="16"/>
                                <w:szCs w:val="16"/>
                              </w:rPr>
                              <w:t>1</w:t>
                            </w:r>
                            <w:r w:rsidRPr="00F50528">
                              <w:rPr>
                                <w:rFonts w:ascii="標楷體" w:eastAsia="標楷體" w:hAnsi="標楷體" w:hint="eastAsia"/>
                                <w:sz w:val="16"/>
                                <w:szCs w:val="16"/>
                              </w:rPr>
                              <w:t>.</w:t>
                            </w:r>
                            <w:r>
                              <w:rPr>
                                <w:rFonts w:ascii="標楷體" w:eastAsia="標楷體" w:hAnsi="標楷體" w:hint="eastAsia"/>
                                <w:sz w:val="16"/>
                                <w:szCs w:val="16"/>
                              </w:rPr>
                              <w:t>24</w:t>
                            </w:r>
                          </w:p>
                          <w:p w14:paraId="6355019A" w14:textId="77777777" w:rsidR="00E74BBE" w:rsidRPr="00F44813" w:rsidRDefault="00E74BBE" w:rsidP="00360B66">
                            <w:pPr>
                              <w:spacing w:line="300" w:lineRule="exact"/>
                              <w:rPr>
                                <w:rFonts w:ascii="標楷體" w:eastAsia="標楷體" w:hAnsi="標楷體"/>
                                <w:sz w:val="16"/>
                                <w:szCs w:val="16"/>
                              </w:rPr>
                            </w:pPr>
                            <w:r w:rsidRPr="00F44813">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80775" id="_x0000_t202" coordsize="21600,21600" o:spt="202" path="m,l,21600r21600,l21600,xe">
                <v:stroke joinstyle="miter"/>
                <v:path gradientshapeok="t" o:connecttype="rect"/>
              </v:shapetype>
              <v:shape id="Text Box 10" o:spid="_x0000_s1026" type="#_x0000_t202" style="position:absolute;margin-left:337.55pt;margin-top:758.7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" filled="f" stroked="f" strokeweight="1pt">
                <v:textbox>
                  <w:txbxContent>
                    <w:p w14:paraId="5D857136" w14:textId="77777777" w:rsidR="00E74BBE" w:rsidRPr="00F44813" w:rsidRDefault="00E74BBE" w:rsidP="00360B66">
                      <w:pPr>
                        <w:spacing w:line="300" w:lineRule="exact"/>
                        <w:rPr>
                          <w:rFonts w:ascii="標楷體" w:eastAsia="標楷體" w:hAnsi="標楷體"/>
                          <w:sz w:val="16"/>
                          <w:szCs w:val="16"/>
                        </w:rPr>
                      </w:pPr>
                      <w:r w:rsidRPr="00F44813">
                        <w:rPr>
                          <w:rFonts w:ascii="標楷體" w:eastAsia="標楷體" w:hAnsi="標楷體" w:hint="eastAsia"/>
                          <w:sz w:val="16"/>
                          <w:szCs w:val="16"/>
                        </w:rPr>
                        <w:t>表單修訂日期：</w:t>
                      </w:r>
                      <w:r w:rsidRPr="00F50528">
                        <w:rPr>
                          <w:rFonts w:ascii="標楷體" w:eastAsia="標楷體" w:hAnsi="標楷體" w:hint="eastAsia"/>
                          <w:sz w:val="16"/>
                          <w:szCs w:val="16"/>
                        </w:rPr>
                        <w:t>10</w:t>
                      </w:r>
                      <w:r>
                        <w:rPr>
                          <w:rFonts w:ascii="標楷體" w:eastAsia="標楷體" w:hAnsi="標楷體" w:hint="eastAsia"/>
                          <w:sz w:val="16"/>
                          <w:szCs w:val="16"/>
                        </w:rPr>
                        <w:t>7</w:t>
                      </w:r>
                      <w:r w:rsidRPr="00F50528">
                        <w:rPr>
                          <w:rFonts w:ascii="標楷體" w:eastAsia="標楷體" w:hAnsi="標楷體" w:hint="eastAsia"/>
                          <w:sz w:val="16"/>
                          <w:szCs w:val="16"/>
                        </w:rPr>
                        <w:t>.0</w:t>
                      </w:r>
                      <w:r>
                        <w:rPr>
                          <w:rFonts w:ascii="標楷體" w:eastAsia="標楷體" w:hAnsi="標楷體" w:hint="eastAsia"/>
                          <w:sz w:val="16"/>
                          <w:szCs w:val="16"/>
                        </w:rPr>
                        <w:t>1</w:t>
                      </w:r>
                      <w:r w:rsidRPr="00F50528">
                        <w:rPr>
                          <w:rFonts w:ascii="標楷體" w:eastAsia="標楷體" w:hAnsi="標楷體" w:hint="eastAsia"/>
                          <w:sz w:val="16"/>
                          <w:szCs w:val="16"/>
                        </w:rPr>
                        <w:t>.</w:t>
                      </w:r>
                      <w:r>
                        <w:rPr>
                          <w:rFonts w:ascii="標楷體" w:eastAsia="標楷體" w:hAnsi="標楷體" w:hint="eastAsia"/>
                          <w:sz w:val="16"/>
                          <w:szCs w:val="16"/>
                        </w:rPr>
                        <w:t>24</w:t>
                      </w:r>
                    </w:p>
                    <w:p w14:paraId="6355019A" w14:textId="77777777" w:rsidR="00E74BBE" w:rsidRPr="00F44813" w:rsidRDefault="00E74BBE" w:rsidP="00360B66">
                      <w:pPr>
                        <w:spacing w:line="300" w:lineRule="exact"/>
                        <w:rPr>
                          <w:rFonts w:ascii="標楷體" w:eastAsia="標楷體" w:hAnsi="標楷體"/>
                          <w:sz w:val="16"/>
                          <w:szCs w:val="16"/>
                        </w:rPr>
                      </w:pPr>
                      <w:r w:rsidRPr="00F44813">
                        <w:rPr>
                          <w:rFonts w:ascii="標楷體" w:eastAsia="標楷體" w:hAnsi="標楷體" w:hint="eastAsia"/>
                          <w:sz w:val="16"/>
                          <w:szCs w:val="16"/>
                        </w:rPr>
                        <w:t>保存期限：至依附的文件作廢為止</w:t>
                      </w:r>
                    </w:p>
                  </w:txbxContent>
                </v:textbox>
                <w10:wrap anchory="page"/>
              </v:shape>
            </w:pict>
          </mc:Fallback>
        </mc:AlternateContent>
      </w:r>
      <w:r w:rsidRPr="006D7D73">
        <w:rPr>
          <w:rStyle w:val="a3"/>
          <w:rFonts w:ascii="標楷體" w:eastAsia="標楷體" w:hAnsi="標楷體"/>
          <w:sz w:val="16"/>
          <w:szCs w:val="16"/>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66"/>
        <w:gridCol w:w="1742"/>
        <w:gridCol w:w="1176"/>
        <w:gridCol w:w="1232"/>
        <w:gridCol w:w="1250"/>
      </w:tblGrid>
      <w:tr w:rsidR="00E74BBE" w:rsidRPr="006D7D73" w14:paraId="18697020" w14:textId="77777777" w:rsidTr="009A088A">
        <w:trPr>
          <w:jc w:val="center"/>
        </w:trPr>
        <w:tc>
          <w:tcPr>
            <w:tcW w:w="5000" w:type="pct"/>
            <w:gridSpan w:val="5"/>
            <w:tcBorders>
              <w:top w:val="single" w:sz="12" w:space="0" w:color="auto"/>
              <w:left w:val="single" w:sz="12" w:space="0" w:color="auto"/>
              <w:right w:val="single" w:sz="12" w:space="0" w:color="auto"/>
            </w:tcBorders>
            <w:vAlign w:val="center"/>
          </w:tcPr>
          <w:p w14:paraId="7487CA51" w14:textId="77777777" w:rsidR="00E74BBE" w:rsidRPr="006D7D73" w:rsidRDefault="00E74BBE" w:rsidP="000A0A62">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b/>
                <w:sz w:val="32"/>
                <w:szCs w:val="32"/>
              </w:rPr>
              <w:lastRenderedPageBreak/>
              <w:t>佛光大學內部控制文件</w:t>
            </w:r>
          </w:p>
        </w:tc>
      </w:tr>
      <w:tr w:rsidR="00E74BBE" w:rsidRPr="006D7D73" w14:paraId="5DC1F5D5" w14:textId="77777777" w:rsidTr="009A088A">
        <w:trPr>
          <w:jc w:val="center"/>
        </w:trPr>
        <w:tc>
          <w:tcPr>
            <w:tcW w:w="2235" w:type="pct"/>
            <w:tcBorders>
              <w:left w:val="single" w:sz="12" w:space="0" w:color="auto"/>
              <w:bottom w:val="single" w:sz="2" w:space="0" w:color="auto"/>
              <w:right w:val="single" w:sz="2" w:space="0" w:color="auto"/>
            </w:tcBorders>
            <w:vAlign w:val="center"/>
          </w:tcPr>
          <w:p w14:paraId="1FFF4847"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92" w:type="pct"/>
            <w:tcBorders>
              <w:left w:val="single" w:sz="2" w:space="0" w:color="auto"/>
            </w:tcBorders>
            <w:vAlign w:val="center"/>
          </w:tcPr>
          <w:p w14:paraId="1F849EAA"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02" w:type="pct"/>
            <w:vAlign w:val="center"/>
          </w:tcPr>
          <w:p w14:paraId="3DC7B58D"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31" w:type="pct"/>
            <w:vAlign w:val="center"/>
          </w:tcPr>
          <w:p w14:paraId="318CBB3D"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7EF7E4E7"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640" w:type="pct"/>
            <w:tcBorders>
              <w:right w:val="single" w:sz="12" w:space="0" w:color="auto"/>
            </w:tcBorders>
            <w:vAlign w:val="center"/>
          </w:tcPr>
          <w:p w14:paraId="071578A5"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E74BBE" w:rsidRPr="006D7D73" w14:paraId="6DC101AC" w14:textId="77777777" w:rsidTr="009A088A">
        <w:trPr>
          <w:trHeight w:val="663"/>
          <w:jc w:val="center"/>
        </w:trPr>
        <w:tc>
          <w:tcPr>
            <w:tcW w:w="2235" w:type="pct"/>
            <w:tcBorders>
              <w:top w:val="single" w:sz="2" w:space="0" w:color="auto"/>
              <w:left w:val="single" w:sz="12" w:space="0" w:color="auto"/>
              <w:bottom w:val="single" w:sz="12" w:space="0" w:color="auto"/>
              <w:right w:val="single" w:sz="2" w:space="0" w:color="auto"/>
            </w:tcBorders>
            <w:vAlign w:val="center"/>
          </w:tcPr>
          <w:p w14:paraId="7500C671" w14:textId="77777777" w:rsidR="00E74BBE" w:rsidRPr="006D7D73" w:rsidRDefault="00E74BBE" w:rsidP="000A0A62">
            <w:pPr>
              <w:spacing w:line="400" w:lineRule="exact"/>
              <w:jc w:val="center"/>
              <w:rPr>
                <w:rFonts w:ascii="標楷體" w:eastAsia="標楷體" w:hAnsi="標楷體" w:cs="Times New Roman"/>
                <w:b/>
                <w:szCs w:val="24"/>
              </w:rPr>
            </w:pPr>
            <w:r w:rsidRPr="006D7D73">
              <w:rPr>
                <w:rFonts w:ascii="標楷體" w:eastAsia="標楷體" w:hAnsi="標楷體" w:cs="Times New Roman" w:hint="eastAsia"/>
                <w:b/>
                <w:szCs w:val="24"/>
              </w:rPr>
              <w:t>學雜費收入與退費之管理及紀錄</w:t>
            </w:r>
          </w:p>
        </w:tc>
        <w:tc>
          <w:tcPr>
            <w:tcW w:w="892" w:type="pct"/>
            <w:tcBorders>
              <w:left w:val="single" w:sz="2" w:space="0" w:color="auto"/>
              <w:bottom w:val="single" w:sz="12" w:space="0" w:color="auto"/>
            </w:tcBorders>
            <w:vAlign w:val="center"/>
          </w:tcPr>
          <w:p w14:paraId="39C9C3A1"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會計室</w:t>
            </w:r>
          </w:p>
        </w:tc>
        <w:tc>
          <w:tcPr>
            <w:tcW w:w="602" w:type="pct"/>
            <w:tcBorders>
              <w:bottom w:val="single" w:sz="12" w:space="0" w:color="auto"/>
            </w:tcBorders>
            <w:vAlign w:val="center"/>
          </w:tcPr>
          <w:p w14:paraId="0C62C498"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1170-008</w:t>
            </w:r>
          </w:p>
        </w:tc>
        <w:tc>
          <w:tcPr>
            <w:tcW w:w="631" w:type="pct"/>
            <w:tcBorders>
              <w:bottom w:val="single" w:sz="12" w:space="0" w:color="auto"/>
            </w:tcBorders>
            <w:vAlign w:val="center"/>
          </w:tcPr>
          <w:p w14:paraId="441CAB2C"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07</w:t>
            </w:r>
            <w:r w:rsidRPr="006D7D73">
              <w:rPr>
                <w:rFonts w:ascii="標楷體" w:eastAsia="標楷體" w:hAnsi="標楷體"/>
                <w:sz w:val="20"/>
                <w:szCs w:val="20"/>
              </w:rPr>
              <w:t>/</w:t>
            </w:r>
          </w:p>
          <w:p w14:paraId="1ADF9A6B"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107.01.24</w:t>
            </w:r>
          </w:p>
        </w:tc>
        <w:tc>
          <w:tcPr>
            <w:tcW w:w="640" w:type="pct"/>
            <w:tcBorders>
              <w:bottom w:val="single" w:sz="12" w:space="0" w:color="auto"/>
              <w:right w:val="single" w:sz="12" w:space="0" w:color="auto"/>
            </w:tcBorders>
            <w:vAlign w:val="center"/>
          </w:tcPr>
          <w:p w14:paraId="0F33AFC6"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1</w:t>
            </w:r>
            <w:r w:rsidRPr="006D7D73">
              <w:rPr>
                <w:rFonts w:ascii="標楷體" w:eastAsia="標楷體" w:hAnsi="標楷體"/>
                <w:sz w:val="20"/>
                <w:szCs w:val="20"/>
              </w:rPr>
              <w:t>頁/</w:t>
            </w:r>
          </w:p>
          <w:p w14:paraId="4CEAFB8C"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4</w:t>
            </w:r>
            <w:r w:rsidRPr="006D7D73">
              <w:rPr>
                <w:rFonts w:ascii="標楷體" w:eastAsia="標楷體" w:hAnsi="標楷體"/>
                <w:sz w:val="20"/>
                <w:szCs w:val="20"/>
              </w:rPr>
              <w:t>頁</w:t>
            </w:r>
          </w:p>
        </w:tc>
      </w:tr>
    </w:tbl>
    <w:p w14:paraId="206A1F31" w14:textId="77777777" w:rsidR="00E74BBE" w:rsidRPr="006D7D73" w:rsidRDefault="00E74BBE" w:rsidP="00360B66">
      <w:pPr>
        <w:autoSpaceDE w:val="0"/>
        <w:autoSpaceDN w:val="0"/>
        <w:jc w:val="right"/>
        <w:rPr>
          <w:rFonts w:ascii="標楷體" w:eastAsia="標楷體" w:hAnsi="標楷體" w:cs="Times New Roman"/>
          <w:b/>
          <w:szCs w:val="24"/>
        </w:rPr>
      </w:pPr>
      <w:r w:rsidRPr="006D7D73">
        <w:rPr>
          <w:rFonts w:ascii="標楷體" w:eastAsia="標楷體" w:hAnsi="標楷體" w:hint="eastAsia"/>
          <w:sz w:val="16"/>
          <w:szCs w:val="16"/>
        </w:rPr>
        <w:t>回</w:t>
      </w:r>
      <w:hyperlink w:anchor="會計室目錄" w:history="1">
        <w:r w:rsidRPr="006D7D73">
          <w:rPr>
            <w:rStyle w:val="a3"/>
            <w:rFonts w:ascii="標楷體" w:eastAsia="標楷體" w:hAnsi="標楷體" w:hint="eastAsia"/>
            <w:sz w:val="16"/>
            <w:szCs w:val="16"/>
          </w:rPr>
          <w:t>會計室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223B7072" w14:textId="77777777" w:rsidR="00E74BBE" w:rsidRPr="006D7D73" w:rsidRDefault="00E74BBE" w:rsidP="00360B66">
      <w:pPr>
        <w:autoSpaceDE w:val="0"/>
        <w:autoSpaceDN w:val="0"/>
        <w:spacing w:before="100" w:beforeAutospacing="1"/>
        <w:jc w:val="both"/>
        <w:textAlignment w:val="baseline"/>
        <w:rPr>
          <w:rFonts w:ascii="標楷體" w:eastAsia="標楷體" w:hAnsi="標楷體" w:cs="Times New Roman"/>
          <w:b/>
          <w:bCs/>
          <w:szCs w:val="24"/>
        </w:rPr>
      </w:pPr>
      <w:r w:rsidRPr="006D7D73">
        <w:rPr>
          <w:rFonts w:ascii="標楷體" w:eastAsia="標楷體" w:hAnsi="標楷體" w:cs="Times New Roman" w:hint="eastAsia"/>
          <w:b/>
          <w:bCs/>
          <w:szCs w:val="24"/>
        </w:rPr>
        <w:t>1.流程圖：</w:t>
      </w:r>
    </w:p>
    <w:p w14:paraId="5D55907E" w14:textId="77777777" w:rsidR="00E74BBE" w:rsidRPr="006D7D73" w:rsidRDefault="00E74BBE" w:rsidP="004B40C4">
      <w:pPr>
        <w:ind w:leftChars="-59" w:hangingChars="59" w:hanging="142"/>
        <w:rPr>
          <w:rFonts w:ascii="標楷體" w:eastAsia="標楷體" w:hAnsi="標楷體" w:cs="Times New Roman"/>
          <w:szCs w:val="24"/>
        </w:rPr>
      </w:pPr>
      <w:r w:rsidRPr="006D7D73">
        <w:rPr>
          <w:rFonts w:ascii="標楷體" w:eastAsia="標楷體" w:hAnsi="標楷體"/>
        </w:rPr>
        <w:object w:dxaOrig="10289" w:dyaOrig="15060" w14:anchorId="4D51F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559pt" o:ole="">
            <v:imagedata r:id="rId4" o:title=""/>
          </v:shape>
          <o:OLEObject Type="Embed" ProgID="Visio.Drawing.11" ShapeID="_x0000_i1025" DrawAspect="Content" ObjectID="_1710883335" r:id="rId5"/>
        </w:objec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14"/>
        <w:gridCol w:w="1752"/>
        <w:gridCol w:w="1182"/>
        <w:gridCol w:w="1238"/>
        <w:gridCol w:w="1180"/>
      </w:tblGrid>
      <w:tr w:rsidR="00E74BBE" w:rsidRPr="006D7D73" w14:paraId="0EF11774" w14:textId="77777777" w:rsidTr="009A088A">
        <w:trPr>
          <w:jc w:val="center"/>
        </w:trPr>
        <w:tc>
          <w:tcPr>
            <w:tcW w:w="5000" w:type="pct"/>
            <w:gridSpan w:val="5"/>
            <w:tcBorders>
              <w:top w:val="single" w:sz="12" w:space="0" w:color="auto"/>
              <w:left w:val="single" w:sz="12" w:space="0" w:color="auto"/>
              <w:right w:val="single" w:sz="12" w:space="0" w:color="auto"/>
            </w:tcBorders>
            <w:vAlign w:val="center"/>
          </w:tcPr>
          <w:p w14:paraId="36950BC3" w14:textId="77777777" w:rsidR="00E74BBE" w:rsidRPr="006D7D73" w:rsidRDefault="00E74BBE" w:rsidP="000A0A62">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b/>
                <w:sz w:val="32"/>
                <w:szCs w:val="32"/>
              </w:rPr>
              <w:lastRenderedPageBreak/>
              <w:t>佛光大學內部控制文件</w:t>
            </w:r>
          </w:p>
        </w:tc>
      </w:tr>
      <w:tr w:rsidR="00E74BBE" w:rsidRPr="006D7D73" w14:paraId="40E255C2" w14:textId="77777777" w:rsidTr="009A088A">
        <w:trPr>
          <w:jc w:val="center"/>
        </w:trPr>
        <w:tc>
          <w:tcPr>
            <w:tcW w:w="2260" w:type="pct"/>
            <w:tcBorders>
              <w:left w:val="single" w:sz="12" w:space="0" w:color="auto"/>
              <w:bottom w:val="single" w:sz="2" w:space="0" w:color="auto"/>
              <w:right w:val="single" w:sz="2" w:space="0" w:color="auto"/>
            </w:tcBorders>
            <w:vAlign w:val="center"/>
          </w:tcPr>
          <w:p w14:paraId="521D67ED"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97" w:type="pct"/>
            <w:tcBorders>
              <w:left w:val="single" w:sz="2" w:space="0" w:color="auto"/>
            </w:tcBorders>
            <w:vAlign w:val="center"/>
          </w:tcPr>
          <w:p w14:paraId="4D28BE12"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05" w:type="pct"/>
            <w:vAlign w:val="center"/>
          </w:tcPr>
          <w:p w14:paraId="2F10A39D"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34" w:type="pct"/>
            <w:vAlign w:val="center"/>
          </w:tcPr>
          <w:p w14:paraId="2C61872B"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348B3AE3"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603" w:type="pct"/>
            <w:tcBorders>
              <w:right w:val="single" w:sz="12" w:space="0" w:color="auto"/>
            </w:tcBorders>
            <w:vAlign w:val="center"/>
          </w:tcPr>
          <w:p w14:paraId="5C5EEE21"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E74BBE" w:rsidRPr="006D7D73" w14:paraId="0668212E" w14:textId="77777777" w:rsidTr="009A088A">
        <w:trPr>
          <w:trHeight w:val="663"/>
          <w:jc w:val="center"/>
        </w:trPr>
        <w:tc>
          <w:tcPr>
            <w:tcW w:w="2260" w:type="pct"/>
            <w:tcBorders>
              <w:top w:val="single" w:sz="2" w:space="0" w:color="auto"/>
              <w:left w:val="single" w:sz="12" w:space="0" w:color="auto"/>
              <w:bottom w:val="single" w:sz="12" w:space="0" w:color="auto"/>
              <w:right w:val="single" w:sz="2" w:space="0" w:color="auto"/>
            </w:tcBorders>
            <w:vAlign w:val="center"/>
          </w:tcPr>
          <w:p w14:paraId="4600D149" w14:textId="77777777" w:rsidR="00E74BBE" w:rsidRPr="006D7D73" w:rsidRDefault="00E74BBE" w:rsidP="000A0A62">
            <w:pPr>
              <w:spacing w:line="400" w:lineRule="exact"/>
              <w:jc w:val="center"/>
              <w:rPr>
                <w:rFonts w:ascii="標楷體" w:eastAsia="標楷體" w:hAnsi="標楷體" w:cs="Times New Roman"/>
                <w:b/>
                <w:szCs w:val="24"/>
              </w:rPr>
            </w:pPr>
            <w:r w:rsidRPr="006D7D73">
              <w:rPr>
                <w:rFonts w:ascii="標楷體" w:eastAsia="標楷體" w:hAnsi="標楷體" w:cs="Times New Roman" w:hint="eastAsia"/>
                <w:b/>
                <w:szCs w:val="24"/>
              </w:rPr>
              <w:t>學雜費收入與退費之管理及紀錄</w:t>
            </w:r>
          </w:p>
        </w:tc>
        <w:tc>
          <w:tcPr>
            <w:tcW w:w="897" w:type="pct"/>
            <w:tcBorders>
              <w:left w:val="single" w:sz="2" w:space="0" w:color="auto"/>
              <w:bottom w:val="single" w:sz="12" w:space="0" w:color="auto"/>
            </w:tcBorders>
            <w:vAlign w:val="center"/>
          </w:tcPr>
          <w:p w14:paraId="2869C73F"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會計室</w:t>
            </w:r>
          </w:p>
        </w:tc>
        <w:tc>
          <w:tcPr>
            <w:tcW w:w="605" w:type="pct"/>
            <w:tcBorders>
              <w:bottom w:val="single" w:sz="12" w:space="0" w:color="auto"/>
            </w:tcBorders>
            <w:vAlign w:val="center"/>
          </w:tcPr>
          <w:p w14:paraId="7D0D7AAC"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1170-008</w:t>
            </w:r>
          </w:p>
        </w:tc>
        <w:tc>
          <w:tcPr>
            <w:tcW w:w="634" w:type="pct"/>
            <w:tcBorders>
              <w:bottom w:val="single" w:sz="12" w:space="0" w:color="auto"/>
            </w:tcBorders>
            <w:vAlign w:val="center"/>
          </w:tcPr>
          <w:p w14:paraId="092820EF"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07</w:t>
            </w:r>
            <w:r w:rsidRPr="006D7D73">
              <w:rPr>
                <w:rFonts w:ascii="標楷體" w:eastAsia="標楷體" w:hAnsi="標楷體"/>
                <w:sz w:val="20"/>
                <w:szCs w:val="20"/>
              </w:rPr>
              <w:t>/</w:t>
            </w:r>
          </w:p>
          <w:p w14:paraId="63841B75"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107.01.24</w:t>
            </w:r>
          </w:p>
        </w:tc>
        <w:tc>
          <w:tcPr>
            <w:tcW w:w="603" w:type="pct"/>
            <w:tcBorders>
              <w:bottom w:val="single" w:sz="12" w:space="0" w:color="auto"/>
              <w:right w:val="single" w:sz="12" w:space="0" w:color="auto"/>
            </w:tcBorders>
            <w:vAlign w:val="center"/>
          </w:tcPr>
          <w:p w14:paraId="5E1E3EE7"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2</w:t>
            </w:r>
            <w:r w:rsidRPr="006D7D73">
              <w:rPr>
                <w:rFonts w:ascii="標楷體" w:eastAsia="標楷體" w:hAnsi="標楷體"/>
                <w:sz w:val="20"/>
                <w:szCs w:val="20"/>
              </w:rPr>
              <w:t>頁/</w:t>
            </w:r>
          </w:p>
          <w:p w14:paraId="4960173B"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4</w:t>
            </w:r>
            <w:r w:rsidRPr="006D7D73">
              <w:rPr>
                <w:rFonts w:ascii="標楷體" w:eastAsia="標楷體" w:hAnsi="標楷體"/>
                <w:sz w:val="20"/>
                <w:szCs w:val="20"/>
              </w:rPr>
              <w:t>頁</w:t>
            </w:r>
          </w:p>
        </w:tc>
      </w:tr>
    </w:tbl>
    <w:p w14:paraId="63CDA705" w14:textId="77777777" w:rsidR="00E74BBE" w:rsidRPr="006D7D73" w:rsidRDefault="00E74BBE" w:rsidP="00360B66">
      <w:pPr>
        <w:autoSpaceDE w:val="0"/>
        <w:autoSpaceDN w:val="0"/>
        <w:adjustRightInd w:val="0"/>
        <w:ind w:right="28"/>
        <w:jc w:val="right"/>
        <w:textAlignment w:val="baseline"/>
        <w:rPr>
          <w:rFonts w:ascii="標楷體" w:eastAsia="標楷體" w:hAnsi="標楷體" w:cs="Times New Roman"/>
          <w:b/>
          <w:bCs/>
          <w:szCs w:val="24"/>
        </w:rPr>
      </w:pPr>
      <w:r w:rsidRPr="006D7D73">
        <w:rPr>
          <w:rFonts w:ascii="標楷體" w:eastAsia="標楷體" w:hAnsi="標楷體" w:hint="eastAsia"/>
          <w:sz w:val="16"/>
          <w:szCs w:val="16"/>
        </w:rPr>
        <w:t>回</w:t>
      </w:r>
      <w:hyperlink w:anchor="會計室目錄" w:history="1">
        <w:r w:rsidRPr="006D7D73">
          <w:rPr>
            <w:rStyle w:val="a3"/>
            <w:rFonts w:ascii="標楷體" w:eastAsia="標楷體" w:hAnsi="標楷體" w:hint="eastAsia"/>
            <w:sz w:val="16"/>
            <w:szCs w:val="16"/>
          </w:rPr>
          <w:t>會計室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638D4554" w14:textId="77777777" w:rsidR="00E74BBE" w:rsidRPr="006D7D73" w:rsidRDefault="00E74BBE" w:rsidP="00360B66">
      <w:pPr>
        <w:autoSpaceDE w:val="0"/>
        <w:autoSpaceDN w:val="0"/>
        <w:spacing w:before="100" w:beforeAutospacing="1"/>
        <w:jc w:val="both"/>
        <w:textAlignment w:val="baseline"/>
        <w:rPr>
          <w:rFonts w:ascii="標楷體" w:eastAsia="標楷體" w:hAnsi="標楷體" w:cs="Times New Roman"/>
          <w:b/>
          <w:bCs/>
          <w:szCs w:val="24"/>
        </w:rPr>
      </w:pPr>
      <w:r w:rsidRPr="006D7D73">
        <w:rPr>
          <w:rFonts w:ascii="標楷體" w:eastAsia="標楷體" w:hAnsi="標楷體" w:cs="Times New Roman" w:hint="eastAsia"/>
          <w:b/>
          <w:bCs/>
          <w:szCs w:val="24"/>
        </w:rPr>
        <w:t>2.作業程序：</w:t>
      </w:r>
    </w:p>
    <w:p w14:paraId="3DA9918A"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2.1.本校之學雜費收入包括學費、雜費、電腦使用費及學雜學分費、學分費等教育部核可向在校學生收取之收入。</w:t>
      </w:r>
    </w:p>
    <w:p w14:paraId="2D4135CC"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2.2.收費標準之議決及寄發：</w:t>
      </w:r>
    </w:p>
    <w:p w14:paraId="39B9A4B5"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2.2.1.會計室根據年度預算評估學雜費標準，並提行政會議審議通過，報教育部核准後執行，且將學雜費收費標準上網公告。</w:t>
      </w:r>
    </w:p>
    <w:p w14:paraId="21F0862D"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2.2.2.收費標準及減免金額確定後，由圖書暨資訊處轉檔產生在學名冊及應繳金額，會計室審核無誤後匯入銀行系統產生「學雜費繳費單」，印製新生、轉學生及復學生學雜費繳費單並寄發。</w:t>
      </w:r>
    </w:p>
    <w:p w14:paraId="23583EB2"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2.2.3.公告舊生下載學雜費繳費單時程。</w:t>
      </w:r>
    </w:p>
    <w:p w14:paraId="0B69FE0C"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2.2.4.加退選確定後，由教務處將其名單送圖書暨資訊處轉檔，會計室依其資料匯入銀行系統產生「學分費繳費單」，統一送交各系所，由系所分發給學生繳費。</w:t>
      </w:r>
    </w:p>
    <w:p w14:paraId="7C43BB7E"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2.3.繳費：</w:t>
      </w:r>
    </w:p>
    <w:p w14:paraId="4D7CC643"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2.3.1.銀行繳費：學生於指定之繳款期限前，逕至指定銀行之各地分行繳納完成繳費手續。會計室將銀行繳費資料，匯入本校學雜費資料處理系統。</w:t>
      </w:r>
    </w:p>
    <w:p w14:paraId="46CECAFC"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2.3.2.現金繳費：學生於本校出納繳款，出納須將其資料輸入本校學雜費資料處理系統。</w:t>
      </w:r>
    </w:p>
    <w:p w14:paraId="064E0CCD"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2.3.3.就學貸款繳費：已申請助學貸款之學生，於規定期限內持台銀核准助學貸款之證明文件至學生事務處生活事務組辦理手續，若有就學貸款不足者，須向出納繳交差額。學生事務處生活事務組須將就學貸款資料，匯入本校學雜費資料處理系統。</w:t>
      </w:r>
    </w:p>
    <w:p w14:paraId="7B4DD37C"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2.3.4.學生於註冊日，經由教務處查詢本校學雜費資料處理系統無誤後，完成繳費註冊手續。</w:t>
      </w:r>
    </w:p>
    <w:p w14:paraId="73B73308"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2.3.5.有特殊情形者，依核定後簽呈辦理。</w:t>
      </w:r>
    </w:p>
    <w:p w14:paraId="562DA4D4"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2.4.編收款清單及登帳：</w:t>
      </w:r>
    </w:p>
    <w:p w14:paraId="30193AA6"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2.4.1.出納依每日收款收據（現金）、銀行匯入紀錄（銀行）併同黏存單，送交會計室。</w:t>
      </w:r>
    </w:p>
    <w:p w14:paraId="52EBBFC8"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2.4.2.會計室核對出納收款收據（現金）與本校學雜費資料處理系統，以及核對出納銀行匯入紀錄（銀行）及銀行系統的收入統計表，無誤後列帳預收學雜費。</w:t>
      </w:r>
    </w:p>
    <w:p w14:paraId="39292E74"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2.4.3.待銀行銷帳後，會計室依銀行銷帳清冊報表，將預收學雜費科目轉列為學雜費收入。</w:t>
      </w:r>
    </w:p>
    <w:p w14:paraId="7BE7E6F6"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2.4.4.就學貸款待銀行撥付後，承認學雜費收入。</w:t>
      </w:r>
    </w:p>
    <w:p w14:paraId="0A946EDF"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224"/>
        <w:gridCol w:w="1740"/>
        <w:gridCol w:w="1174"/>
        <w:gridCol w:w="1231"/>
        <w:gridCol w:w="1397"/>
      </w:tblGrid>
      <w:tr w:rsidR="00E74BBE" w:rsidRPr="006D7D73" w14:paraId="47D2DF91" w14:textId="77777777" w:rsidTr="009A088A">
        <w:trPr>
          <w:jc w:val="center"/>
        </w:trPr>
        <w:tc>
          <w:tcPr>
            <w:tcW w:w="5000" w:type="pct"/>
            <w:gridSpan w:val="5"/>
            <w:tcBorders>
              <w:top w:val="single" w:sz="12" w:space="0" w:color="auto"/>
              <w:left w:val="single" w:sz="12" w:space="0" w:color="auto"/>
              <w:right w:val="single" w:sz="12" w:space="0" w:color="auto"/>
            </w:tcBorders>
            <w:vAlign w:val="center"/>
          </w:tcPr>
          <w:p w14:paraId="7B6E0C18" w14:textId="77777777" w:rsidR="00E74BBE" w:rsidRPr="006D7D73" w:rsidRDefault="00E74BBE" w:rsidP="000A0A62">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b/>
                <w:sz w:val="32"/>
                <w:szCs w:val="32"/>
              </w:rPr>
              <w:lastRenderedPageBreak/>
              <w:t>佛光大學內部控制文件</w:t>
            </w:r>
          </w:p>
        </w:tc>
      </w:tr>
      <w:tr w:rsidR="00E74BBE" w:rsidRPr="006D7D73" w14:paraId="0CCDA4AD" w14:textId="77777777" w:rsidTr="009A088A">
        <w:trPr>
          <w:jc w:val="center"/>
        </w:trPr>
        <w:tc>
          <w:tcPr>
            <w:tcW w:w="2163" w:type="pct"/>
            <w:tcBorders>
              <w:left w:val="single" w:sz="12" w:space="0" w:color="auto"/>
              <w:bottom w:val="single" w:sz="2" w:space="0" w:color="auto"/>
              <w:right w:val="single" w:sz="2" w:space="0" w:color="auto"/>
            </w:tcBorders>
            <w:vAlign w:val="center"/>
          </w:tcPr>
          <w:p w14:paraId="7FD79869"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91" w:type="pct"/>
            <w:tcBorders>
              <w:left w:val="single" w:sz="2" w:space="0" w:color="auto"/>
            </w:tcBorders>
            <w:vAlign w:val="center"/>
          </w:tcPr>
          <w:p w14:paraId="0CFEF314"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01" w:type="pct"/>
            <w:vAlign w:val="center"/>
          </w:tcPr>
          <w:p w14:paraId="2BBFEE5B"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30" w:type="pct"/>
            <w:vAlign w:val="center"/>
          </w:tcPr>
          <w:p w14:paraId="7D27D359"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7BE409AB"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715" w:type="pct"/>
            <w:tcBorders>
              <w:right w:val="single" w:sz="12" w:space="0" w:color="auto"/>
            </w:tcBorders>
            <w:vAlign w:val="center"/>
          </w:tcPr>
          <w:p w14:paraId="7653ED90"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E74BBE" w:rsidRPr="006D7D73" w14:paraId="6B8EDC96" w14:textId="77777777" w:rsidTr="009A088A">
        <w:trPr>
          <w:trHeight w:val="663"/>
          <w:jc w:val="center"/>
        </w:trPr>
        <w:tc>
          <w:tcPr>
            <w:tcW w:w="2163" w:type="pct"/>
            <w:tcBorders>
              <w:top w:val="single" w:sz="2" w:space="0" w:color="auto"/>
              <w:left w:val="single" w:sz="12" w:space="0" w:color="auto"/>
              <w:bottom w:val="single" w:sz="12" w:space="0" w:color="auto"/>
              <w:right w:val="single" w:sz="2" w:space="0" w:color="auto"/>
            </w:tcBorders>
            <w:vAlign w:val="center"/>
          </w:tcPr>
          <w:p w14:paraId="483341F6" w14:textId="77777777" w:rsidR="00E74BBE" w:rsidRPr="006D7D73" w:rsidRDefault="00E74BBE" w:rsidP="000A0A62">
            <w:pPr>
              <w:spacing w:line="400" w:lineRule="exact"/>
              <w:jc w:val="center"/>
              <w:rPr>
                <w:rFonts w:ascii="標楷體" w:eastAsia="標楷體" w:hAnsi="標楷體" w:cs="Times New Roman"/>
                <w:b/>
                <w:szCs w:val="24"/>
              </w:rPr>
            </w:pPr>
            <w:r w:rsidRPr="006D7D73">
              <w:rPr>
                <w:rFonts w:ascii="標楷體" w:eastAsia="標楷體" w:hAnsi="標楷體" w:cs="Times New Roman" w:hint="eastAsia"/>
                <w:b/>
                <w:szCs w:val="24"/>
              </w:rPr>
              <w:t>學雜費收入與退費之管理及紀錄</w:t>
            </w:r>
          </w:p>
        </w:tc>
        <w:tc>
          <w:tcPr>
            <w:tcW w:w="891" w:type="pct"/>
            <w:tcBorders>
              <w:left w:val="single" w:sz="2" w:space="0" w:color="auto"/>
              <w:bottom w:val="single" w:sz="12" w:space="0" w:color="auto"/>
            </w:tcBorders>
            <w:vAlign w:val="center"/>
          </w:tcPr>
          <w:p w14:paraId="71764E49"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會計室</w:t>
            </w:r>
          </w:p>
        </w:tc>
        <w:tc>
          <w:tcPr>
            <w:tcW w:w="601" w:type="pct"/>
            <w:tcBorders>
              <w:bottom w:val="single" w:sz="12" w:space="0" w:color="auto"/>
            </w:tcBorders>
            <w:vAlign w:val="center"/>
          </w:tcPr>
          <w:p w14:paraId="62A63124"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1170-008</w:t>
            </w:r>
          </w:p>
        </w:tc>
        <w:tc>
          <w:tcPr>
            <w:tcW w:w="630" w:type="pct"/>
            <w:tcBorders>
              <w:bottom w:val="single" w:sz="12" w:space="0" w:color="auto"/>
            </w:tcBorders>
            <w:vAlign w:val="center"/>
          </w:tcPr>
          <w:p w14:paraId="1CB81E34"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07</w:t>
            </w:r>
            <w:r w:rsidRPr="006D7D73">
              <w:rPr>
                <w:rFonts w:ascii="標楷體" w:eastAsia="標楷體" w:hAnsi="標楷體"/>
                <w:sz w:val="20"/>
                <w:szCs w:val="20"/>
              </w:rPr>
              <w:t>/</w:t>
            </w:r>
          </w:p>
          <w:p w14:paraId="5E6B687C"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107.01.24</w:t>
            </w:r>
          </w:p>
        </w:tc>
        <w:tc>
          <w:tcPr>
            <w:tcW w:w="715" w:type="pct"/>
            <w:tcBorders>
              <w:bottom w:val="single" w:sz="12" w:space="0" w:color="auto"/>
              <w:right w:val="single" w:sz="12" w:space="0" w:color="auto"/>
            </w:tcBorders>
            <w:vAlign w:val="center"/>
          </w:tcPr>
          <w:p w14:paraId="599454B5"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3</w:t>
            </w:r>
            <w:r w:rsidRPr="006D7D73">
              <w:rPr>
                <w:rFonts w:ascii="標楷體" w:eastAsia="標楷體" w:hAnsi="標楷體"/>
                <w:sz w:val="20"/>
                <w:szCs w:val="20"/>
              </w:rPr>
              <w:t>頁/</w:t>
            </w:r>
          </w:p>
          <w:p w14:paraId="2A8280AB"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4</w:t>
            </w:r>
            <w:r w:rsidRPr="006D7D73">
              <w:rPr>
                <w:rFonts w:ascii="標楷體" w:eastAsia="標楷體" w:hAnsi="標楷體"/>
                <w:sz w:val="20"/>
                <w:szCs w:val="20"/>
              </w:rPr>
              <w:t>頁</w:t>
            </w:r>
          </w:p>
        </w:tc>
      </w:tr>
    </w:tbl>
    <w:p w14:paraId="62B156BC" w14:textId="77777777" w:rsidR="00E74BBE" w:rsidRPr="006D7D73" w:rsidRDefault="00E74BBE" w:rsidP="009B1871">
      <w:pPr>
        <w:tabs>
          <w:tab w:val="left" w:pos="960"/>
        </w:tabs>
        <w:adjustRightInd w:val="0"/>
        <w:ind w:leftChars="100" w:left="560" w:hangingChars="200" w:hanging="320"/>
        <w:jc w:val="right"/>
        <w:textAlignment w:val="baseline"/>
        <w:rPr>
          <w:rFonts w:ascii="標楷體" w:eastAsia="標楷體" w:hAnsi="標楷體" w:cs="Times New Roman"/>
          <w:szCs w:val="24"/>
        </w:rPr>
      </w:pPr>
      <w:r w:rsidRPr="006D7D73">
        <w:rPr>
          <w:rFonts w:ascii="標楷體" w:eastAsia="標楷體" w:hAnsi="標楷體" w:hint="eastAsia"/>
          <w:sz w:val="16"/>
          <w:szCs w:val="16"/>
        </w:rPr>
        <w:t>回</w:t>
      </w:r>
      <w:hyperlink w:anchor="會計室目錄" w:history="1">
        <w:r w:rsidRPr="006D7D73">
          <w:rPr>
            <w:rStyle w:val="a3"/>
            <w:rFonts w:ascii="標楷體" w:eastAsia="標楷體" w:hAnsi="標楷體" w:hint="eastAsia"/>
            <w:sz w:val="16"/>
            <w:szCs w:val="16"/>
          </w:rPr>
          <w:t>會計室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48594808" w14:textId="77777777" w:rsidR="00E74BBE" w:rsidRPr="006D7D73" w:rsidRDefault="00E74BBE" w:rsidP="00360B66">
      <w:pPr>
        <w:tabs>
          <w:tab w:val="left" w:pos="960"/>
        </w:tabs>
        <w:adjustRightInd w:val="0"/>
        <w:spacing w:before="100" w:beforeAutospacing="1"/>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2.5.差異追查與催繳：</w:t>
      </w:r>
    </w:p>
    <w:p w14:paraId="242D3DAA"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2.5.1.會計室依據本校學雜費資料處理系統，產生學雜費（學分費）應收清冊據以催繳，並追查發生差異之原因。</w:t>
      </w:r>
    </w:p>
    <w:p w14:paraId="76A365AA"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2.5.2.應收學雜費（學分費）清冊送交各系所，由系所通知學生補繳。</w:t>
      </w:r>
    </w:p>
    <w:p w14:paraId="758032D3"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2.6.退費：</w:t>
      </w:r>
    </w:p>
    <w:p w14:paraId="522AC376"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2.6.1.休退學者辦理退費時，會計室查詢本校學雜費資料處理系統，確認是否有繳費，並依據專科以上學校學雜費收取辦法計算退費金額。</w:t>
      </w:r>
    </w:p>
    <w:p w14:paraId="4D99549E" w14:textId="77777777" w:rsidR="00E74BBE" w:rsidRPr="006D7D73" w:rsidRDefault="00E74BBE" w:rsidP="00360B6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2.6.2.教務處製作黏存單併同休退學者之繳費收據送交會計室，會計室審核憑證並製作傳票，核准後送出納付款。</w:t>
      </w:r>
    </w:p>
    <w:p w14:paraId="0E500792" w14:textId="77777777" w:rsidR="00E74BBE" w:rsidRPr="006D7D73" w:rsidRDefault="00E74BBE" w:rsidP="00360B66">
      <w:pPr>
        <w:autoSpaceDE w:val="0"/>
        <w:autoSpaceDN w:val="0"/>
        <w:spacing w:before="100" w:beforeAutospacing="1"/>
        <w:jc w:val="both"/>
        <w:textAlignment w:val="baseline"/>
        <w:rPr>
          <w:rFonts w:ascii="標楷體" w:eastAsia="標楷體" w:hAnsi="標楷體" w:cs="Times New Roman"/>
          <w:b/>
          <w:bCs/>
          <w:szCs w:val="24"/>
        </w:rPr>
      </w:pPr>
      <w:r w:rsidRPr="006D7D73">
        <w:rPr>
          <w:rFonts w:ascii="標楷體" w:eastAsia="標楷體" w:hAnsi="標楷體" w:cs="Times New Roman" w:hint="eastAsia"/>
          <w:b/>
          <w:bCs/>
          <w:szCs w:val="24"/>
        </w:rPr>
        <w:t>3.控制重點：</w:t>
      </w:r>
    </w:p>
    <w:p w14:paraId="2F3F1B2C"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3.1.學年度學雜費收費標準，是否經行政會議審議通過並報教育部核准後執行，且將學雜費收費標準上網公告通知。</w:t>
      </w:r>
    </w:p>
    <w:p w14:paraId="23022421"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3.2.所印製學雜費（學分費）繳費單，是否與已核定學雜費收費標準相同。</w:t>
      </w:r>
    </w:p>
    <w:p w14:paraId="2430C1DC"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3.3.出納是否將每日收款資料（現金），匯入本校學雜費資料處理系統。</w:t>
      </w:r>
    </w:p>
    <w:p w14:paraId="7D89CD6A"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3.4.出納的銀行匯入紀錄（銀行）與會計室的銀行系統的學雜費收入統計表，是否每日金額一致。</w:t>
      </w:r>
    </w:p>
    <w:p w14:paraId="2A9A5A10"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3.5.銀行實際撥付就學貸款金額，與學生事務處匯入本校學雜費資料處理系統之就學貸款資料，是否金額一致。</w:t>
      </w:r>
    </w:p>
    <w:p w14:paraId="7E7DE9B5"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3.6.會計室核對銀行銷帳資料無誤後，是否將預收學雜費科目轉為學雜費收入。</w:t>
      </w:r>
    </w:p>
    <w:p w14:paraId="3F7BB30C"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rPr>
      </w:pPr>
      <w:r w:rsidRPr="006D7D73">
        <w:rPr>
          <w:rFonts w:ascii="標楷體" w:eastAsia="標楷體" w:hAnsi="標楷體" w:cs="Times New Roman" w:hint="eastAsia"/>
          <w:szCs w:val="24"/>
        </w:rPr>
        <w:t>3.7.未繳費學生，會計室是否通知系所協助催收及清冊列管，</w:t>
      </w:r>
      <w:r w:rsidRPr="006D7D73">
        <w:rPr>
          <w:rFonts w:ascii="標楷體" w:eastAsia="標楷體" w:hAnsi="標楷體" w:hint="eastAsia"/>
        </w:rPr>
        <w:t>第一次催收時間為教務處學生人數報部前1週，之後每月催收一次。</w:t>
      </w:r>
    </w:p>
    <w:p w14:paraId="0790BB97"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3.8.久懸帳上之催收款，是否積極清理。</w:t>
      </w:r>
    </w:p>
    <w:p w14:paraId="5679365E"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3.9.學雜費休退學退費計算標準是否依</w:t>
      </w:r>
      <w:r w:rsidRPr="006D7D73">
        <w:rPr>
          <w:rFonts w:ascii="標楷體" w:eastAsia="標楷體" w:hAnsi="標楷體" w:hint="eastAsia"/>
        </w:rPr>
        <w:t>專科以上學校學雜費收取辦法</w:t>
      </w:r>
      <w:r w:rsidRPr="006D7D73">
        <w:rPr>
          <w:rFonts w:ascii="標楷體" w:eastAsia="標楷體" w:hAnsi="標楷體" w:cs="Times New Roman" w:hint="eastAsia"/>
          <w:szCs w:val="24"/>
        </w:rPr>
        <w:t>辦理。</w:t>
      </w:r>
    </w:p>
    <w:p w14:paraId="03279BEE" w14:textId="77777777" w:rsidR="00E74BBE" w:rsidRPr="006D7D73" w:rsidRDefault="00E74BBE" w:rsidP="00360B66">
      <w:pPr>
        <w:autoSpaceDE w:val="0"/>
        <w:autoSpaceDN w:val="0"/>
        <w:spacing w:before="100" w:beforeAutospacing="1"/>
        <w:jc w:val="both"/>
        <w:textAlignment w:val="baseline"/>
        <w:rPr>
          <w:rFonts w:ascii="標楷體" w:eastAsia="標楷體" w:hAnsi="標楷體" w:cs="Times New Roman"/>
          <w:b/>
          <w:bCs/>
          <w:szCs w:val="24"/>
        </w:rPr>
      </w:pPr>
      <w:r w:rsidRPr="006D7D73">
        <w:rPr>
          <w:rFonts w:ascii="標楷體" w:eastAsia="標楷體" w:hAnsi="標楷體" w:cs="Times New Roman" w:hint="eastAsia"/>
          <w:b/>
          <w:bCs/>
          <w:szCs w:val="24"/>
        </w:rPr>
        <w:t>4.使用表單：</w:t>
      </w:r>
    </w:p>
    <w:p w14:paraId="21959C88"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4.1.學雜費（學分費）繳費單。</w:t>
      </w:r>
    </w:p>
    <w:p w14:paraId="03A2C130"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4.2.收入統計表。</w:t>
      </w:r>
    </w:p>
    <w:p w14:paraId="15DA0643"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4.3.學雜費銷帳繳費清冊。</w:t>
      </w:r>
    </w:p>
    <w:p w14:paraId="682EF82D"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4.4.註冊學生名單。</w:t>
      </w:r>
    </w:p>
    <w:p w14:paraId="6CF3CD42"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4.5.應收學雜費（學分費）清冊。</w:t>
      </w:r>
    </w:p>
    <w:p w14:paraId="601640EE"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83"/>
        <w:gridCol w:w="1740"/>
        <w:gridCol w:w="1174"/>
        <w:gridCol w:w="1231"/>
        <w:gridCol w:w="1238"/>
      </w:tblGrid>
      <w:tr w:rsidR="00E74BBE" w:rsidRPr="006D7D73" w14:paraId="4FD47AF4" w14:textId="77777777" w:rsidTr="009A088A">
        <w:trPr>
          <w:jc w:val="center"/>
        </w:trPr>
        <w:tc>
          <w:tcPr>
            <w:tcW w:w="5000" w:type="pct"/>
            <w:gridSpan w:val="5"/>
            <w:tcBorders>
              <w:top w:val="single" w:sz="12" w:space="0" w:color="auto"/>
              <w:left w:val="single" w:sz="12" w:space="0" w:color="auto"/>
              <w:right w:val="single" w:sz="12" w:space="0" w:color="auto"/>
            </w:tcBorders>
            <w:vAlign w:val="center"/>
          </w:tcPr>
          <w:p w14:paraId="50C5D04A" w14:textId="77777777" w:rsidR="00E74BBE" w:rsidRPr="006D7D73" w:rsidRDefault="00E74BBE" w:rsidP="000A0A62">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b/>
                <w:sz w:val="32"/>
                <w:szCs w:val="32"/>
              </w:rPr>
              <w:lastRenderedPageBreak/>
              <w:t>佛光大學內部控制文件</w:t>
            </w:r>
          </w:p>
        </w:tc>
      </w:tr>
      <w:tr w:rsidR="00E74BBE" w:rsidRPr="006D7D73" w14:paraId="63E0D080" w14:textId="77777777" w:rsidTr="009A088A">
        <w:trPr>
          <w:jc w:val="center"/>
        </w:trPr>
        <w:tc>
          <w:tcPr>
            <w:tcW w:w="2244" w:type="pct"/>
            <w:tcBorders>
              <w:left w:val="single" w:sz="12" w:space="0" w:color="auto"/>
              <w:bottom w:val="single" w:sz="2" w:space="0" w:color="auto"/>
              <w:right w:val="single" w:sz="2" w:space="0" w:color="auto"/>
            </w:tcBorders>
            <w:vAlign w:val="center"/>
          </w:tcPr>
          <w:p w14:paraId="257DB4D7"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91" w:type="pct"/>
            <w:tcBorders>
              <w:left w:val="single" w:sz="2" w:space="0" w:color="auto"/>
            </w:tcBorders>
            <w:vAlign w:val="center"/>
          </w:tcPr>
          <w:p w14:paraId="628F598B"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01" w:type="pct"/>
            <w:vAlign w:val="center"/>
          </w:tcPr>
          <w:p w14:paraId="306B279A"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30" w:type="pct"/>
            <w:vAlign w:val="center"/>
          </w:tcPr>
          <w:p w14:paraId="19DB0D53"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039ADC7B"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634" w:type="pct"/>
            <w:tcBorders>
              <w:right w:val="single" w:sz="12" w:space="0" w:color="auto"/>
            </w:tcBorders>
            <w:vAlign w:val="center"/>
          </w:tcPr>
          <w:p w14:paraId="67091E6B"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E74BBE" w:rsidRPr="006D7D73" w14:paraId="1EC8C9BC" w14:textId="77777777" w:rsidTr="009A088A">
        <w:trPr>
          <w:trHeight w:val="663"/>
          <w:jc w:val="center"/>
        </w:trPr>
        <w:tc>
          <w:tcPr>
            <w:tcW w:w="2244" w:type="pct"/>
            <w:tcBorders>
              <w:top w:val="single" w:sz="2" w:space="0" w:color="auto"/>
              <w:left w:val="single" w:sz="12" w:space="0" w:color="auto"/>
              <w:bottom w:val="single" w:sz="12" w:space="0" w:color="auto"/>
              <w:right w:val="single" w:sz="2" w:space="0" w:color="auto"/>
            </w:tcBorders>
            <w:vAlign w:val="center"/>
          </w:tcPr>
          <w:p w14:paraId="42ABB257" w14:textId="77777777" w:rsidR="00E74BBE" w:rsidRPr="006D7D73" w:rsidRDefault="00E74BBE" w:rsidP="000A0A62">
            <w:pPr>
              <w:spacing w:line="400" w:lineRule="exact"/>
              <w:jc w:val="center"/>
              <w:rPr>
                <w:rFonts w:ascii="標楷體" w:eastAsia="標楷體" w:hAnsi="標楷體" w:cs="Times New Roman"/>
                <w:b/>
                <w:szCs w:val="24"/>
              </w:rPr>
            </w:pPr>
            <w:r w:rsidRPr="006D7D73">
              <w:rPr>
                <w:rFonts w:ascii="標楷體" w:eastAsia="標楷體" w:hAnsi="標楷體" w:cs="Times New Roman" w:hint="eastAsia"/>
                <w:b/>
                <w:szCs w:val="24"/>
              </w:rPr>
              <w:t>學雜費收入與退費之管理及紀錄</w:t>
            </w:r>
          </w:p>
        </w:tc>
        <w:tc>
          <w:tcPr>
            <w:tcW w:w="891" w:type="pct"/>
            <w:tcBorders>
              <w:left w:val="single" w:sz="2" w:space="0" w:color="auto"/>
              <w:bottom w:val="single" w:sz="12" w:space="0" w:color="auto"/>
            </w:tcBorders>
            <w:vAlign w:val="center"/>
          </w:tcPr>
          <w:p w14:paraId="4FE58667"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會計室</w:t>
            </w:r>
          </w:p>
        </w:tc>
        <w:tc>
          <w:tcPr>
            <w:tcW w:w="601" w:type="pct"/>
            <w:tcBorders>
              <w:bottom w:val="single" w:sz="12" w:space="0" w:color="auto"/>
            </w:tcBorders>
            <w:vAlign w:val="center"/>
          </w:tcPr>
          <w:p w14:paraId="3361EC3E"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1170-008</w:t>
            </w:r>
          </w:p>
        </w:tc>
        <w:tc>
          <w:tcPr>
            <w:tcW w:w="630" w:type="pct"/>
            <w:tcBorders>
              <w:bottom w:val="single" w:sz="12" w:space="0" w:color="auto"/>
            </w:tcBorders>
            <w:vAlign w:val="center"/>
          </w:tcPr>
          <w:p w14:paraId="4EB0E3A9"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07</w:t>
            </w:r>
            <w:r w:rsidRPr="006D7D73">
              <w:rPr>
                <w:rFonts w:ascii="標楷體" w:eastAsia="標楷體" w:hAnsi="標楷體"/>
                <w:sz w:val="20"/>
                <w:szCs w:val="20"/>
              </w:rPr>
              <w:t>/</w:t>
            </w:r>
          </w:p>
          <w:p w14:paraId="731A9BC4"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107.01.24</w:t>
            </w:r>
          </w:p>
        </w:tc>
        <w:tc>
          <w:tcPr>
            <w:tcW w:w="634" w:type="pct"/>
            <w:tcBorders>
              <w:bottom w:val="single" w:sz="12" w:space="0" w:color="auto"/>
              <w:right w:val="single" w:sz="12" w:space="0" w:color="auto"/>
            </w:tcBorders>
            <w:vAlign w:val="center"/>
          </w:tcPr>
          <w:p w14:paraId="5ED69215"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4</w:t>
            </w:r>
            <w:r w:rsidRPr="006D7D73">
              <w:rPr>
                <w:rFonts w:ascii="標楷體" w:eastAsia="標楷體" w:hAnsi="標楷體"/>
                <w:sz w:val="20"/>
                <w:szCs w:val="20"/>
              </w:rPr>
              <w:t>頁/</w:t>
            </w:r>
          </w:p>
          <w:p w14:paraId="68AF0E69" w14:textId="77777777" w:rsidR="00E74BBE" w:rsidRPr="006D7D73" w:rsidRDefault="00E74BBE" w:rsidP="000A0A62">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4</w:t>
            </w:r>
            <w:r w:rsidRPr="006D7D73">
              <w:rPr>
                <w:rFonts w:ascii="標楷體" w:eastAsia="標楷體" w:hAnsi="標楷體"/>
                <w:sz w:val="20"/>
                <w:szCs w:val="20"/>
              </w:rPr>
              <w:t>頁</w:t>
            </w:r>
          </w:p>
        </w:tc>
      </w:tr>
    </w:tbl>
    <w:p w14:paraId="17EFE0E1" w14:textId="77777777" w:rsidR="00E74BBE" w:rsidRPr="006D7D73" w:rsidRDefault="00E74BBE" w:rsidP="009B1871">
      <w:pPr>
        <w:tabs>
          <w:tab w:val="left" w:pos="960"/>
        </w:tabs>
        <w:adjustRightInd w:val="0"/>
        <w:ind w:leftChars="100" w:left="560" w:hangingChars="200" w:hanging="320"/>
        <w:jc w:val="right"/>
        <w:textAlignment w:val="baseline"/>
        <w:rPr>
          <w:rFonts w:ascii="標楷體" w:eastAsia="標楷體" w:hAnsi="標楷體" w:cs="Times New Roman"/>
          <w:szCs w:val="24"/>
        </w:rPr>
      </w:pPr>
      <w:r w:rsidRPr="006D7D73">
        <w:rPr>
          <w:rFonts w:ascii="標楷體" w:eastAsia="標楷體" w:hAnsi="標楷體" w:hint="eastAsia"/>
          <w:sz w:val="16"/>
          <w:szCs w:val="16"/>
        </w:rPr>
        <w:t>回</w:t>
      </w:r>
      <w:hyperlink w:anchor="會計室目錄" w:history="1">
        <w:r w:rsidRPr="006D7D73">
          <w:rPr>
            <w:rStyle w:val="a3"/>
            <w:rFonts w:ascii="標楷體" w:eastAsia="標楷體" w:hAnsi="標楷體" w:hint="eastAsia"/>
            <w:sz w:val="16"/>
            <w:szCs w:val="16"/>
          </w:rPr>
          <w:t>會計室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6892D853" w14:textId="77777777" w:rsidR="00E74BBE" w:rsidRPr="006D7D73" w:rsidRDefault="00E74BBE" w:rsidP="00360B66">
      <w:pPr>
        <w:autoSpaceDE w:val="0"/>
        <w:autoSpaceDN w:val="0"/>
        <w:spacing w:before="100" w:beforeAutospacing="1"/>
        <w:jc w:val="both"/>
        <w:textAlignment w:val="baseline"/>
        <w:rPr>
          <w:rFonts w:ascii="標楷體" w:eastAsia="標楷體" w:hAnsi="標楷體" w:cs="Times New Roman"/>
          <w:b/>
          <w:bCs/>
          <w:szCs w:val="24"/>
        </w:rPr>
      </w:pPr>
      <w:r w:rsidRPr="006D7D73">
        <w:rPr>
          <w:rFonts w:ascii="標楷體" w:eastAsia="標楷體" w:hAnsi="標楷體" w:cs="Times New Roman" w:hint="eastAsia"/>
          <w:b/>
          <w:bCs/>
          <w:szCs w:val="24"/>
        </w:rPr>
        <w:t>5.依據及相關文件：</w:t>
      </w:r>
    </w:p>
    <w:p w14:paraId="6481D805"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5.1.佛光大學學生註冊須知。</w:t>
      </w:r>
    </w:p>
    <w:p w14:paraId="644918EC" w14:textId="77777777" w:rsidR="00E74BBE" w:rsidRPr="006D7D73" w:rsidRDefault="00E74BBE" w:rsidP="00360B6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5.2.佛光大學學則。</w:t>
      </w:r>
    </w:p>
    <w:p w14:paraId="634DFF28" w14:textId="77777777" w:rsidR="00E74BBE" w:rsidRPr="006D7D73" w:rsidRDefault="00E74BBE" w:rsidP="00360B66">
      <w:pPr>
        <w:widowControl/>
        <w:tabs>
          <w:tab w:val="left" w:pos="960"/>
        </w:tabs>
        <w:adjustRightInd w:val="0"/>
        <w:ind w:leftChars="100" w:left="720" w:hangingChars="200" w:hanging="480"/>
        <w:jc w:val="both"/>
        <w:textAlignment w:val="baseline"/>
        <w:rPr>
          <w:rFonts w:ascii="標楷體" w:eastAsia="標楷體" w:hAnsi="標楷體" w:cs="Times New Roman"/>
          <w:b/>
          <w:szCs w:val="24"/>
        </w:rPr>
      </w:pPr>
      <w:r w:rsidRPr="006D7D73">
        <w:rPr>
          <w:rFonts w:ascii="標楷體" w:eastAsia="標楷體" w:hAnsi="標楷體" w:cs="Times New Roman" w:hint="eastAsia"/>
          <w:szCs w:val="24"/>
        </w:rPr>
        <w:t>5.3.</w:t>
      </w:r>
      <w:r w:rsidRPr="006D7D73">
        <w:rPr>
          <w:rFonts w:ascii="標楷體" w:eastAsia="標楷體" w:hAnsi="標楷體" w:hint="eastAsia"/>
        </w:rPr>
        <w:t>專科以上學校學雜費收取辦法（106.4.19）之第15條辦理。</w:t>
      </w:r>
    </w:p>
    <w:p w14:paraId="4242912D" w14:textId="77777777" w:rsidR="00E74BBE" w:rsidRPr="006D7D73" w:rsidRDefault="00E74BBE" w:rsidP="005C0747">
      <w:pPr>
        <w:tabs>
          <w:tab w:val="left" w:pos="960"/>
        </w:tabs>
        <w:adjustRightInd w:val="0"/>
        <w:ind w:leftChars="100" w:left="720" w:hangingChars="200" w:hanging="480"/>
        <w:jc w:val="both"/>
        <w:textAlignment w:val="baseline"/>
        <w:rPr>
          <w:rFonts w:ascii="標楷體" w:eastAsia="標楷體" w:hAnsi="標楷體"/>
        </w:rPr>
      </w:pPr>
      <w:r w:rsidRPr="006D7D73">
        <w:rPr>
          <w:rFonts w:ascii="標楷體" w:eastAsia="標楷體" w:hAnsi="標楷體"/>
        </w:rPr>
        <w:br w:type="page"/>
      </w:r>
    </w:p>
    <w:p w14:paraId="0EC8378E" w14:textId="77777777" w:rsidR="00E74BBE" w:rsidRDefault="00E74BBE" w:rsidP="009A088A">
      <w:pPr>
        <w:sectPr w:rsidR="00E74BBE" w:rsidSect="00A51322">
          <w:type w:val="continuous"/>
          <w:pgSz w:w="11906" w:h="16838"/>
          <w:pgMar w:top="1134" w:right="1134" w:bottom="1134" w:left="1134" w:header="851" w:footer="567" w:gutter="0"/>
          <w:cols w:space="425"/>
          <w:docGrid w:type="lines" w:linePitch="360"/>
        </w:sectPr>
      </w:pPr>
    </w:p>
    <w:p w14:paraId="3207EBA6" w14:textId="77777777" w:rsidR="00E64D5B" w:rsidRDefault="00E64D5B"/>
    <w:sectPr w:rsidR="00E64D5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BE"/>
    <w:rsid w:val="00B93D11"/>
    <w:rsid w:val="00E64D5B"/>
    <w:rsid w:val="00E74B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74B8"/>
  <w15:chartTrackingRefBased/>
  <w15:docId w15:val="{94052111-5B43-47BF-A642-8D7BEB32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E74BB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4BBE"/>
    <w:rPr>
      <w:color w:val="0563C1" w:themeColor="hyperlink"/>
      <w:u w:val="single"/>
    </w:rPr>
  </w:style>
  <w:style w:type="paragraph" w:customStyle="1" w:styleId="31">
    <w:name w:val="標題3"/>
    <w:basedOn w:val="3"/>
    <w:next w:val="3"/>
    <w:link w:val="32"/>
    <w:qFormat/>
    <w:rsid w:val="00E74BBE"/>
    <w:pPr>
      <w:spacing w:line="0" w:lineRule="atLeast"/>
      <w:jc w:val="both"/>
    </w:pPr>
    <w:rPr>
      <w:rFonts w:ascii="標楷體" w:eastAsia="標楷體" w:hAnsi="標楷體"/>
      <w:sz w:val="28"/>
      <w:szCs w:val="28"/>
    </w:rPr>
  </w:style>
  <w:style w:type="character" w:customStyle="1" w:styleId="32">
    <w:name w:val="標題3 字元"/>
    <w:basedOn w:val="a0"/>
    <w:link w:val="31"/>
    <w:rsid w:val="00E74BBE"/>
    <w:rPr>
      <w:rFonts w:ascii="標楷體" w:eastAsia="標楷體" w:hAnsi="標楷體" w:cstheme="majorBidi"/>
      <w:b/>
      <w:bCs/>
      <w:sz w:val="28"/>
      <w:szCs w:val="28"/>
    </w:rPr>
  </w:style>
  <w:style w:type="character" w:customStyle="1" w:styleId="30">
    <w:name w:val="標題 3 字元"/>
    <w:basedOn w:val="a0"/>
    <w:link w:val="3"/>
    <w:uiPriority w:val="9"/>
    <w:semiHidden/>
    <w:rsid w:val="00E74BBE"/>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__172173173.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2</cp:revision>
  <dcterms:created xsi:type="dcterms:W3CDTF">2022-04-07T16:31:00Z</dcterms:created>
  <dcterms:modified xsi:type="dcterms:W3CDTF">2022-04-07T16:36:00Z</dcterms:modified>
</cp:coreProperties>
</file>