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5DB60" w14:textId="77777777" w:rsidR="00CA238A" w:rsidRPr="006D7D73" w:rsidRDefault="00CA238A" w:rsidP="00070DD7">
      <w:pPr>
        <w:widowControl/>
        <w:tabs>
          <w:tab w:val="center" w:pos="4960"/>
          <w:tab w:val="left" w:pos="8820"/>
        </w:tabs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7"/>
        <w:gridCol w:w="4735"/>
        <w:gridCol w:w="1128"/>
        <w:gridCol w:w="1130"/>
        <w:gridCol w:w="1128"/>
      </w:tblGrid>
      <w:tr w:rsidR="00CA238A" w:rsidRPr="006D7D73" w14:paraId="47AF3B5F" w14:textId="77777777" w:rsidTr="00294962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BEFA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就學貸款作業"/>
        <w:tc>
          <w:tcPr>
            <w:tcW w:w="24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5323" w14:textId="77777777" w:rsidR="00CA238A" w:rsidRPr="006D7D73" w:rsidRDefault="00CA238A" w:rsidP="006025C9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學生事務處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96"/>
            <w:bookmarkStart w:id="2" w:name="_Toc99130102"/>
            <w:r w:rsidRPr="006D7D73">
              <w:rPr>
                <w:rStyle w:val="a3"/>
                <w:rFonts w:hint="eastAsia"/>
              </w:rPr>
              <w:t>1120-011學生就學貸款作業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5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4926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0EBB3" w14:textId="77777777" w:rsidR="00CA238A" w:rsidRPr="006D7D73" w:rsidRDefault="00CA238A" w:rsidP="0029496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CA238A" w:rsidRPr="006D7D73" w14:paraId="11AFB5C3" w14:textId="77777777" w:rsidTr="00294962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8368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E2BB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F161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0116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78396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A238A" w:rsidRPr="006D7D73" w14:paraId="0C54AB70" w14:textId="77777777" w:rsidTr="00294962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AA05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53C9" w14:textId="77777777" w:rsidR="00CA238A" w:rsidRPr="006D7D73" w:rsidRDefault="00CA238A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B623B48" w14:textId="77777777" w:rsidR="00CA238A" w:rsidRPr="006D7D73" w:rsidRDefault="00CA238A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62891D42" w14:textId="77777777" w:rsidR="00CA238A" w:rsidRPr="006D7D73" w:rsidRDefault="00CA238A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6097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651D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6D7D73">
                <w:rPr>
                  <w:rFonts w:ascii="標楷體" w:eastAsia="標楷體" w:hAnsi="標楷體" w:hint="eastAsia"/>
                </w:rPr>
                <w:t>李世堯</w:t>
              </w:r>
            </w:smartTag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5BE5C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238A" w:rsidRPr="006D7D73" w14:paraId="5A6453AC" w14:textId="77777777" w:rsidTr="00294962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9D43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AE850" w14:textId="77777777" w:rsidR="00CA238A" w:rsidRPr="006D7D73" w:rsidRDefault="00CA238A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1.修訂原因：收到學校繳費單改為下載學校繳費單</w:t>
            </w:r>
            <w:r w:rsidRPr="006D7D73">
              <w:rPr>
                <w:rFonts w:ascii="標楷體" w:eastAsia="標楷體" w:hAnsi="標楷體"/>
              </w:rPr>
              <w:t>。</w:t>
            </w:r>
          </w:p>
          <w:p w14:paraId="3DEEF7CA" w14:textId="77777777" w:rsidR="00CA238A" w:rsidRPr="006D7D73" w:rsidRDefault="00CA238A" w:rsidP="0029496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D91A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7052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李坤灶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6C444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238A" w:rsidRPr="006D7D73" w14:paraId="79E88A68" w14:textId="77777777" w:rsidTr="00294962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C7C6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CC0D" w14:textId="77777777" w:rsidR="00CA238A" w:rsidRPr="006D7D73" w:rsidRDefault="00CA238A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</w:t>
            </w:r>
            <w:r w:rsidRPr="006D7D73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6D7D73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6D7D73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6D7D73">
              <w:rPr>
                <w:rFonts w:ascii="標楷體" w:eastAsia="標楷體" w:hAnsi="標楷體" w:cs="夹发砰-WinCharSetFFFF-H" w:hint="eastAsia"/>
                <w:kern w:val="0"/>
              </w:rPr>
              <w:t>次會議紀錄辦理，及法規日期修訂。</w:t>
            </w:r>
          </w:p>
          <w:p w14:paraId="0BE6CF64" w14:textId="77777777" w:rsidR="00CA238A" w:rsidRPr="006D7D73" w:rsidRDefault="00CA238A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0AED970" w14:textId="77777777" w:rsidR="00CA238A" w:rsidRPr="006D7D73" w:rsidRDefault="00CA238A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bCs/>
              </w:rPr>
            </w:pPr>
            <w:r w:rsidRPr="006D7D73">
              <w:rPr>
                <w:rFonts w:ascii="標楷體" w:eastAsia="標楷體" w:hAnsi="標楷體" w:hint="eastAsia"/>
              </w:rPr>
              <w:t>（1）流程圖</w:t>
            </w:r>
            <w:r w:rsidRPr="006D7D73">
              <w:rPr>
                <w:rFonts w:ascii="標楷體" w:eastAsia="標楷體" w:hAnsi="標楷體" w:hint="eastAsia"/>
                <w:bCs/>
              </w:rPr>
              <w:t>。</w:t>
            </w:r>
          </w:p>
          <w:p w14:paraId="3ED87AAD" w14:textId="77777777" w:rsidR="00CA238A" w:rsidRPr="006D7D73" w:rsidRDefault="00CA238A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</w:t>
            </w:r>
            <w:r w:rsidRPr="006D7D73">
              <w:rPr>
                <w:rFonts w:ascii="標楷體" w:eastAsia="標楷體" w:hAnsi="標楷體" w:hint="eastAsia"/>
                <w:bCs/>
              </w:rPr>
              <w:t>依據及相關文件修改5.1.、5.2.。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0249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7047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李坤灶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331C2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238A" w:rsidRPr="006D7D73" w14:paraId="2B7226D9" w14:textId="77777777" w:rsidTr="00294962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BB0E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EAEB" w14:textId="77777777" w:rsidR="00CA238A" w:rsidRPr="006D7D73" w:rsidRDefault="00CA238A" w:rsidP="002949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1.修訂原因：配合新版內控格式修正流程圖，及因系統化修正作業流程。</w:t>
            </w:r>
          </w:p>
          <w:p w14:paraId="01A70341" w14:textId="77777777" w:rsidR="00CA238A" w:rsidRPr="006D7D73" w:rsidRDefault="00CA238A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7F348BD5" w14:textId="77777777" w:rsidR="00CA238A" w:rsidRPr="006D7D73" w:rsidRDefault="00CA238A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1DE56591" w14:textId="77777777" w:rsidR="00CA238A" w:rsidRPr="006D7D73" w:rsidRDefault="00CA238A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（2）使用表單刪除4.1.。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1C02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3246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E6E16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238A" w:rsidRPr="006D7D73" w14:paraId="093D933D" w14:textId="77777777" w:rsidTr="00294962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1930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35C7" w14:textId="77777777" w:rsidR="00CA238A" w:rsidRPr="006D7D73" w:rsidRDefault="00CA238A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1.修正原因:配合作業方式調整而修正。</w:t>
            </w:r>
          </w:p>
          <w:p w14:paraId="0314105A" w14:textId="77777777" w:rsidR="00CA238A" w:rsidRPr="006D7D73" w:rsidRDefault="00CA238A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3C40651" w14:textId="77777777" w:rsidR="00CA238A" w:rsidRPr="006D7D73" w:rsidRDefault="00CA238A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（1）流程圖修改</w:t>
            </w:r>
            <w:r w:rsidRPr="006D7D73">
              <w:rPr>
                <w:rFonts w:ascii="標楷體" w:eastAsia="標楷體" w:hAnsi="標楷體" w:hint="eastAsia"/>
                <w:bCs/>
              </w:rPr>
              <w:t>。</w:t>
            </w:r>
          </w:p>
          <w:p w14:paraId="02331F0F" w14:textId="77777777" w:rsidR="00CA238A" w:rsidRPr="006D7D73" w:rsidRDefault="00CA238A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（2）作業程序修改2.2.2.1.、2.2.3.。</w:t>
            </w:r>
          </w:p>
          <w:p w14:paraId="7E3B2D74" w14:textId="77777777" w:rsidR="00CA238A" w:rsidRPr="006D7D73" w:rsidRDefault="00CA238A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（3）使用表單刪除4.1.</w:t>
            </w:r>
            <w:r w:rsidRPr="006D7D73">
              <w:rPr>
                <w:rFonts w:ascii="標楷體" w:eastAsia="標楷體" w:hAnsi="標楷體" w:hint="eastAsia"/>
                <w:bCs/>
              </w:rPr>
              <w:t>。</w:t>
            </w:r>
          </w:p>
          <w:p w14:paraId="3F4BC563" w14:textId="77777777" w:rsidR="00CA238A" w:rsidRPr="006D7D73" w:rsidRDefault="00CA238A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（4）依據及相關文件修改5.1.、5.2.</w:t>
            </w:r>
            <w:r w:rsidRPr="006D7D73">
              <w:rPr>
                <w:rFonts w:ascii="標楷體" w:eastAsia="標楷體" w:hAnsi="標楷體" w:hint="eastAsia"/>
                <w:bCs/>
              </w:rPr>
              <w:t>。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3650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829D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呂孟謙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F9BEC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A465139" w14:textId="77777777" w:rsidR="00CA238A" w:rsidRPr="006D7D73" w:rsidRDefault="00CA238A" w:rsidP="00070DD7">
      <w:pPr>
        <w:jc w:val="right"/>
        <w:rPr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6A6A4D1" w14:textId="77777777" w:rsidR="00CA238A" w:rsidRPr="006D7D73" w:rsidRDefault="00CA238A" w:rsidP="00070DD7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A5CBB" wp14:editId="0FE46686">
                <wp:simplePos x="0" y="0"/>
                <wp:positionH relativeFrom="column">
                  <wp:posOffset>4269740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58" name="文字方塊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3F2C15" w14:textId="77777777" w:rsidR="00CA238A" w:rsidRPr="00C930BF" w:rsidRDefault="00CA238A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8566EC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110.01.13</w:t>
                            </w:r>
                          </w:p>
                          <w:p w14:paraId="788AD0E8" w14:textId="77777777" w:rsidR="00CA238A" w:rsidRPr="00C930BF" w:rsidRDefault="00CA238A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9A5CBB" id="_x0000_t202" coordsize="21600,21600" o:spt="202" path="m,l,21600r21600,l21600,xe">
                <v:stroke joinstyle="miter"/>
                <v:path gradientshapeok="t" o:connecttype="rect"/>
              </v:shapetype>
              <v:shape id="文字方塊 258" o:spid="_x0000_s1026" type="#_x0000_t202" style="position:absolute;margin-left:336.2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EzlyWLiAAAADQEAAA8AAABkcnMvZG93bnJldi54&#10;bWxMj8FOwzAQRO9I/IO1SFxQ62DSQEOcCipxoKAiCqhXN16SiHgdxW4b/p7lBMd9M5qdKRaj68QB&#10;h9B60nA5TUAgVd62VGt4f3uY3IAI0ZA1nSfU8I0BFuXpSWFy64/0iodNrAWHUMiNhibGPpcyVA06&#10;E6a+R2Lt0w/ORD6HWtrBHDncdVIlSSadaYk/NKbHZYPV12bvNKRy6+/7paueP7b+afVyodr1o9L6&#10;/Gy8uwURcYx/Zvitz9Wh5E47vycbRKchu1YpW1lIsysFgi3zecZox2g2YyTLQv5fUf4A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TOXJYuIAAAANAQAADwAAAAAAAAAAAAAAAACCBAAA&#10;ZHJzL2Rvd25yZXYueG1sUEsFBgAAAAAEAAQA8wAAAJEFAAAAAA==&#10;" fillcolor="white [3201]" stroked="f" strokeweight="1pt">
                <v:textbox>
                  <w:txbxContent>
                    <w:p w14:paraId="1E3F2C15" w14:textId="77777777" w:rsidR="00CA238A" w:rsidRPr="00C930BF" w:rsidRDefault="00CA238A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8566EC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110.01.13</w:t>
                      </w:r>
                    </w:p>
                    <w:p w14:paraId="788AD0E8" w14:textId="77777777" w:rsidR="00CA238A" w:rsidRPr="00C930BF" w:rsidRDefault="00CA238A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1630"/>
        <w:gridCol w:w="1228"/>
        <w:gridCol w:w="1265"/>
        <w:gridCol w:w="1135"/>
      </w:tblGrid>
      <w:tr w:rsidR="00CA238A" w:rsidRPr="006D7D73" w14:paraId="30C27F12" w14:textId="77777777" w:rsidTr="00A636A9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0DA6BE" w14:textId="77777777" w:rsidR="00CA238A" w:rsidRPr="006D7D73" w:rsidRDefault="00CA238A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238A" w:rsidRPr="006D7D73" w14:paraId="006DEE38" w14:textId="77777777" w:rsidTr="00A636A9">
        <w:trPr>
          <w:jc w:val="center"/>
        </w:trPr>
        <w:tc>
          <w:tcPr>
            <w:tcW w:w="4508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1AA49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left w:val="single" w:sz="2" w:space="0" w:color="auto"/>
            </w:tcBorders>
            <w:vAlign w:val="center"/>
          </w:tcPr>
          <w:p w14:paraId="5F3E76B4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vAlign w:val="center"/>
          </w:tcPr>
          <w:p w14:paraId="7A5CBC77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vAlign w:val="center"/>
          </w:tcPr>
          <w:p w14:paraId="52B722B5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6BB4ECC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135" w:type="dxa"/>
            <w:tcBorders>
              <w:right w:val="single" w:sz="12" w:space="0" w:color="auto"/>
            </w:tcBorders>
            <w:vAlign w:val="center"/>
          </w:tcPr>
          <w:p w14:paraId="6ACAC82A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238A" w:rsidRPr="006D7D73" w14:paraId="33428F07" w14:textId="77777777" w:rsidTr="00A636A9">
        <w:trPr>
          <w:trHeight w:val="663"/>
          <w:jc w:val="center"/>
        </w:trPr>
        <w:tc>
          <w:tcPr>
            <w:tcW w:w="45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5890AB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163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4B2BE0D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14:paraId="7831B41A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1265" w:type="dxa"/>
            <w:tcBorders>
              <w:bottom w:val="single" w:sz="12" w:space="0" w:color="auto"/>
            </w:tcBorders>
            <w:vAlign w:val="center"/>
          </w:tcPr>
          <w:p w14:paraId="25D7348F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C080B6B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11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AAEDEC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17765FB6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B75C514" w14:textId="77777777" w:rsidR="00CA238A" w:rsidRPr="006D7D73" w:rsidRDefault="00CA238A" w:rsidP="006025C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0165953" w14:textId="77777777" w:rsidR="00CA238A" w:rsidRPr="006D7D73" w:rsidRDefault="00CA238A" w:rsidP="006025C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446D7C73" w14:textId="77777777" w:rsidR="00CA238A" w:rsidRDefault="00CA238A" w:rsidP="008566EC">
      <w:pPr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856" w:dyaOrig="15476" w14:anchorId="483DEE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3.5pt" o:ole="">
            <v:imagedata r:id="rId4" o:title=""/>
          </v:shape>
          <o:OLEObject Type="Embed" ProgID="Visio.Drawing.11" ShapeID="_x0000_i1025" DrawAspect="Content" ObjectID="_1710891118" r:id="rId5"/>
        </w:object>
      </w:r>
    </w:p>
    <w:p w14:paraId="374C2391" w14:textId="77777777" w:rsidR="00CA238A" w:rsidRPr="006D7D73" w:rsidRDefault="00CA238A" w:rsidP="008566EC">
      <w:pPr>
        <w:ind w:leftChars="-59" w:left="-142"/>
        <w:jc w:val="both"/>
        <w:textAlignment w:val="baseline"/>
        <w:rPr>
          <w:rFonts w:ascii="標楷體" w:eastAsia="標楷體" w:hAnsi="標楷體"/>
          <w:bCs/>
        </w:rPr>
      </w:pP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1630"/>
        <w:gridCol w:w="1228"/>
        <w:gridCol w:w="1265"/>
        <w:gridCol w:w="1135"/>
      </w:tblGrid>
      <w:tr w:rsidR="00CA238A" w:rsidRPr="006D7D73" w14:paraId="53755916" w14:textId="77777777" w:rsidTr="00A636A9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FD38B4" w14:textId="77777777" w:rsidR="00CA238A" w:rsidRPr="006D7D73" w:rsidRDefault="00CA238A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238A" w:rsidRPr="006D7D73" w14:paraId="57F21357" w14:textId="77777777" w:rsidTr="00A636A9">
        <w:trPr>
          <w:jc w:val="center"/>
        </w:trPr>
        <w:tc>
          <w:tcPr>
            <w:tcW w:w="4508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77908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left w:val="single" w:sz="2" w:space="0" w:color="auto"/>
            </w:tcBorders>
            <w:vAlign w:val="center"/>
          </w:tcPr>
          <w:p w14:paraId="661B1227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vAlign w:val="center"/>
          </w:tcPr>
          <w:p w14:paraId="379451BD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vAlign w:val="center"/>
          </w:tcPr>
          <w:p w14:paraId="501084E5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4C718BD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135" w:type="dxa"/>
            <w:tcBorders>
              <w:right w:val="single" w:sz="12" w:space="0" w:color="auto"/>
            </w:tcBorders>
            <w:vAlign w:val="center"/>
          </w:tcPr>
          <w:p w14:paraId="050CD272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238A" w:rsidRPr="006D7D73" w14:paraId="4381A7F1" w14:textId="77777777" w:rsidTr="00A636A9">
        <w:trPr>
          <w:trHeight w:val="663"/>
          <w:jc w:val="center"/>
        </w:trPr>
        <w:tc>
          <w:tcPr>
            <w:tcW w:w="45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CDCC5B8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163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C9A313C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14:paraId="025F9B59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1265" w:type="dxa"/>
            <w:tcBorders>
              <w:bottom w:val="single" w:sz="12" w:space="0" w:color="auto"/>
            </w:tcBorders>
            <w:vAlign w:val="center"/>
          </w:tcPr>
          <w:p w14:paraId="28D762ED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69FADD6A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11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0D08A4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07117351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共3頁</w:t>
            </w:r>
          </w:p>
        </w:tc>
      </w:tr>
    </w:tbl>
    <w:p w14:paraId="6014A742" w14:textId="77777777" w:rsidR="00CA238A" w:rsidRPr="006D7D73" w:rsidRDefault="00CA238A" w:rsidP="006025C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3617F99" w14:textId="77777777" w:rsidR="00CA238A" w:rsidRPr="006D7D73" w:rsidRDefault="00CA238A" w:rsidP="006025C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1E68C449" w14:textId="77777777" w:rsidR="00CA238A" w:rsidRPr="006D7D73" w:rsidRDefault="00CA238A" w:rsidP="006025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2.1.申貸資格：</w:t>
      </w:r>
    </w:p>
    <w:p w14:paraId="343EE4BC" w14:textId="77777777" w:rsidR="00CA238A" w:rsidRPr="006D7D73" w:rsidRDefault="00CA238A" w:rsidP="006025C9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2.1.1</w:t>
        </w:r>
      </w:smartTag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學生本人及法定代理人、已成年學生及其父母，或已婚學生及其配偶，家庭年收入數額為新台幣120萬元以下或其他特殊情況經學校認定有貸款必要者。就讀本校具正式學籍。</w:t>
      </w:r>
    </w:p>
    <w:p w14:paraId="6BD9CD52" w14:textId="77777777" w:rsidR="00CA238A" w:rsidRPr="006D7D73" w:rsidRDefault="00CA238A" w:rsidP="006025C9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2.1.2</w:t>
        </w:r>
      </w:smartTag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家庭收入在【114萬元】以上，而在【120萬元】以下者，為半額合格，其貸款利息須自付一半，另一半由政府支付。借款人如有消費者債務清理條例之前置協商，可貸款、不可申請展延；如有更生、清算等相關註記，不得申請貸款。</w:t>
      </w:r>
    </w:p>
    <w:p w14:paraId="1DA6B881" w14:textId="77777777" w:rsidR="00CA238A" w:rsidRPr="006D7D73" w:rsidRDefault="00CA238A" w:rsidP="006025C9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2.1.3</w:t>
        </w:r>
      </w:smartTag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未符合前兩款規定之要件，但家中有二人以上子女就讀高級中等以上學校者。自八十八學年度起，其利息由貸款人自銀行撥款日起按月自行負擔，若不按月至銀行繳息者將影響其信用。</w:t>
      </w:r>
    </w:p>
    <w:p w14:paraId="2000EE21" w14:textId="77777777" w:rsidR="00CA238A" w:rsidRPr="006D7D73" w:rsidRDefault="00CA238A" w:rsidP="006025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2.2.申請就學貸款流程步驟：</w:t>
      </w:r>
    </w:p>
    <w:p w14:paraId="5EBC237B" w14:textId="77777777" w:rsidR="00CA238A" w:rsidRPr="006D7D73" w:rsidRDefault="00CA238A" w:rsidP="006025C9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2.2.1</w:t>
        </w:r>
      </w:smartTag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學生到臺灣銀行就學入口網進行申請作業，填寫及列印「就學貸款申請書」。</w:t>
      </w:r>
    </w:p>
    <w:p w14:paraId="72AA0810" w14:textId="77777777" w:rsidR="00CA238A" w:rsidRPr="006D7D73" w:rsidRDefault="00CA238A" w:rsidP="006025C9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2.2.2</w:t>
        </w:r>
      </w:smartTag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學生到台灣銀行辦理對保手續。</w:t>
      </w:r>
    </w:p>
    <w:p w14:paraId="00043A9D" w14:textId="77777777" w:rsidR="00CA238A" w:rsidRPr="006D7D73" w:rsidRDefault="00CA238A" w:rsidP="006025C9">
      <w:pPr>
        <w:ind w:leftChars="600" w:left="2400" w:hangingChars="400" w:hanging="96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2.2.2</w:t>
        </w:r>
      </w:smartTag>
      <w:r w:rsidRPr="006D7D73">
        <w:rPr>
          <w:rFonts w:ascii="標楷體" w:eastAsia="標楷體" w:hAnsi="標楷體" w:hint="eastAsia"/>
        </w:rPr>
        <w:t>.1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對保期限：第一學期（每年8月1日起至開學一週內）及第二學期（每年1月15日起至開學一週內）。</w:t>
      </w:r>
    </w:p>
    <w:p w14:paraId="3D49429F" w14:textId="77777777" w:rsidR="00CA238A" w:rsidRPr="006D7D73" w:rsidRDefault="00CA238A" w:rsidP="006025C9">
      <w:pPr>
        <w:ind w:leftChars="600" w:left="2400" w:hangingChars="400" w:hanging="96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2.2.2</w:t>
        </w:r>
      </w:smartTag>
      <w:r w:rsidRPr="006D7D73">
        <w:rPr>
          <w:rFonts w:ascii="標楷體" w:eastAsia="標楷體" w:hAnsi="標楷體" w:hint="eastAsia"/>
        </w:rPr>
        <w:t>.2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辦理地點：臺灣銀行國內各分行均可辦理。</w:t>
      </w:r>
    </w:p>
    <w:p w14:paraId="3E8DA056" w14:textId="77777777" w:rsidR="00CA238A" w:rsidRPr="006D7D73" w:rsidRDefault="00CA238A" w:rsidP="006025C9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2.2.3</w:t>
        </w:r>
      </w:smartTag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將銀行所開具就學貸款申請書學校存執聯、註冊繳費通知單，於開學一週內擲回（掛號信或自行送達）學生事務處生活輔導組。</w:t>
      </w:r>
    </w:p>
    <w:p w14:paraId="5A4CCB06" w14:textId="77777777" w:rsidR="00CA238A" w:rsidRPr="006D7D73" w:rsidRDefault="00CA238A" w:rsidP="006025C9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2.2.4</w:t>
        </w:r>
      </w:smartTag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學校彙整審核學生填報資料，資料查詢補正及錯誤修正。</w:t>
      </w:r>
    </w:p>
    <w:p w14:paraId="4F157F78" w14:textId="77777777" w:rsidR="00CA238A" w:rsidRPr="006D7D73" w:rsidRDefault="00CA238A" w:rsidP="006025C9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2.2.5</w:t>
        </w:r>
      </w:smartTag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造冊上傳教育部，再送財政部財稅資料中心審核家庭所得決定「申請資格」【對申請資格有意見者，可向戶籍地國稅局申請所得證明，繳交學校】。</w:t>
      </w:r>
    </w:p>
    <w:p w14:paraId="06C7F3B7" w14:textId="77777777" w:rsidR="00CA238A" w:rsidRPr="006D7D73" w:rsidRDefault="00CA238A" w:rsidP="006025C9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2.2.6</w:t>
        </w:r>
      </w:smartTag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財政部財稅資料中心審核結果。</w:t>
      </w:r>
    </w:p>
    <w:p w14:paraId="3FDD7425" w14:textId="77777777" w:rsidR="00CA238A" w:rsidRPr="006D7D73" w:rsidRDefault="00CA238A" w:rsidP="006025C9">
      <w:pPr>
        <w:ind w:leftChars="600" w:left="2400" w:hangingChars="400" w:hanging="96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2.2.6</w:t>
        </w:r>
      </w:smartTag>
      <w:r w:rsidRPr="006D7D73">
        <w:rPr>
          <w:rFonts w:ascii="標楷體" w:eastAsia="標楷體" w:hAnsi="標楷體" w:hint="eastAsia"/>
        </w:rPr>
        <w:t>.1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合格者：本校彙整資料送台灣銀行辦理審核及撥款。</w:t>
      </w:r>
    </w:p>
    <w:p w14:paraId="2DBD7FEA" w14:textId="77777777" w:rsidR="00CA238A" w:rsidRPr="006D7D73" w:rsidRDefault="00CA238A" w:rsidP="006025C9">
      <w:pPr>
        <w:ind w:leftChars="600" w:left="2400" w:hangingChars="400" w:hanging="96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2.2.6</w:t>
        </w:r>
      </w:smartTag>
      <w:r w:rsidRPr="006D7D73">
        <w:rPr>
          <w:rFonts w:ascii="標楷體" w:eastAsia="標楷體" w:hAnsi="標楷體" w:hint="eastAsia"/>
        </w:rPr>
        <w:t>.2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不合格但家中有子女2人讀高中以上者：繳交另一兄弟姊妹之在學證明者，可辦理貸款，未繳交者，不予辦理。</w:t>
      </w:r>
    </w:p>
    <w:p w14:paraId="59E110FE" w14:textId="77777777" w:rsidR="00CA238A" w:rsidRPr="006D7D73" w:rsidRDefault="00CA238A" w:rsidP="006025C9">
      <w:pPr>
        <w:ind w:leftChars="600" w:left="2400" w:hangingChars="400" w:hanging="96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2.2.6</w:t>
        </w:r>
      </w:smartTag>
      <w:r w:rsidRPr="006D7D73">
        <w:rPr>
          <w:rFonts w:ascii="標楷體" w:eastAsia="標楷體" w:hAnsi="標楷體" w:hint="eastAsia"/>
        </w:rPr>
        <w:t>.3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不合格者：本校通知學生補繳各項學雜費用。</w:t>
      </w:r>
    </w:p>
    <w:p w14:paraId="2A55CA13" w14:textId="77777777" w:rsidR="00CA238A" w:rsidRPr="006D7D73" w:rsidRDefault="00CA238A" w:rsidP="006025C9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2.2.7</w:t>
        </w:r>
      </w:smartTag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學校收到銀行撥款後，於學校網頁公告，並以學校email通知同學至出納領取退費。</w:t>
      </w:r>
    </w:p>
    <w:p w14:paraId="383600A9" w14:textId="77777777" w:rsidR="00CA238A" w:rsidRPr="006D7D73" w:rsidRDefault="00CA238A" w:rsidP="006025C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0AC4315C" w14:textId="77777777" w:rsidR="00CA238A" w:rsidRPr="006D7D73" w:rsidRDefault="00CA238A" w:rsidP="006025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3.1.就學貸款業務是否依就學貸款流程步驟辦理。</w:t>
      </w:r>
    </w:p>
    <w:p w14:paraId="23A6415C" w14:textId="77777777" w:rsidR="00CA238A" w:rsidRPr="006D7D73" w:rsidRDefault="00CA238A" w:rsidP="006025C9">
      <w:pPr>
        <w:widowControl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  <w:b/>
          <w:bCs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1630"/>
        <w:gridCol w:w="1228"/>
        <w:gridCol w:w="1265"/>
        <w:gridCol w:w="1135"/>
      </w:tblGrid>
      <w:tr w:rsidR="00CA238A" w:rsidRPr="006D7D73" w14:paraId="1D3238ED" w14:textId="77777777" w:rsidTr="00A636A9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261CF8" w14:textId="77777777" w:rsidR="00CA238A" w:rsidRPr="006D7D73" w:rsidRDefault="00CA238A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238A" w:rsidRPr="006D7D73" w14:paraId="29B1EBDC" w14:textId="77777777" w:rsidTr="00A636A9">
        <w:trPr>
          <w:jc w:val="center"/>
        </w:trPr>
        <w:tc>
          <w:tcPr>
            <w:tcW w:w="4508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EA5FB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left w:val="single" w:sz="2" w:space="0" w:color="auto"/>
            </w:tcBorders>
            <w:vAlign w:val="center"/>
          </w:tcPr>
          <w:p w14:paraId="6EF24567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vAlign w:val="center"/>
          </w:tcPr>
          <w:p w14:paraId="5F5D7B99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vAlign w:val="center"/>
          </w:tcPr>
          <w:p w14:paraId="205B8E1A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3673609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135" w:type="dxa"/>
            <w:tcBorders>
              <w:right w:val="single" w:sz="12" w:space="0" w:color="auto"/>
            </w:tcBorders>
            <w:vAlign w:val="center"/>
          </w:tcPr>
          <w:p w14:paraId="5990F91E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238A" w:rsidRPr="006D7D73" w14:paraId="580A7B2A" w14:textId="77777777" w:rsidTr="00A636A9">
        <w:trPr>
          <w:trHeight w:val="663"/>
          <w:jc w:val="center"/>
        </w:trPr>
        <w:tc>
          <w:tcPr>
            <w:tcW w:w="45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B22958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163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2E8E751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14:paraId="2BFED9CE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1265" w:type="dxa"/>
            <w:tcBorders>
              <w:bottom w:val="single" w:sz="12" w:space="0" w:color="auto"/>
            </w:tcBorders>
            <w:vAlign w:val="center"/>
          </w:tcPr>
          <w:p w14:paraId="6AF68355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E19495F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11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206DCB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第3頁/</w:t>
            </w:r>
          </w:p>
          <w:p w14:paraId="2620EC00" w14:textId="77777777" w:rsidR="00CA238A" w:rsidRPr="006D7D73" w:rsidRDefault="00CA238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523D8D2" w14:textId="77777777" w:rsidR="00CA238A" w:rsidRPr="006D7D73" w:rsidRDefault="00CA238A" w:rsidP="006025C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B41AC9B" w14:textId="77777777" w:rsidR="00CA238A" w:rsidRPr="006D7D73" w:rsidRDefault="00CA238A" w:rsidP="006276B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5187989D" w14:textId="77777777" w:rsidR="00CA238A" w:rsidRPr="006D7D73" w:rsidRDefault="00CA238A" w:rsidP="006025C9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無</w:t>
      </w:r>
    </w:p>
    <w:p w14:paraId="59F6A4DD" w14:textId="77777777" w:rsidR="00CA238A" w:rsidRPr="006D7D73" w:rsidRDefault="00CA238A" w:rsidP="006025C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661F865A" w14:textId="77777777" w:rsidR="00CA238A" w:rsidRPr="006D7D73" w:rsidRDefault="00CA238A" w:rsidP="006025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5.1.高級中等以上學校學生就學貸款辦法。（教育部109.07.22）</w:t>
      </w:r>
    </w:p>
    <w:p w14:paraId="62722341" w14:textId="77777777" w:rsidR="00CA238A" w:rsidRPr="006D7D73" w:rsidRDefault="00CA238A" w:rsidP="006025C9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6D7D73">
        <w:rPr>
          <w:rFonts w:ascii="標楷體" w:eastAsia="標楷體" w:hAnsi="標楷體" w:hint="eastAsia"/>
        </w:rPr>
        <w:t>5.2.高級中等以上學校學生就學貸款作業要點。（教育部109.07.23）</w:t>
      </w:r>
    </w:p>
    <w:p w14:paraId="4FBF586B" w14:textId="77777777" w:rsidR="00CA238A" w:rsidRPr="006D7D73" w:rsidRDefault="00CA238A" w:rsidP="006025C9">
      <w:pPr>
        <w:rPr>
          <w:rFonts w:ascii="標楷體" w:eastAsia="標楷體" w:hAnsi="標楷體"/>
        </w:rPr>
      </w:pPr>
    </w:p>
    <w:p w14:paraId="7AAFD89C" w14:textId="77777777" w:rsidR="00CA238A" w:rsidRPr="006D7D73" w:rsidRDefault="00CA238A">
      <w:pPr>
        <w:widowControl/>
        <w:rPr>
          <w:rFonts w:ascii="標楷體" w:eastAsia="標楷體" w:hAnsi="標楷體"/>
          <w:sz w:val="28"/>
          <w:szCs w:val="28"/>
        </w:rPr>
      </w:pPr>
    </w:p>
    <w:p w14:paraId="4715CD69" w14:textId="77777777" w:rsidR="00CA238A" w:rsidRPr="006D7D73" w:rsidRDefault="00CA238A">
      <w:pPr>
        <w:widowControl/>
        <w:rPr>
          <w:rFonts w:ascii="標楷體" w:eastAsia="標楷體" w:hAnsi="標楷體"/>
          <w:sz w:val="28"/>
          <w:szCs w:val="28"/>
        </w:rPr>
      </w:pPr>
      <w:r w:rsidRPr="006D7D73">
        <w:rPr>
          <w:rFonts w:ascii="標楷體" w:eastAsia="標楷體" w:hAnsi="標楷體"/>
          <w:sz w:val="28"/>
          <w:szCs w:val="28"/>
        </w:rPr>
        <w:br w:type="page"/>
      </w:r>
    </w:p>
    <w:p w14:paraId="2A760EFC" w14:textId="77777777" w:rsidR="00CA238A" w:rsidRDefault="00CA238A" w:rsidP="00DB7E6F">
      <w:pPr>
        <w:sectPr w:rsidR="00CA238A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E29AB39" w14:textId="77777777" w:rsidR="008F1A5E" w:rsidRDefault="008F1A5E"/>
    <w:sectPr w:rsidR="008F1A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38A"/>
    <w:rsid w:val="008F1A5E"/>
    <w:rsid w:val="00902736"/>
    <w:rsid w:val="00CA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7A7E953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38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238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A238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A238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A238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444545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2022-04-07T18:46:00Z</dcterms:modified>
</cp:coreProperties>
</file>