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3A5592" w14:textId="77777777" w:rsidR="00B666A0" w:rsidRPr="006D7D73" w:rsidRDefault="00B666A0" w:rsidP="002B676B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6D7D73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6D7D73">
        <w:rPr>
          <w:rFonts w:ascii="標楷體" w:eastAsia="標楷體" w:hAnsi="標楷體"/>
          <w:sz w:val="36"/>
          <w:szCs w:val="36"/>
        </w:rPr>
        <w:t>/</w:t>
      </w:r>
      <w:r w:rsidRPr="006D7D73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55"/>
        <w:gridCol w:w="4725"/>
        <w:gridCol w:w="1345"/>
        <w:gridCol w:w="1093"/>
        <w:gridCol w:w="1090"/>
      </w:tblGrid>
      <w:tr w:rsidR="00B666A0" w:rsidRPr="006D7D73" w14:paraId="788C801A" w14:textId="77777777" w:rsidTr="005906CC">
        <w:trPr>
          <w:jc w:val="center"/>
        </w:trPr>
        <w:tc>
          <w:tcPr>
            <w:tcW w:w="705" w:type="pct"/>
            <w:vAlign w:val="center"/>
          </w:tcPr>
          <w:p w14:paraId="33F176DD" w14:textId="77777777" w:rsidR="00B666A0" w:rsidRPr="006D7D73" w:rsidRDefault="00B666A0" w:rsidP="001377A8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圖書館設備維護"/>
        <w:tc>
          <w:tcPr>
            <w:tcW w:w="2459" w:type="pct"/>
            <w:vAlign w:val="center"/>
          </w:tcPr>
          <w:p w14:paraId="5169D84C" w14:textId="77777777" w:rsidR="00B666A0" w:rsidRPr="006D7D73" w:rsidRDefault="00B666A0" w:rsidP="002B676B">
            <w:pPr>
              <w:pStyle w:val="31"/>
            </w:pPr>
            <w:r w:rsidRPr="006D7D73">
              <w:fldChar w:fldCharType="begin"/>
            </w:r>
            <w:r w:rsidRPr="006D7D73">
              <w:instrText xml:space="preserve"> </w:instrText>
            </w:r>
            <w:r w:rsidRPr="006D7D73">
              <w:rPr>
                <w:rFonts w:hint="eastAsia"/>
              </w:rPr>
              <w:instrText xml:space="preserve">HYPERLINK </w:instrText>
            </w:r>
            <w:r w:rsidRPr="006D7D73">
              <w:instrText xml:space="preserve"> \l "</w:instrText>
            </w:r>
            <w:r w:rsidRPr="006D7D73">
              <w:rPr>
                <w:rFonts w:hint="eastAsia"/>
              </w:rPr>
              <w:instrText>圖書暨資訊處目錄</w:instrText>
            </w:r>
            <w:r w:rsidRPr="006D7D73">
              <w:instrText xml:space="preserve">" </w:instrText>
            </w:r>
            <w:r w:rsidRPr="006D7D73">
              <w:fldChar w:fldCharType="separate"/>
            </w:r>
            <w:bookmarkStart w:id="1" w:name="_Toc92798224"/>
            <w:bookmarkStart w:id="2" w:name="_Toc99130235"/>
            <w:r w:rsidRPr="006D7D73">
              <w:rPr>
                <w:rStyle w:val="a3"/>
                <w:rFonts w:hint="eastAsia"/>
              </w:rPr>
              <w:t>1180-021圖書館設備維護</w:t>
            </w:r>
            <w:bookmarkEnd w:id="0"/>
            <w:bookmarkEnd w:id="1"/>
            <w:bookmarkEnd w:id="2"/>
            <w:r w:rsidRPr="006D7D73">
              <w:fldChar w:fldCharType="end"/>
            </w:r>
          </w:p>
        </w:tc>
        <w:tc>
          <w:tcPr>
            <w:tcW w:w="700" w:type="pct"/>
            <w:vAlign w:val="center"/>
          </w:tcPr>
          <w:p w14:paraId="649BB78B" w14:textId="77777777" w:rsidR="00B666A0" w:rsidRPr="006D7D73" w:rsidRDefault="00B666A0" w:rsidP="001377A8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6" w:type="pct"/>
            <w:gridSpan w:val="2"/>
            <w:vAlign w:val="center"/>
          </w:tcPr>
          <w:p w14:paraId="44DD4AD4" w14:textId="77777777" w:rsidR="00B666A0" w:rsidRPr="006D7D73" w:rsidRDefault="00B666A0" w:rsidP="001377A8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tr w:rsidR="00B666A0" w:rsidRPr="006D7D73" w14:paraId="41350C17" w14:textId="77777777" w:rsidTr="005906CC">
        <w:trPr>
          <w:jc w:val="center"/>
        </w:trPr>
        <w:tc>
          <w:tcPr>
            <w:tcW w:w="705" w:type="pct"/>
            <w:vAlign w:val="center"/>
          </w:tcPr>
          <w:p w14:paraId="411B6486" w14:textId="77777777" w:rsidR="00B666A0" w:rsidRPr="006D7D73" w:rsidRDefault="00B666A0" w:rsidP="001377A8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59" w:type="pct"/>
            <w:vAlign w:val="center"/>
          </w:tcPr>
          <w:p w14:paraId="52EC44EA" w14:textId="77777777" w:rsidR="00B666A0" w:rsidRPr="006D7D73" w:rsidRDefault="00B666A0" w:rsidP="001377A8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700" w:type="pct"/>
            <w:vAlign w:val="center"/>
          </w:tcPr>
          <w:p w14:paraId="4D1CB5D9" w14:textId="77777777" w:rsidR="00B666A0" w:rsidRPr="006D7D73" w:rsidRDefault="00B666A0" w:rsidP="001377A8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9" w:type="pct"/>
            <w:vAlign w:val="center"/>
          </w:tcPr>
          <w:p w14:paraId="617934CD" w14:textId="77777777" w:rsidR="00B666A0" w:rsidRPr="006D7D73" w:rsidRDefault="00B666A0" w:rsidP="001377A8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7" w:type="pct"/>
            <w:vAlign w:val="center"/>
          </w:tcPr>
          <w:p w14:paraId="01EB76B1" w14:textId="77777777" w:rsidR="00B666A0" w:rsidRPr="006D7D73" w:rsidRDefault="00B666A0" w:rsidP="001377A8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B666A0" w:rsidRPr="006D7D73" w14:paraId="493A716D" w14:textId="77777777" w:rsidTr="005906CC">
        <w:trPr>
          <w:jc w:val="center"/>
        </w:trPr>
        <w:tc>
          <w:tcPr>
            <w:tcW w:w="705" w:type="pct"/>
            <w:vAlign w:val="center"/>
          </w:tcPr>
          <w:p w14:paraId="2B1D9325" w14:textId="77777777" w:rsidR="00B666A0" w:rsidRPr="006D7D73" w:rsidRDefault="00B666A0" w:rsidP="001377A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59" w:type="pct"/>
            <w:vAlign w:val="center"/>
          </w:tcPr>
          <w:p w14:paraId="28A2B32E" w14:textId="77777777" w:rsidR="00B666A0" w:rsidRPr="006D7D73" w:rsidRDefault="00B666A0" w:rsidP="001377A8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04C0C328" w14:textId="77777777" w:rsidR="00B666A0" w:rsidRPr="006D7D73" w:rsidRDefault="00B666A0" w:rsidP="001377A8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新訂</w:t>
            </w:r>
          </w:p>
          <w:p w14:paraId="720B8808" w14:textId="77777777" w:rsidR="00B666A0" w:rsidRPr="006D7D73" w:rsidRDefault="00B666A0" w:rsidP="001377A8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700" w:type="pct"/>
            <w:vAlign w:val="center"/>
          </w:tcPr>
          <w:p w14:paraId="3F6E8514" w14:textId="77777777" w:rsidR="00B666A0" w:rsidRPr="006D7D73" w:rsidRDefault="00B666A0" w:rsidP="001377A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109.10月</w:t>
            </w:r>
          </w:p>
        </w:tc>
        <w:tc>
          <w:tcPr>
            <w:tcW w:w="569" w:type="pct"/>
            <w:vAlign w:val="center"/>
          </w:tcPr>
          <w:p w14:paraId="0DF438F2" w14:textId="77777777" w:rsidR="00B666A0" w:rsidRPr="006D7D73" w:rsidRDefault="00B666A0" w:rsidP="001377A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王愛琪</w:t>
            </w:r>
          </w:p>
        </w:tc>
        <w:tc>
          <w:tcPr>
            <w:tcW w:w="567" w:type="pct"/>
            <w:vAlign w:val="center"/>
          </w:tcPr>
          <w:p w14:paraId="6D3945DF" w14:textId="77777777" w:rsidR="00B666A0" w:rsidRPr="006D7D73" w:rsidRDefault="00B666A0" w:rsidP="001377A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14:paraId="621E2E59" w14:textId="77777777" w:rsidR="00B666A0" w:rsidRPr="006D7D73" w:rsidRDefault="00B666A0" w:rsidP="002B676B">
      <w:pPr>
        <w:jc w:val="right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圖書暨資訊處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3AE4FEAC" w14:textId="77777777" w:rsidR="00B666A0" w:rsidRPr="006D7D73" w:rsidRDefault="00B666A0" w:rsidP="002B676B">
      <w:pPr>
        <w:widowControl/>
        <w:rPr>
          <w:rFonts w:ascii="標楷體" w:eastAsia="標楷體" w:hAnsi="標楷體"/>
        </w:rPr>
      </w:pPr>
      <w:r w:rsidRPr="006D7D73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0A4FED" wp14:editId="1DA91F53">
                <wp:simplePos x="0" y="0"/>
                <wp:positionH relativeFrom="column">
                  <wp:posOffset>4286885</wp:posOffset>
                </wp:positionH>
                <wp:positionV relativeFrom="page">
                  <wp:posOffset>9291320</wp:posOffset>
                </wp:positionV>
                <wp:extent cx="2057400" cy="571500"/>
                <wp:effectExtent l="0" t="0" r="0" b="0"/>
                <wp:wrapNone/>
                <wp:docPr id="283" name="文字方塊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D0196D" w14:textId="77777777" w:rsidR="00B666A0" w:rsidRPr="00B62548" w:rsidRDefault="00B666A0" w:rsidP="002B676B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B6254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9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25</w:t>
                            </w:r>
                          </w:p>
                          <w:p w14:paraId="296C5AFE" w14:textId="77777777" w:rsidR="00B666A0" w:rsidRPr="00B62548" w:rsidRDefault="00B666A0" w:rsidP="002B676B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B6254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0A4FED" id="_x0000_t202" coordsize="21600,21600" o:spt="202" path="m,l,21600r21600,l21600,xe">
                <v:stroke joinstyle="miter"/>
                <v:path gradientshapeok="t" o:connecttype="rect"/>
              </v:shapetype>
              <v:shape id="文字方塊 283" o:spid="_x0000_s1026" type="#_x0000_t202" style="position:absolute;margin-left:337.55pt;margin-top:731.6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" fillcolor="white [3201]" stroked="f" strokeweight="1pt">
                <v:textbox>
                  <w:txbxContent>
                    <w:p w14:paraId="6BD0196D" w14:textId="77777777" w:rsidR="00B666A0" w:rsidRPr="00B62548" w:rsidRDefault="00B666A0" w:rsidP="002B676B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B6254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9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25</w:t>
                      </w:r>
                    </w:p>
                    <w:p w14:paraId="296C5AFE" w14:textId="77777777" w:rsidR="00B666A0" w:rsidRPr="00B62548" w:rsidRDefault="00B666A0" w:rsidP="002B676B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B6254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6D7D73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7"/>
        <w:gridCol w:w="1631"/>
        <w:gridCol w:w="1477"/>
        <w:gridCol w:w="1116"/>
        <w:gridCol w:w="1115"/>
      </w:tblGrid>
      <w:tr w:rsidR="00B666A0" w:rsidRPr="006D7D73" w14:paraId="044103AC" w14:textId="77777777" w:rsidTr="00AD2F7C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0AED5D" w14:textId="77777777" w:rsidR="00B666A0" w:rsidRPr="006D7D73" w:rsidRDefault="00B666A0" w:rsidP="001377A8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B666A0" w:rsidRPr="006D7D73" w14:paraId="7733079E" w14:textId="77777777" w:rsidTr="00AD2F7C">
        <w:trPr>
          <w:jc w:val="center"/>
        </w:trPr>
        <w:tc>
          <w:tcPr>
            <w:tcW w:w="226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368CC3" w14:textId="77777777" w:rsidR="00B666A0" w:rsidRPr="006D7D73" w:rsidRDefault="00B666A0" w:rsidP="001377A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35" w:type="pct"/>
            <w:tcBorders>
              <w:left w:val="single" w:sz="2" w:space="0" w:color="auto"/>
            </w:tcBorders>
            <w:vAlign w:val="center"/>
          </w:tcPr>
          <w:p w14:paraId="40C30648" w14:textId="77777777" w:rsidR="00B666A0" w:rsidRPr="006D7D73" w:rsidRDefault="00B666A0" w:rsidP="001377A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56" w:type="pct"/>
            <w:vAlign w:val="center"/>
          </w:tcPr>
          <w:p w14:paraId="14D4D226" w14:textId="77777777" w:rsidR="00B666A0" w:rsidRPr="006D7D73" w:rsidRDefault="00B666A0" w:rsidP="001377A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571" w:type="pct"/>
            <w:vAlign w:val="center"/>
          </w:tcPr>
          <w:p w14:paraId="438EB50D" w14:textId="77777777" w:rsidR="00B666A0" w:rsidRPr="006D7D73" w:rsidRDefault="00B666A0" w:rsidP="001377A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版本/</w:t>
            </w:r>
          </w:p>
          <w:p w14:paraId="54C484DE" w14:textId="77777777" w:rsidR="00B666A0" w:rsidRPr="006D7D73" w:rsidRDefault="00B666A0" w:rsidP="001377A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71" w:type="pct"/>
            <w:tcBorders>
              <w:right w:val="single" w:sz="12" w:space="0" w:color="auto"/>
            </w:tcBorders>
            <w:vAlign w:val="center"/>
          </w:tcPr>
          <w:p w14:paraId="122A2DFD" w14:textId="77777777" w:rsidR="00B666A0" w:rsidRPr="006D7D73" w:rsidRDefault="00B666A0" w:rsidP="001377A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B666A0" w:rsidRPr="006D7D73" w14:paraId="3642F918" w14:textId="77777777" w:rsidTr="00AD2F7C">
        <w:trPr>
          <w:trHeight w:val="663"/>
          <w:jc w:val="center"/>
        </w:trPr>
        <w:tc>
          <w:tcPr>
            <w:tcW w:w="226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BB827E3" w14:textId="77777777" w:rsidR="00B666A0" w:rsidRPr="006D7D73" w:rsidRDefault="00B666A0" w:rsidP="001377A8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圖書館設備維護</w:t>
            </w:r>
          </w:p>
        </w:tc>
        <w:tc>
          <w:tcPr>
            <w:tcW w:w="83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62DF3A74" w14:textId="77777777" w:rsidR="00B666A0" w:rsidRPr="006D7D73" w:rsidRDefault="00B666A0" w:rsidP="001377A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56" w:type="pct"/>
            <w:tcBorders>
              <w:bottom w:val="single" w:sz="12" w:space="0" w:color="auto"/>
            </w:tcBorders>
            <w:vAlign w:val="center"/>
          </w:tcPr>
          <w:p w14:paraId="28D2723F" w14:textId="77777777" w:rsidR="00B666A0" w:rsidRPr="006D7D73" w:rsidRDefault="00B666A0" w:rsidP="001377A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1180-021</w:t>
            </w:r>
          </w:p>
        </w:tc>
        <w:tc>
          <w:tcPr>
            <w:tcW w:w="571" w:type="pct"/>
            <w:tcBorders>
              <w:bottom w:val="single" w:sz="12" w:space="0" w:color="auto"/>
            </w:tcBorders>
            <w:vAlign w:val="center"/>
          </w:tcPr>
          <w:p w14:paraId="2C75A943" w14:textId="77777777" w:rsidR="00B666A0" w:rsidRPr="006D7D73" w:rsidRDefault="00B666A0" w:rsidP="001377A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01</w:t>
            </w:r>
            <w:r w:rsidRPr="006D7D73">
              <w:rPr>
                <w:rFonts w:ascii="標楷體" w:eastAsia="標楷體" w:hAnsi="標楷體"/>
                <w:sz w:val="20"/>
              </w:rPr>
              <w:t>/</w:t>
            </w:r>
          </w:p>
          <w:p w14:paraId="38EB4908" w14:textId="77777777" w:rsidR="00B666A0" w:rsidRPr="006D7D73" w:rsidRDefault="00B666A0" w:rsidP="001377A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109.11.25</w:t>
            </w:r>
          </w:p>
        </w:tc>
        <w:tc>
          <w:tcPr>
            <w:tcW w:w="57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55D7BA4" w14:textId="77777777" w:rsidR="00B666A0" w:rsidRPr="006D7D73" w:rsidRDefault="00B666A0" w:rsidP="001377A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第1頁/</w:t>
            </w:r>
          </w:p>
          <w:p w14:paraId="5E5D2435" w14:textId="77777777" w:rsidR="00B666A0" w:rsidRPr="006D7D73" w:rsidRDefault="00B666A0" w:rsidP="001377A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425AE084" w14:textId="77777777" w:rsidR="00B666A0" w:rsidRPr="006D7D73" w:rsidRDefault="00B666A0" w:rsidP="002B676B">
      <w:pPr>
        <w:pStyle w:val="a4"/>
        <w:tabs>
          <w:tab w:val="clear" w:pos="960"/>
        </w:tabs>
        <w:adjustRightInd/>
        <w:ind w:leftChars="0" w:left="0" w:right="0"/>
        <w:jc w:val="right"/>
        <w:rPr>
          <w:rFonts w:hAnsi="標楷體"/>
          <w:b/>
          <w:bCs/>
          <w:sz w:val="24"/>
        </w:rPr>
      </w:pPr>
      <w:r w:rsidRPr="006D7D73">
        <w:rPr>
          <w:rFonts w:hAnsi="標楷體" w:hint="eastAsia"/>
          <w:sz w:val="16"/>
          <w:szCs w:val="16"/>
        </w:rPr>
        <w:t>回</w:t>
      </w:r>
      <w:hyperlink w:anchor="圖書暨資訊處" w:history="1">
        <w:r w:rsidRPr="006D7D73">
          <w:rPr>
            <w:rStyle w:val="a3"/>
            <w:rFonts w:hAnsi="標楷體" w:hint="eastAsia"/>
            <w:sz w:val="16"/>
            <w:szCs w:val="16"/>
          </w:rPr>
          <w:t>圖書暨資訊處</w:t>
        </w:r>
      </w:hyperlink>
      <w:r w:rsidRPr="006D7D73">
        <w:rPr>
          <w:rFonts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hAnsi="標楷體" w:hint="eastAsia"/>
            <w:sz w:val="16"/>
            <w:szCs w:val="16"/>
          </w:rPr>
          <w:t>目錄</w:t>
        </w:r>
      </w:hyperlink>
    </w:p>
    <w:p w14:paraId="3363F6C7" w14:textId="77777777" w:rsidR="00B666A0" w:rsidRPr="006D7D73" w:rsidRDefault="00B666A0" w:rsidP="002B676B">
      <w:pPr>
        <w:spacing w:before="100" w:beforeAutospacing="1"/>
        <w:jc w:val="both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cs="Times New Roman" w:hint="eastAsia"/>
          <w:b/>
          <w:szCs w:val="24"/>
        </w:rPr>
        <w:t>1.流程圖：</w:t>
      </w:r>
    </w:p>
    <w:p w14:paraId="1CFF0D6E" w14:textId="77777777" w:rsidR="00B666A0" w:rsidRPr="006D7D73" w:rsidRDefault="00B666A0" w:rsidP="00E27F49">
      <w:pPr>
        <w:autoSpaceDE w:val="0"/>
        <w:autoSpaceDN w:val="0"/>
        <w:ind w:leftChars="-59" w:hangingChars="59" w:hanging="142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object w:dxaOrig="10006" w:dyaOrig="13209" w14:anchorId="7C23800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5.85pt;height:551.6pt" o:ole="">
            <v:imagedata r:id="rId4" o:title=""/>
          </v:shape>
          <o:OLEObject Type="Embed" ProgID="Visio.Drawing.11" ShapeID="_x0000_i1025" DrawAspect="Content" ObjectID="_1710888450" r:id="rId5"/>
        </w:object>
      </w:r>
      <w:r w:rsidRPr="006D7D73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9"/>
        <w:gridCol w:w="1631"/>
        <w:gridCol w:w="1477"/>
        <w:gridCol w:w="1116"/>
        <w:gridCol w:w="1113"/>
      </w:tblGrid>
      <w:tr w:rsidR="00B666A0" w:rsidRPr="006D7D73" w14:paraId="1206CEC3" w14:textId="77777777" w:rsidTr="00AD2F7C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B30654" w14:textId="77777777" w:rsidR="00B666A0" w:rsidRPr="006D7D73" w:rsidRDefault="00B666A0" w:rsidP="001377A8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B666A0" w:rsidRPr="006D7D73" w14:paraId="047C5C5B" w14:textId="77777777" w:rsidTr="00AD2F7C">
        <w:trPr>
          <w:jc w:val="center"/>
        </w:trPr>
        <w:tc>
          <w:tcPr>
            <w:tcW w:w="2268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36C743" w14:textId="77777777" w:rsidR="00B666A0" w:rsidRPr="006D7D73" w:rsidRDefault="00B666A0" w:rsidP="001377A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35" w:type="pct"/>
            <w:tcBorders>
              <w:left w:val="single" w:sz="2" w:space="0" w:color="auto"/>
            </w:tcBorders>
            <w:vAlign w:val="center"/>
          </w:tcPr>
          <w:p w14:paraId="12872691" w14:textId="77777777" w:rsidR="00B666A0" w:rsidRPr="006D7D73" w:rsidRDefault="00B666A0" w:rsidP="001377A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56" w:type="pct"/>
            <w:vAlign w:val="center"/>
          </w:tcPr>
          <w:p w14:paraId="65DF3841" w14:textId="77777777" w:rsidR="00B666A0" w:rsidRPr="006D7D73" w:rsidRDefault="00B666A0" w:rsidP="001377A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571" w:type="pct"/>
            <w:vAlign w:val="center"/>
          </w:tcPr>
          <w:p w14:paraId="3F7DFC91" w14:textId="77777777" w:rsidR="00B666A0" w:rsidRPr="006D7D73" w:rsidRDefault="00B666A0" w:rsidP="001377A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版本/</w:t>
            </w:r>
          </w:p>
          <w:p w14:paraId="5F4F102E" w14:textId="77777777" w:rsidR="00B666A0" w:rsidRPr="006D7D73" w:rsidRDefault="00B666A0" w:rsidP="001377A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70" w:type="pct"/>
            <w:tcBorders>
              <w:right w:val="single" w:sz="12" w:space="0" w:color="auto"/>
            </w:tcBorders>
            <w:vAlign w:val="center"/>
          </w:tcPr>
          <w:p w14:paraId="772C95D1" w14:textId="77777777" w:rsidR="00B666A0" w:rsidRPr="006D7D73" w:rsidRDefault="00B666A0" w:rsidP="001377A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B666A0" w:rsidRPr="006D7D73" w14:paraId="23AACEA3" w14:textId="77777777" w:rsidTr="00AD2F7C">
        <w:trPr>
          <w:trHeight w:val="663"/>
          <w:jc w:val="center"/>
        </w:trPr>
        <w:tc>
          <w:tcPr>
            <w:tcW w:w="2268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1EFB20D" w14:textId="77777777" w:rsidR="00B666A0" w:rsidRPr="006D7D73" w:rsidRDefault="00B666A0" w:rsidP="001377A8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圖書館設備維護</w:t>
            </w:r>
          </w:p>
        </w:tc>
        <w:tc>
          <w:tcPr>
            <w:tcW w:w="83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538E6FE4" w14:textId="77777777" w:rsidR="00B666A0" w:rsidRPr="006D7D73" w:rsidRDefault="00B666A0" w:rsidP="001377A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56" w:type="pct"/>
            <w:tcBorders>
              <w:bottom w:val="single" w:sz="12" w:space="0" w:color="auto"/>
            </w:tcBorders>
            <w:vAlign w:val="center"/>
          </w:tcPr>
          <w:p w14:paraId="1A676F7F" w14:textId="77777777" w:rsidR="00B666A0" w:rsidRPr="006D7D73" w:rsidRDefault="00B666A0" w:rsidP="001377A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1180-021</w:t>
            </w:r>
          </w:p>
        </w:tc>
        <w:tc>
          <w:tcPr>
            <w:tcW w:w="571" w:type="pct"/>
            <w:tcBorders>
              <w:bottom w:val="single" w:sz="12" w:space="0" w:color="auto"/>
            </w:tcBorders>
            <w:vAlign w:val="center"/>
          </w:tcPr>
          <w:p w14:paraId="0D2D23AC" w14:textId="77777777" w:rsidR="00B666A0" w:rsidRPr="006D7D73" w:rsidRDefault="00B666A0" w:rsidP="001377A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01</w:t>
            </w:r>
            <w:r w:rsidRPr="006D7D73">
              <w:rPr>
                <w:rFonts w:ascii="標楷體" w:eastAsia="標楷體" w:hAnsi="標楷體"/>
                <w:sz w:val="20"/>
              </w:rPr>
              <w:t>/</w:t>
            </w:r>
          </w:p>
          <w:p w14:paraId="17BE2A5F" w14:textId="77777777" w:rsidR="00B666A0" w:rsidRPr="006D7D73" w:rsidRDefault="00B666A0" w:rsidP="001377A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109.11.25</w:t>
            </w:r>
          </w:p>
        </w:tc>
        <w:tc>
          <w:tcPr>
            <w:tcW w:w="570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56C2A6B" w14:textId="77777777" w:rsidR="00B666A0" w:rsidRPr="006D7D73" w:rsidRDefault="00B666A0" w:rsidP="001377A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</w:rPr>
              <w:t>頁/</w:t>
            </w:r>
          </w:p>
          <w:p w14:paraId="51A435A5" w14:textId="77777777" w:rsidR="00B666A0" w:rsidRPr="006D7D73" w:rsidRDefault="00B666A0" w:rsidP="001377A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6AC618EE" w14:textId="77777777" w:rsidR="00B666A0" w:rsidRPr="006D7D73" w:rsidRDefault="00B666A0" w:rsidP="002B676B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圖書暨資訊處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4CB75ADF" w14:textId="77777777" w:rsidR="00B666A0" w:rsidRPr="006D7D73" w:rsidRDefault="00B666A0" w:rsidP="002B676B">
      <w:pPr>
        <w:spacing w:before="100" w:beforeAutospacing="1"/>
        <w:jc w:val="both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14:paraId="3125F2F5" w14:textId="77777777" w:rsidR="00B666A0" w:rsidRPr="006D7D73" w:rsidRDefault="00B666A0" w:rsidP="002B676B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2.1.日常巡查</w:t>
      </w:r>
    </w:p>
    <w:p w14:paraId="17E66198" w14:textId="77777777" w:rsidR="00B666A0" w:rsidRPr="006D7D73" w:rsidRDefault="00B666A0" w:rsidP="002B676B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2.1.1</w:t>
      </w:r>
      <w:r w:rsidRPr="006D7D73">
        <w:rPr>
          <w:rFonts w:ascii="標楷體" w:eastAsia="標楷體" w:hAnsi="標楷體" w:hint="eastAsia"/>
        </w:rPr>
        <w:t>.判別並確認館舍問題為水電、建築、電話或空調故障情節。</w:t>
      </w:r>
    </w:p>
    <w:p w14:paraId="7C3ACDB8" w14:textId="77777777" w:rsidR="00B666A0" w:rsidRPr="006D7D73" w:rsidRDefault="00B666A0" w:rsidP="002B676B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2.1.2</w:t>
      </w:r>
      <w:r w:rsidRPr="006D7D73">
        <w:rPr>
          <w:rFonts w:ascii="標楷體" w:eastAsia="標楷體" w:hAnsi="標楷體" w:hint="eastAsia"/>
        </w:rPr>
        <w:t>.判定是否能自行修復，若可自行修復，則直接處理。</w:t>
      </w:r>
    </w:p>
    <w:p w14:paraId="76F31350" w14:textId="77777777" w:rsidR="00B666A0" w:rsidRPr="006D7D73" w:rsidRDefault="00B666A0" w:rsidP="002B676B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2.1.3.無法自行修復者，線上填寫「意見信箱暨請修網」。</w:t>
      </w:r>
    </w:p>
    <w:p w14:paraId="6638CD7C" w14:textId="77777777" w:rsidR="00B666A0" w:rsidRPr="006D7D73" w:rsidRDefault="00B666A0" w:rsidP="002B676B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2</w:t>
      </w:r>
      <w:r w:rsidRPr="006D7D73">
        <w:rPr>
          <w:rFonts w:ascii="標楷體" w:eastAsia="標楷體" w:hAnsi="標楷體" w:hint="eastAsia"/>
        </w:rPr>
        <w:t>.1.4.修繕完成後，再次確認是否確實修復。</w:t>
      </w:r>
    </w:p>
    <w:p w14:paraId="2C2FFDC4" w14:textId="77777777" w:rsidR="00B666A0" w:rsidRPr="006D7D73" w:rsidRDefault="00B666A0" w:rsidP="002B676B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2.2.定期巡查</w:t>
      </w:r>
    </w:p>
    <w:p w14:paraId="48271B60" w14:textId="77777777" w:rsidR="00B666A0" w:rsidRPr="006D7D73" w:rsidRDefault="00B666A0" w:rsidP="002B676B">
      <w:pPr>
        <w:tabs>
          <w:tab w:val="left" w:pos="960"/>
        </w:tabs>
        <w:ind w:left="72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2.2.1.訂定巡查項目：包含桌燈、書庫電燈開關、窗簾、機房空調濾網、空調溫濕度。</w:t>
      </w:r>
    </w:p>
    <w:p w14:paraId="1F51FD2E" w14:textId="77777777" w:rsidR="00B666A0" w:rsidRPr="006D7D73" w:rsidRDefault="00B666A0" w:rsidP="002B676B">
      <w:pPr>
        <w:tabs>
          <w:tab w:val="left" w:pos="960"/>
        </w:tabs>
        <w:ind w:left="72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2.2.2.定期巡查並檢核各項維護保養項目。</w:t>
      </w:r>
    </w:p>
    <w:p w14:paraId="276A963E" w14:textId="77777777" w:rsidR="00B666A0" w:rsidRPr="006D7D73" w:rsidRDefault="00B666A0" w:rsidP="002B676B">
      <w:pPr>
        <w:tabs>
          <w:tab w:val="left" w:pos="960"/>
        </w:tabs>
        <w:ind w:left="72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2.2.3</w:t>
      </w:r>
      <w:r w:rsidRPr="006D7D73">
        <w:rPr>
          <w:rFonts w:ascii="標楷體" w:eastAsia="標楷體" w:hAnsi="標楷體" w:hint="eastAsia"/>
        </w:rPr>
        <w:t>.判定是否能自行修復，若可自行修復，則直接處理。</w:t>
      </w:r>
    </w:p>
    <w:p w14:paraId="3F129BC5" w14:textId="77777777" w:rsidR="00B666A0" w:rsidRPr="006D7D73" w:rsidRDefault="00B666A0" w:rsidP="002B676B">
      <w:pPr>
        <w:tabs>
          <w:tab w:val="left" w:pos="960"/>
        </w:tabs>
        <w:ind w:left="72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2.2.4.修繕完成後，再次確認是否確實修復。</w:t>
      </w:r>
    </w:p>
    <w:p w14:paraId="47EEA6D6" w14:textId="77777777" w:rsidR="00B666A0" w:rsidRPr="006D7D73" w:rsidRDefault="00B666A0" w:rsidP="002B676B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2.3.特殊狀況：如地震、颱風災後。</w:t>
      </w:r>
    </w:p>
    <w:p w14:paraId="29834A84" w14:textId="77777777" w:rsidR="00B666A0" w:rsidRPr="006D7D73" w:rsidRDefault="00B666A0" w:rsidP="002B676B">
      <w:pPr>
        <w:tabs>
          <w:tab w:val="left" w:pos="960"/>
        </w:tabs>
        <w:ind w:left="72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2.</w:t>
      </w:r>
      <w:r w:rsidRPr="006D7D73">
        <w:rPr>
          <w:rFonts w:ascii="標楷體" w:eastAsia="標楷體" w:hAnsi="標楷體" w:hint="eastAsia"/>
        </w:rPr>
        <w:t>3</w:t>
      </w:r>
      <w:r w:rsidRPr="006D7D73">
        <w:rPr>
          <w:rFonts w:ascii="標楷體" w:eastAsia="標楷體" w:hAnsi="標楷體"/>
        </w:rPr>
        <w:t>.1</w:t>
      </w:r>
      <w:r w:rsidRPr="006D7D73">
        <w:rPr>
          <w:rFonts w:ascii="標楷體" w:eastAsia="標楷體" w:hAnsi="標楷體" w:hint="eastAsia"/>
        </w:rPr>
        <w:t>.判別並確認館舍問題為水電、建築、電話或空調故障情節。</w:t>
      </w:r>
    </w:p>
    <w:p w14:paraId="2CCE7D93" w14:textId="77777777" w:rsidR="00B666A0" w:rsidRPr="006D7D73" w:rsidRDefault="00B666A0" w:rsidP="002B676B">
      <w:pPr>
        <w:tabs>
          <w:tab w:val="left" w:pos="960"/>
        </w:tabs>
        <w:ind w:left="72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2.</w:t>
      </w:r>
      <w:r w:rsidRPr="006D7D73">
        <w:rPr>
          <w:rFonts w:ascii="標楷體" w:eastAsia="標楷體" w:hAnsi="標楷體" w:hint="eastAsia"/>
        </w:rPr>
        <w:t>3</w:t>
      </w:r>
      <w:r w:rsidRPr="006D7D73">
        <w:rPr>
          <w:rFonts w:ascii="標楷體" w:eastAsia="標楷體" w:hAnsi="標楷體"/>
        </w:rPr>
        <w:t>.2</w:t>
      </w:r>
      <w:r w:rsidRPr="006D7D73">
        <w:rPr>
          <w:rFonts w:ascii="標楷體" w:eastAsia="標楷體" w:hAnsi="標楷體" w:hint="eastAsia"/>
        </w:rPr>
        <w:t>判定是否能自行修復，若可自行修復，則直接處理。</w:t>
      </w:r>
    </w:p>
    <w:p w14:paraId="08B43F28" w14:textId="77777777" w:rsidR="00B666A0" w:rsidRPr="006D7D73" w:rsidRDefault="00B666A0" w:rsidP="002B676B">
      <w:pPr>
        <w:tabs>
          <w:tab w:val="left" w:pos="960"/>
        </w:tabs>
        <w:ind w:left="72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2.3.3.修繕完成後，再次確認是否確實修復。</w:t>
      </w:r>
    </w:p>
    <w:p w14:paraId="05E79157" w14:textId="77777777" w:rsidR="00B666A0" w:rsidRPr="006D7D73" w:rsidRDefault="00B666A0" w:rsidP="002B676B">
      <w:pPr>
        <w:spacing w:before="100" w:beforeAutospacing="1"/>
        <w:jc w:val="both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cs="Times New Roman" w:hint="eastAsia"/>
          <w:b/>
          <w:szCs w:val="24"/>
        </w:rPr>
        <w:t>3.控制重點：</w:t>
      </w:r>
    </w:p>
    <w:p w14:paraId="1FBF65BD" w14:textId="77777777" w:rsidR="00B666A0" w:rsidRPr="006D7D73" w:rsidRDefault="00B666A0" w:rsidP="002B676B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3.1.館設故障是否確實通報。</w:t>
      </w:r>
    </w:p>
    <w:p w14:paraId="0CAEC0CE" w14:textId="77777777" w:rsidR="00B666A0" w:rsidRPr="006D7D73" w:rsidRDefault="00B666A0" w:rsidP="002B676B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3.2.</w:t>
      </w:r>
      <w:r w:rsidRPr="006D7D73">
        <w:rPr>
          <w:rFonts w:ascii="標楷體" w:eastAsia="標楷體" w:hAnsi="標楷體"/>
        </w:rPr>
        <w:t>定期巡查紀錄是否確實填寫</w:t>
      </w:r>
      <w:r w:rsidRPr="006D7D73">
        <w:rPr>
          <w:rFonts w:ascii="標楷體" w:eastAsia="標楷體" w:hAnsi="標楷體" w:hint="eastAsia"/>
        </w:rPr>
        <w:t>。</w:t>
      </w:r>
    </w:p>
    <w:p w14:paraId="27275AB5" w14:textId="77777777" w:rsidR="00B666A0" w:rsidRPr="006D7D73" w:rsidRDefault="00B666A0" w:rsidP="002B676B">
      <w:pPr>
        <w:spacing w:before="100" w:beforeAutospacing="1"/>
        <w:jc w:val="both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cs="Times New Roman" w:hint="eastAsia"/>
          <w:b/>
          <w:szCs w:val="24"/>
        </w:rPr>
        <w:t>4.使用表單：</w:t>
      </w:r>
    </w:p>
    <w:p w14:paraId="2BCF8A40" w14:textId="77777777" w:rsidR="00B666A0" w:rsidRPr="006D7D73" w:rsidRDefault="00B666A0" w:rsidP="002B676B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4.1.佛光大學意見信箱暨請修網。</w:t>
      </w:r>
    </w:p>
    <w:p w14:paraId="53F79171" w14:textId="77777777" w:rsidR="00B666A0" w:rsidRPr="006D7D73" w:rsidRDefault="00B666A0" w:rsidP="002B676B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4.2.雲五館設備巡檢紀錄表。</w:t>
      </w:r>
    </w:p>
    <w:p w14:paraId="5B936DDF" w14:textId="77777777" w:rsidR="00B666A0" w:rsidRPr="006D7D73" w:rsidRDefault="00B666A0" w:rsidP="002B676B">
      <w:pPr>
        <w:spacing w:before="100" w:beforeAutospacing="1"/>
        <w:jc w:val="both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cs="Times New Roman" w:hint="eastAsia"/>
          <w:b/>
          <w:szCs w:val="24"/>
        </w:rPr>
        <w:t>5.依據及相關文件：</w:t>
      </w:r>
    </w:p>
    <w:p w14:paraId="41EAEB57" w14:textId="77777777" w:rsidR="00B666A0" w:rsidRPr="006D7D73" w:rsidRDefault="00B666A0" w:rsidP="002B676B">
      <w:pPr>
        <w:ind w:leftChars="100" w:left="720" w:hangingChars="200" w:hanging="480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5.1.佛光大學總務處修繕管理辦法。</w:t>
      </w:r>
    </w:p>
    <w:p w14:paraId="6C532E96" w14:textId="77777777" w:rsidR="00B666A0" w:rsidRPr="006D7D73" w:rsidRDefault="00B666A0">
      <w:pPr>
        <w:widowControl/>
        <w:rPr>
          <w:rFonts w:ascii="標楷體" w:eastAsia="標楷體" w:hAnsi="標楷體"/>
        </w:rPr>
      </w:pPr>
    </w:p>
    <w:p w14:paraId="4E2F235B" w14:textId="77777777" w:rsidR="00B666A0" w:rsidRPr="006D7D73" w:rsidRDefault="00B666A0">
      <w:pPr>
        <w:widowControl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br w:type="page"/>
      </w:r>
    </w:p>
    <w:p w14:paraId="016C456F" w14:textId="77777777" w:rsidR="00B666A0" w:rsidRDefault="00B666A0" w:rsidP="00A51322">
      <w:pPr>
        <w:sectPr w:rsidR="00B666A0" w:rsidSect="00A51322">
          <w:type w:val="continuous"/>
          <w:pgSz w:w="11906" w:h="16838"/>
          <w:pgMar w:top="1134" w:right="1134" w:bottom="1134" w:left="1134" w:header="851" w:footer="567" w:gutter="0"/>
          <w:cols w:space="425"/>
          <w:docGrid w:type="lines" w:linePitch="360"/>
        </w:sectPr>
      </w:pPr>
    </w:p>
    <w:p w14:paraId="31B071F7" w14:textId="77777777" w:rsidR="00B666A0" w:rsidRDefault="00B666A0"/>
    <w:p w14:paraId="5910E4E0" w14:textId="77777777" w:rsidR="00B666A0" w:rsidRDefault="00B666A0" w:rsidP="00DD48F3">
      <w:pPr>
        <w:sectPr w:rsidR="00B666A0"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p w14:paraId="78294A0A" w14:textId="77777777" w:rsidR="003139DF" w:rsidRDefault="003139DF"/>
    <w:sectPr w:rsidR="003139D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2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6A0"/>
    <w:rsid w:val="003139DF"/>
    <w:rsid w:val="00B666A0"/>
    <w:rsid w:val="00FD5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5E7835"/>
  <w15:chartTrackingRefBased/>
  <w15:docId w15:val="{BDEE6D5C-721A-4FB0-AEE8-98A951352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66A0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66A0"/>
    <w:rPr>
      <w:color w:val="0563C1" w:themeColor="hyperlink"/>
      <w:u w:val="single"/>
    </w:rPr>
  </w:style>
  <w:style w:type="paragraph" w:styleId="a4">
    <w:name w:val="Block Text"/>
    <w:basedOn w:val="a"/>
    <w:rsid w:val="00B666A0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customStyle="1" w:styleId="31">
    <w:name w:val="標題3"/>
    <w:basedOn w:val="3"/>
    <w:next w:val="3"/>
    <w:link w:val="32"/>
    <w:qFormat/>
    <w:rsid w:val="00B666A0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B666A0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B666A0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Microsoft_Visio_2003-2010___142143143.vsd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151</Words>
  <Characters>866</Characters>
  <Application>Microsoft Office Word</Application>
  <DocSecurity>0</DocSecurity>
  <Lines>7</Lines>
  <Paragraphs>2</Paragraphs>
  <ScaleCrop>false</ScaleCrop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2</cp:revision>
  <dcterms:created xsi:type="dcterms:W3CDTF">2022-04-07T17:51:00Z</dcterms:created>
  <dcterms:modified xsi:type="dcterms:W3CDTF">2022-04-07T18:01:00Z</dcterms:modified>
</cp:coreProperties>
</file>