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63" w:rsidRPr="008D5179" w:rsidRDefault="00453D63" w:rsidP="00453D63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8D5179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8D5179">
        <w:rPr>
          <w:rFonts w:ascii="標楷體" w:eastAsia="標楷體" w:hAnsi="標楷體"/>
          <w:sz w:val="36"/>
          <w:szCs w:val="36"/>
        </w:rPr>
        <w:t>/</w:t>
      </w:r>
      <w:r w:rsidRPr="008D5179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6"/>
        <w:gridCol w:w="4959"/>
        <w:gridCol w:w="1267"/>
        <w:gridCol w:w="1121"/>
        <w:gridCol w:w="1121"/>
      </w:tblGrid>
      <w:tr w:rsidR="00453D63" w:rsidRPr="000B0BB0" w:rsidTr="008A2C1D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教師休假研究與留職停薪事項"/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1160-010教師休假研究與留職停薪事項</w:t>
            </w:r>
            <w:bookmarkEnd w:id="0"/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453D63" w:rsidRPr="000B0BB0" w:rsidTr="008A2C1D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0B0BB0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  <w:bookmarkStart w:id="1" w:name="_GoBack"/>
            <w:bookmarkEnd w:id="1"/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0B0BB0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453D63" w:rsidRPr="000B0BB0" w:rsidTr="008A2C1D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/>
              </w:rPr>
              <w:t>1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63" w:rsidRPr="000B0BB0" w:rsidRDefault="00453D63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53D63" w:rsidRPr="000B0BB0" w:rsidRDefault="00453D63" w:rsidP="008A2C1D">
            <w:pPr>
              <w:spacing w:line="0" w:lineRule="atLeast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新訂</w:t>
            </w:r>
          </w:p>
          <w:p w:rsidR="00453D63" w:rsidRPr="000B0BB0" w:rsidRDefault="00453D63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林憶杰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53D63" w:rsidRPr="000B0BB0" w:rsidTr="008A2C1D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63" w:rsidRPr="000B0BB0" w:rsidRDefault="00453D63" w:rsidP="008A2C1D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1.修正原因：新增外部法規日期。</w:t>
            </w:r>
          </w:p>
          <w:p w:rsidR="00453D63" w:rsidRPr="000B0BB0" w:rsidRDefault="00453D63" w:rsidP="008A2C1D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2.修改處：修正依據及相關文件5.1.。</w:t>
            </w:r>
          </w:p>
          <w:p w:rsidR="00453D63" w:rsidRPr="000B0BB0" w:rsidRDefault="00453D63" w:rsidP="008A2C1D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楊豐銘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53D63" w:rsidRPr="000B0BB0" w:rsidTr="008A2C1D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63" w:rsidRPr="000B0BB0" w:rsidRDefault="00453D63" w:rsidP="008A2C1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1.修訂原因：配合新版內控格式修正流程圖</w:t>
            </w:r>
            <w:r w:rsidRPr="000B0BB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453D63" w:rsidRPr="000B0BB0" w:rsidRDefault="00453D63" w:rsidP="008A2C1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2.修正處：</w:t>
            </w:r>
            <w:r w:rsidRPr="000B0BB0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453D63" w:rsidRDefault="00453D63" w:rsidP="008A2C1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0B0BB0">
              <w:rPr>
                <w:rFonts w:ascii="標楷體" w:eastAsia="標楷體" w:hAnsi="標楷體" w:hint="eastAsia"/>
                <w:kern w:val="0"/>
              </w:rPr>
              <w:t>3.刪除原因</w:t>
            </w:r>
            <w:r w:rsidRPr="000B0BB0">
              <w:rPr>
                <w:rFonts w:ascii="標楷體" w:eastAsia="標楷體" w:hAnsi="標楷體" w:hint="eastAsia"/>
              </w:rPr>
              <w:t>：</w:t>
            </w:r>
            <w:r w:rsidRPr="000B0BB0">
              <w:rPr>
                <w:rFonts w:ascii="標楷體" w:eastAsia="標楷體" w:hAnsi="標楷體" w:hint="eastAsia"/>
                <w:kern w:val="0"/>
              </w:rPr>
              <w:t>本案非例行業務，且依據政府辦法規範，故建議刪除。</w:t>
            </w:r>
          </w:p>
          <w:p w:rsidR="00453D63" w:rsidRPr="000B0BB0" w:rsidRDefault="00453D63" w:rsidP="008A2C1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4.105-4</w:t>
            </w:r>
            <w:r w:rsidRPr="00513E36">
              <w:rPr>
                <w:rFonts w:ascii="標楷體" w:eastAsia="標楷體" w:hAnsi="標楷體" w:cs="Times New Roman" w:hint="eastAsia"/>
                <w:szCs w:val="24"/>
              </w:rPr>
              <w:t>內部控制制度推動小組會議</w:t>
            </w:r>
            <w:r>
              <w:rPr>
                <w:rFonts w:ascii="標楷體" w:eastAsia="標楷體" w:hAnsi="標楷體" w:cs="Times New Roman" w:hint="eastAsia"/>
                <w:szCs w:val="24"/>
              </w:rPr>
              <w:t>同意刪除。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10</w:t>
            </w:r>
            <w:r w:rsidRPr="000B0BB0">
              <w:rPr>
                <w:rFonts w:ascii="標楷體" w:eastAsia="標楷體" w:hAnsi="標楷體"/>
              </w:rPr>
              <w:t>5</w:t>
            </w:r>
            <w:r w:rsidRPr="000B0BB0">
              <w:rPr>
                <w:rFonts w:ascii="標楷體" w:eastAsia="標楷體" w:hAnsi="標楷體" w:hint="eastAsia"/>
              </w:rPr>
              <w:t>.</w:t>
            </w:r>
            <w:r w:rsidRPr="000B0BB0">
              <w:rPr>
                <w:rFonts w:ascii="標楷體" w:eastAsia="標楷體" w:hAnsi="標楷體"/>
              </w:rPr>
              <w:t>11</w:t>
            </w:r>
            <w:r w:rsidRPr="000B0BB0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楊豐銘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53D63" w:rsidRPr="000B0BB0" w:rsidTr="008A2C1D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8D5179">
              <w:rPr>
                <w:rFonts w:ascii="標楷體" w:eastAsia="標楷體" w:hAnsi="標楷體" w:cs="Times New Roman" w:hint="eastAsia"/>
                <w:szCs w:val="24"/>
              </w:rPr>
              <w:t>新訂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453D63" w:rsidRPr="008D5179" w:rsidRDefault="00453D63" w:rsidP="008A2C1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依</w:t>
            </w:r>
            <w:r w:rsidRPr="002835A5">
              <w:rPr>
                <w:rFonts w:ascii="標楷體" w:eastAsia="標楷體" w:hAnsi="標楷體" w:hint="eastAsia"/>
              </w:rPr>
              <w:t>學校財團法人及所設私立學校內部控制制度實施辦法</w:t>
            </w:r>
            <w:r>
              <w:rPr>
                <w:rFonts w:ascii="標楷體" w:eastAsia="標楷體" w:hAnsi="標楷體" w:hint="eastAsia"/>
              </w:rPr>
              <w:t>制訂。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17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6</w:t>
            </w:r>
            <w:r w:rsidRPr="008D5179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9</w:t>
            </w:r>
            <w:r w:rsidRPr="008D517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0BB0">
              <w:rPr>
                <w:rFonts w:ascii="標楷體" w:eastAsia="標楷體" w:hAnsi="標楷體" w:hint="eastAsia"/>
              </w:rPr>
              <w:t>楊豐銘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53D63" w:rsidRPr="000B0BB0" w:rsidTr="008A2C1D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63" w:rsidRPr="00F94FA2" w:rsidRDefault="00453D63" w:rsidP="008A2C1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F94FA2">
              <w:rPr>
                <w:rFonts w:ascii="標楷體" w:eastAsia="標楷體" w:hAnsi="標楷體" w:hint="eastAsia"/>
              </w:rPr>
              <w:t>修</w:t>
            </w:r>
            <w:r w:rsidRPr="00F94FA2">
              <w:rPr>
                <w:rFonts w:ascii="標楷體" w:eastAsia="標楷體" w:hAnsi="標楷體"/>
              </w:rPr>
              <w:t>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F94FA2">
              <w:rPr>
                <w:rFonts w:ascii="標楷體" w:eastAsia="標楷體" w:hAnsi="標楷體" w:hint="eastAsia"/>
              </w:rPr>
              <w:t>依</w:t>
            </w:r>
            <w:r w:rsidRPr="00F94FA2">
              <w:rPr>
                <w:rFonts w:ascii="標楷體" w:eastAsia="標楷體" w:hAnsi="標楷體"/>
              </w:rPr>
              <w:t>據</w:t>
            </w:r>
            <w:r>
              <w:rPr>
                <w:rFonts w:ascii="標楷體" w:eastAsia="標楷體" w:hAnsi="標楷體" w:hint="eastAsia"/>
              </w:rPr>
              <w:t>辦</w:t>
            </w:r>
            <w:r w:rsidRPr="00F94FA2">
              <w:rPr>
                <w:rFonts w:ascii="標楷體" w:eastAsia="標楷體" w:hAnsi="標楷體"/>
              </w:rPr>
              <w:t>法修正申請年</w:t>
            </w:r>
            <w:r w:rsidRPr="00F94FA2">
              <w:rPr>
                <w:rFonts w:ascii="標楷體" w:eastAsia="標楷體" w:hAnsi="標楷體" w:hint="eastAsia"/>
              </w:rPr>
              <w:t>資規</w:t>
            </w:r>
            <w:r w:rsidRPr="00F94FA2">
              <w:rPr>
                <w:rFonts w:ascii="標楷體" w:eastAsia="標楷體" w:hAnsi="標楷體"/>
              </w:rPr>
              <w:t>定</w:t>
            </w:r>
            <w:r w:rsidRPr="00F94FA2">
              <w:rPr>
                <w:rFonts w:ascii="標楷體" w:eastAsia="標楷體" w:hAnsi="標楷體" w:hint="eastAsia"/>
              </w:rPr>
              <w:t>，</w:t>
            </w:r>
            <w:r w:rsidRPr="00F94FA2">
              <w:rPr>
                <w:rFonts w:ascii="標楷體" w:eastAsia="標楷體" w:hAnsi="標楷體"/>
              </w:rPr>
              <w:t>以及</w:t>
            </w:r>
            <w:r w:rsidRPr="00F94FA2">
              <w:rPr>
                <w:rFonts w:ascii="標楷體" w:eastAsia="標楷體" w:hAnsi="標楷體" w:hint="eastAsia"/>
              </w:rPr>
              <w:t>總</w:t>
            </w:r>
            <w:r w:rsidRPr="00F94FA2">
              <w:rPr>
                <w:rFonts w:ascii="標楷體" w:eastAsia="標楷體" w:hAnsi="標楷體"/>
              </w:rPr>
              <w:t>量人數。</w:t>
            </w:r>
          </w:p>
          <w:p w:rsidR="00453D63" w:rsidRDefault="00453D63" w:rsidP="008A2C1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94FA2">
              <w:rPr>
                <w:rFonts w:ascii="標楷體" w:eastAsia="標楷體" w:hAnsi="標楷體" w:hint="eastAsia"/>
              </w:rPr>
              <w:t>修</w:t>
            </w:r>
            <w:r w:rsidRPr="00F94FA2">
              <w:rPr>
                <w:rFonts w:ascii="標楷體" w:eastAsia="標楷體" w:hAnsi="標楷體"/>
              </w:rPr>
              <w:t>正處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453D63" w:rsidRDefault="00453D63" w:rsidP="008A2C1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（1）流程圖重新繪製。</w:t>
            </w:r>
          </w:p>
          <w:p w:rsidR="00453D63" w:rsidRPr="00F94FA2" w:rsidRDefault="00453D63" w:rsidP="008A2C1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F94FA2">
              <w:rPr>
                <w:rFonts w:ascii="標楷體" w:eastAsia="標楷體" w:hAnsi="標楷體" w:hint="eastAsia"/>
              </w:rPr>
              <w:t>作</w:t>
            </w:r>
            <w:r w:rsidRPr="00F94FA2">
              <w:rPr>
                <w:rFonts w:ascii="標楷體" w:eastAsia="標楷體" w:hAnsi="標楷體"/>
              </w:rPr>
              <w:t>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F94FA2">
              <w:rPr>
                <w:rFonts w:ascii="標楷體" w:eastAsia="標楷體" w:hAnsi="標楷體" w:hint="eastAsia"/>
              </w:rPr>
              <w:t>2.1.1</w:t>
            </w:r>
            <w:r>
              <w:rPr>
                <w:rFonts w:ascii="標楷體" w:eastAsia="標楷體" w:hAnsi="標楷體" w:hint="eastAsia"/>
              </w:rPr>
              <w:t>.</w:t>
            </w:r>
            <w:r w:rsidRPr="00F94FA2">
              <w:rPr>
                <w:rFonts w:ascii="標楷體" w:eastAsia="標楷體" w:hAnsi="標楷體" w:hint="eastAsia"/>
              </w:rPr>
              <w:t>及2.3</w:t>
            </w:r>
            <w:r>
              <w:rPr>
                <w:rFonts w:ascii="標楷體" w:eastAsia="標楷體" w:hAnsi="標楷體" w:hint="eastAsia"/>
              </w:rPr>
              <w:t>.。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107.10月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  <w:r>
              <w:rPr>
                <w:rFonts w:ascii="標楷體" w:eastAsia="標楷體" w:hAnsi="標楷體"/>
              </w:rPr>
              <w:t>豐銘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53D63" w:rsidRPr="000B0BB0" w:rsidTr="008A2C1D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63" w:rsidRDefault="00453D63" w:rsidP="008A2C1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1680A">
              <w:rPr>
                <w:rFonts w:ascii="標楷體" w:eastAsia="標楷體" w:hAnsi="標楷體" w:hint="eastAsia"/>
              </w:rPr>
              <w:t>修訂原因：</w:t>
            </w:r>
          </w:p>
          <w:p w:rsidR="00453D63" w:rsidRPr="0001680A" w:rsidRDefault="00453D63" w:rsidP="008A2C1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（1）</w:t>
            </w:r>
            <w:r w:rsidRPr="00D41B8D">
              <w:rPr>
                <w:rFonts w:ascii="標楷體" w:eastAsia="標楷體" w:hAnsi="標楷體" w:hint="eastAsia"/>
              </w:rPr>
              <w:t>1</w:t>
            </w:r>
            <w:r w:rsidRPr="00D41B8D">
              <w:rPr>
                <w:rFonts w:ascii="標楷體" w:eastAsia="標楷體" w:hAnsi="標楷體"/>
              </w:rPr>
              <w:t>08</w:t>
            </w:r>
            <w:r w:rsidRPr="00D41B8D">
              <w:rPr>
                <w:rFonts w:ascii="標楷體" w:eastAsia="標楷體" w:hAnsi="標楷體" w:hint="eastAsia"/>
              </w:rPr>
              <w:t>學</w:t>
            </w:r>
            <w:r w:rsidRPr="00D41B8D">
              <w:rPr>
                <w:rFonts w:ascii="標楷體" w:eastAsia="標楷體" w:hAnsi="標楷體"/>
              </w:rPr>
              <w:t>年度起</w:t>
            </w:r>
            <w:proofErr w:type="gramStart"/>
            <w:r w:rsidRPr="00D41B8D">
              <w:rPr>
                <w:rFonts w:ascii="標楷體" w:eastAsia="標楷體" w:hAnsi="標楷體" w:hint="eastAsia"/>
              </w:rPr>
              <w:t>已</w:t>
            </w:r>
            <w:r w:rsidRPr="00D41B8D">
              <w:rPr>
                <w:rFonts w:ascii="標楷體" w:eastAsia="標楷體" w:hAnsi="標楷體"/>
              </w:rPr>
              <w:t>無系教</w:t>
            </w:r>
            <w:proofErr w:type="gramEnd"/>
            <w:r w:rsidRPr="00D41B8D">
              <w:rPr>
                <w:rFonts w:ascii="標楷體" w:eastAsia="標楷體" w:hAnsi="標楷體"/>
              </w:rPr>
              <w:t>評會，相關業務由系</w:t>
            </w:r>
            <w:proofErr w:type="gramStart"/>
            <w:r w:rsidRPr="00D41B8D">
              <w:rPr>
                <w:rFonts w:ascii="標楷體" w:eastAsia="標楷體" w:hAnsi="標楷體" w:hint="eastAsia"/>
              </w:rPr>
              <w:t>務</w:t>
            </w:r>
            <w:proofErr w:type="gramEnd"/>
            <w:r w:rsidRPr="00D41B8D">
              <w:rPr>
                <w:rFonts w:ascii="標楷體" w:eastAsia="標楷體" w:hAnsi="標楷體"/>
              </w:rPr>
              <w:t>會議處理</w:t>
            </w:r>
            <w:r w:rsidRPr="00D41B8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453D63" w:rsidRPr="00D41B8D" w:rsidRDefault="00453D63" w:rsidP="008A2C1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（2）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>
              <w:rPr>
                <w:rFonts w:ascii="標楷體" w:eastAsia="標楷體" w:hAnsi="標楷體" w:cs="Times New Roman"/>
                <w:szCs w:val="24"/>
              </w:rPr>
              <w:t>科會改為</w:t>
            </w:r>
            <w:r>
              <w:rPr>
                <w:rFonts w:ascii="標楷體" w:eastAsia="標楷體" w:hAnsi="標楷體" w:cs="Times New Roman" w:hint="eastAsia"/>
                <w:szCs w:val="24"/>
              </w:rPr>
              <w:t>科</w:t>
            </w:r>
            <w:r>
              <w:rPr>
                <w:rFonts w:ascii="標楷體" w:eastAsia="標楷體" w:hAnsi="標楷體" w:cs="Times New Roman"/>
                <w:szCs w:val="24"/>
              </w:rPr>
              <w:t>技部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453D63" w:rsidRDefault="00453D63" w:rsidP="008A2C1D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2.修正處：</w:t>
            </w:r>
          </w:p>
          <w:p w:rsidR="00453D63" w:rsidRPr="000B0BB0" w:rsidRDefault="00453D63" w:rsidP="008A2C1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01680A">
              <w:rPr>
                <w:rFonts w:ascii="標楷體" w:eastAsia="標楷體" w:hAnsi="標楷體" w:hint="eastAsia"/>
              </w:rPr>
              <w:t>流程圖</w:t>
            </w:r>
            <w:r>
              <w:rPr>
                <w:rFonts w:ascii="標楷體" w:eastAsia="標楷體" w:hAnsi="標楷體"/>
              </w:rPr>
              <w:t>修改</w:t>
            </w:r>
            <w:r w:rsidRPr="0001680A">
              <w:rPr>
                <w:rFonts w:ascii="標楷體" w:eastAsia="標楷體" w:hAnsi="標楷體" w:hint="eastAsia"/>
              </w:rPr>
              <w:t>。</w:t>
            </w:r>
          </w:p>
          <w:p w:rsidR="00453D63" w:rsidRDefault="00453D63" w:rsidP="008A2C1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F94FA2">
              <w:rPr>
                <w:rFonts w:ascii="標楷體" w:eastAsia="標楷體" w:hAnsi="標楷體" w:hint="eastAsia"/>
              </w:rPr>
              <w:t>作</w:t>
            </w:r>
            <w:r w:rsidRPr="00F94FA2">
              <w:rPr>
                <w:rFonts w:ascii="標楷體" w:eastAsia="標楷體" w:hAnsi="標楷體"/>
              </w:rPr>
              <w:t>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F94FA2">
              <w:rPr>
                <w:rFonts w:ascii="標楷體" w:eastAsia="標楷體" w:hAnsi="標楷體" w:hint="eastAsia"/>
              </w:rPr>
              <w:t>2.1.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.、2.1.4.及2.2.2.-2.2.4.。</w:t>
            </w:r>
          </w:p>
          <w:p w:rsidR="00453D63" w:rsidRPr="00D41B8D" w:rsidRDefault="00453D63" w:rsidP="008A2C1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（3）</w:t>
            </w:r>
            <w:r>
              <w:rPr>
                <w:rFonts w:ascii="標楷體" w:eastAsia="標楷體" w:hAnsi="標楷體" w:hint="eastAsia"/>
              </w:rPr>
              <w:t>控</w:t>
            </w:r>
            <w:r>
              <w:rPr>
                <w:rFonts w:ascii="標楷體" w:eastAsia="標楷體" w:hAnsi="標楷體"/>
              </w:rPr>
              <w:t>制</w:t>
            </w:r>
            <w:r>
              <w:rPr>
                <w:rFonts w:ascii="標楷體" w:eastAsia="標楷體" w:hAnsi="標楷體" w:hint="eastAsia"/>
              </w:rPr>
              <w:t>重</w:t>
            </w:r>
            <w:r>
              <w:rPr>
                <w:rFonts w:ascii="標楷體" w:eastAsia="標楷體" w:hAnsi="標楷體"/>
              </w:rPr>
              <w:t>點修改</w:t>
            </w:r>
            <w:r>
              <w:rPr>
                <w:rFonts w:ascii="標楷體" w:eastAsia="標楷體" w:hAnsi="標楷體" w:hint="eastAsia"/>
              </w:rPr>
              <w:t>3.3.。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108</w:t>
            </w:r>
            <w:r>
              <w:rPr>
                <w:rFonts w:ascii="標楷體" w:eastAsia="標楷體" w:hAnsi="標楷體" w:hint="eastAsia"/>
              </w:rPr>
              <w:t>.10月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  <w:r>
              <w:rPr>
                <w:rFonts w:ascii="標楷體" w:eastAsia="標楷體" w:hAnsi="標楷體"/>
              </w:rPr>
              <w:t>豐銘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53D63" w:rsidRPr="000B0BB0" w:rsidTr="008A2C1D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3D63" w:rsidRPr="000B0BB0" w:rsidRDefault="00453D63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53D63" w:rsidRPr="000B0BB0" w:rsidRDefault="00453D63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53D63" w:rsidRPr="000B0BB0" w:rsidRDefault="00453D63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D63" w:rsidRPr="000B0BB0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53D63" w:rsidRPr="008D5179" w:rsidRDefault="00453D63" w:rsidP="00453D63">
      <w:pPr>
        <w:jc w:val="right"/>
        <w:rPr>
          <w:rFonts w:ascii="標楷體" w:eastAsia="標楷體" w:hAnsi="標楷體"/>
        </w:rPr>
      </w:pPr>
    </w:p>
    <w:p w:rsidR="00453D63" w:rsidRPr="008D5179" w:rsidRDefault="00453D63" w:rsidP="00453D63">
      <w:pPr>
        <w:widowControl/>
        <w:rPr>
          <w:rFonts w:ascii="標楷體" w:eastAsia="標楷體" w:hAnsi="標楷體"/>
        </w:rPr>
      </w:pPr>
      <w:r w:rsidRPr="008D517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903F1" wp14:editId="307906D3">
                <wp:simplePos x="0" y="0"/>
                <wp:positionH relativeFrom="column">
                  <wp:posOffset>4309110</wp:posOffset>
                </wp:positionH>
                <wp:positionV relativeFrom="paragraph">
                  <wp:posOffset>142713</wp:posOffset>
                </wp:positionV>
                <wp:extent cx="2057400" cy="571500"/>
                <wp:effectExtent l="0" t="0" r="0" b="0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D63" w:rsidRPr="003E1E29" w:rsidRDefault="00453D63" w:rsidP="00453D6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E1E2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453D63" w:rsidRPr="003E1E29" w:rsidRDefault="00453D63" w:rsidP="00453D6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E1E2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9" o:spid="_x0000_s1026" type="#_x0000_t202" style="position:absolute;margin-left:339.3pt;margin-top:11.2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F32zAIAAL8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" filled="f" stroked="f">
                <v:textbox>
                  <w:txbxContent>
                    <w:p w:rsidR="00453D63" w:rsidRPr="003E1E29" w:rsidRDefault="00453D63" w:rsidP="00453D6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E1E2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453D63" w:rsidRPr="003E1E29" w:rsidRDefault="00453D63" w:rsidP="00453D6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E1E2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8D5179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1841"/>
        <w:gridCol w:w="1246"/>
        <w:gridCol w:w="1301"/>
        <w:gridCol w:w="1035"/>
      </w:tblGrid>
      <w:tr w:rsidR="00453D63" w:rsidRPr="008D5179" w:rsidTr="008A2C1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53D63" w:rsidRPr="008D5179" w:rsidTr="008A2C1D">
        <w:trPr>
          <w:jc w:val="center"/>
        </w:trPr>
        <w:tc>
          <w:tcPr>
            <w:tcW w:w="224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453D63" w:rsidRPr="008D5179" w:rsidTr="008A2C1D">
        <w:trPr>
          <w:trHeight w:val="663"/>
          <w:jc w:val="center"/>
        </w:trPr>
        <w:tc>
          <w:tcPr>
            <w:tcW w:w="22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教師休假研究與留職停薪事項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1160-010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453D63" w:rsidRPr="000117E2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117E2">
              <w:rPr>
                <w:rFonts w:ascii="標楷體" w:eastAsia="標楷體" w:hAnsi="標楷體" w:hint="eastAsia"/>
                <w:sz w:val="20"/>
              </w:rPr>
              <w:t>06</w:t>
            </w:r>
            <w:r w:rsidRPr="000117E2">
              <w:rPr>
                <w:rFonts w:ascii="標楷體" w:eastAsia="標楷體" w:hAnsi="標楷體"/>
                <w:sz w:val="20"/>
              </w:rPr>
              <w:t>/</w:t>
            </w:r>
          </w:p>
          <w:p w:rsidR="00453D63" w:rsidRPr="004640B6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117E2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453D63" w:rsidRPr="008D5179" w:rsidRDefault="00453D63" w:rsidP="00453D63">
      <w:pPr>
        <w:autoSpaceDE w:val="0"/>
        <w:autoSpaceDN w:val="0"/>
        <w:ind w:right="26"/>
        <w:jc w:val="right"/>
        <w:rPr>
          <w:rFonts w:ascii="標楷體" w:eastAsia="標楷體" w:hAnsi="標楷體"/>
          <w:b/>
          <w:bCs/>
        </w:rPr>
      </w:pPr>
    </w:p>
    <w:p w:rsidR="00453D63" w:rsidRPr="008D5179" w:rsidRDefault="00453D63" w:rsidP="00453D63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1.流程圖：</w:t>
      </w:r>
    </w:p>
    <w:p w:rsidR="00453D63" w:rsidRDefault="00453D63" w:rsidP="00453D63">
      <w:pPr>
        <w:tabs>
          <w:tab w:val="left" w:pos="360"/>
        </w:tabs>
        <w:autoSpaceDE w:val="0"/>
        <w:autoSpaceDN w:val="0"/>
        <w:jc w:val="both"/>
        <w:textAlignment w:val="baseline"/>
        <w:rPr>
          <w:rFonts w:ascii="標楷體" w:eastAsia="標楷體" w:hAnsi="標楷體" w:cs="Times New Roman" w:hint="eastAsia"/>
          <w:kern w:val="0"/>
          <w:szCs w:val="24"/>
        </w:rPr>
      </w:pPr>
      <w:r>
        <w:object w:dxaOrig="10572" w:dyaOrig="13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551.55pt" o:ole="">
            <v:imagedata r:id="rId6" o:title=""/>
          </v:shape>
          <o:OLEObject Type="Embed" ProgID="Visio.Drawing.11" ShapeID="_x0000_i1025" DrawAspect="Content" ObjectID="_1643724631" r:id="rId7"/>
        </w:object>
      </w:r>
    </w:p>
    <w:p w:rsidR="00453D63" w:rsidRPr="00FD09F5" w:rsidRDefault="00453D63" w:rsidP="00453D63">
      <w:pPr>
        <w:tabs>
          <w:tab w:val="left" w:pos="360"/>
        </w:tabs>
        <w:autoSpaceDE w:val="0"/>
        <w:autoSpaceDN w:val="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FD09F5">
        <w:rPr>
          <w:rFonts w:ascii="標楷體" w:eastAsia="標楷體" w:hAnsi="標楷體" w:cs="Times New Roman"/>
          <w:kern w:val="0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1841"/>
        <w:gridCol w:w="1246"/>
        <w:gridCol w:w="1301"/>
        <w:gridCol w:w="1035"/>
      </w:tblGrid>
      <w:tr w:rsidR="00453D63" w:rsidRPr="008D5179" w:rsidTr="008A2C1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53D63" w:rsidRPr="008D5179" w:rsidTr="008A2C1D">
        <w:trPr>
          <w:jc w:val="center"/>
        </w:trPr>
        <w:tc>
          <w:tcPr>
            <w:tcW w:w="224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453D63" w:rsidRPr="008D5179" w:rsidTr="008A2C1D">
        <w:trPr>
          <w:trHeight w:val="663"/>
          <w:jc w:val="center"/>
        </w:trPr>
        <w:tc>
          <w:tcPr>
            <w:tcW w:w="22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教師休假研究與留職停薪事項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1160-010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453D63" w:rsidRPr="000117E2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117E2">
              <w:rPr>
                <w:rFonts w:ascii="標楷體" w:eastAsia="標楷體" w:hAnsi="標楷體" w:hint="eastAsia"/>
                <w:sz w:val="20"/>
              </w:rPr>
              <w:t>06</w:t>
            </w:r>
            <w:r w:rsidRPr="000117E2">
              <w:rPr>
                <w:rFonts w:ascii="標楷體" w:eastAsia="標楷體" w:hAnsi="標楷體"/>
                <w:sz w:val="20"/>
              </w:rPr>
              <w:t>/</w:t>
            </w:r>
          </w:p>
          <w:p w:rsidR="00453D63" w:rsidRPr="000117E2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117E2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453D63" w:rsidRPr="008D5179" w:rsidRDefault="00453D63" w:rsidP="00453D63">
      <w:pPr>
        <w:jc w:val="right"/>
        <w:rPr>
          <w:rFonts w:ascii="標楷體" w:eastAsia="標楷體" w:hAnsi="標楷體"/>
          <w:b/>
        </w:rPr>
      </w:pPr>
    </w:p>
    <w:p w:rsidR="00453D63" w:rsidRPr="008D5179" w:rsidRDefault="00453D63" w:rsidP="00453D63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8D5179">
        <w:rPr>
          <w:rFonts w:ascii="標楷體" w:eastAsia="標楷體" w:hAnsi="標楷體" w:hint="eastAsia"/>
          <w:b/>
        </w:rPr>
        <w:t>2.作業程序：</w:t>
      </w:r>
    </w:p>
    <w:p w:rsidR="00453D63" w:rsidRPr="008D5179" w:rsidRDefault="00453D63" w:rsidP="00453D6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</w:t>
      </w:r>
      <w:r w:rsidRPr="008D5179">
        <w:rPr>
          <w:rFonts w:ascii="標楷體" w:eastAsia="標楷體" w:hAnsi="標楷體" w:hint="eastAsia"/>
        </w:rPr>
        <w:t>教授申請休假研究：</w:t>
      </w:r>
    </w:p>
    <w:p w:rsidR="00453D63" w:rsidRPr="008D5179" w:rsidRDefault="00453D63" w:rsidP="00453D6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2.1.1.</w:t>
      </w:r>
      <w:r w:rsidRPr="008D5179">
        <w:rPr>
          <w:rFonts w:ascii="標楷體" w:eastAsia="標楷體" w:hAnsi="標楷體"/>
        </w:rPr>
        <w:t>本校專任教師，具教授資格者，</w:t>
      </w:r>
      <w:r w:rsidRPr="008D5179">
        <w:rPr>
          <w:rFonts w:ascii="標楷體" w:eastAsia="標楷體" w:hAnsi="標楷體" w:hint="eastAsia"/>
        </w:rPr>
        <w:t>於</w:t>
      </w:r>
      <w:r w:rsidRPr="008D5179">
        <w:rPr>
          <w:rFonts w:ascii="標楷體" w:eastAsia="標楷體" w:hAnsi="標楷體"/>
        </w:rPr>
        <w:t>本校連續服務滿</w:t>
      </w:r>
      <w:r w:rsidRPr="008D5179">
        <w:rPr>
          <w:rFonts w:ascii="標楷體" w:eastAsia="標楷體" w:hAnsi="標楷體" w:hint="eastAsia"/>
        </w:rPr>
        <w:t>七</w:t>
      </w:r>
      <w:r w:rsidRPr="008D5179">
        <w:rPr>
          <w:rFonts w:ascii="標楷體" w:eastAsia="標楷體" w:hAnsi="標楷體"/>
        </w:rPr>
        <w:t>年以上，成績卓著者，得申請休假</w:t>
      </w:r>
      <w:r w:rsidRPr="008D5179">
        <w:rPr>
          <w:rFonts w:ascii="標楷體" w:eastAsia="標楷體" w:hAnsi="標楷體" w:hint="eastAsia"/>
        </w:rPr>
        <w:t>研究</w:t>
      </w:r>
      <w:r w:rsidRPr="008D5179">
        <w:rPr>
          <w:rFonts w:ascii="標楷體" w:eastAsia="標楷體" w:hAnsi="標楷體"/>
        </w:rPr>
        <w:t>一年。</w:t>
      </w:r>
      <w:r w:rsidRPr="004640B6">
        <w:rPr>
          <w:rFonts w:ascii="標楷體" w:eastAsia="標楷體" w:hAnsi="標楷體"/>
        </w:rPr>
        <w:t>如有特殊情況經核准後，年資滿三年半以上不足七年者，得申請休假研究一學期。</w:t>
      </w:r>
    </w:p>
    <w:p w:rsidR="00453D63" w:rsidRPr="008D5179" w:rsidRDefault="00453D63" w:rsidP="00453D6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2.1.2.休假研究以一學年為限，並得經核准，以學期為單位分段休假。</w:t>
      </w:r>
      <w:proofErr w:type="gramStart"/>
      <w:r w:rsidRPr="008D5179">
        <w:rPr>
          <w:rFonts w:ascii="標楷體" w:eastAsia="標楷體" w:hAnsi="標楷體" w:hint="eastAsia"/>
        </w:rPr>
        <w:t>惟</w:t>
      </w:r>
      <w:proofErr w:type="gramEnd"/>
      <w:r w:rsidRPr="008D5179">
        <w:rPr>
          <w:rFonts w:ascii="標楷體" w:eastAsia="標楷體" w:hAnsi="標楷體" w:hint="eastAsia"/>
        </w:rPr>
        <w:t>休假時間應與學期一致，以利課程安排，經申請核准之分段休假研究，應於核准日起二年內完成，逾期視為自動放棄。</w:t>
      </w:r>
    </w:p>
    <w:p w:rsidR="00453D63" w:rsidRPr="008D5179" w:rsidRDefault="00453D63" w:rsidP="00453D6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2.1.3.休假研究者，應於每年三月底前提出休假研究計畫，經系（所）</w:t>
      </w:r>
      <w:proofErr w:type="gramStart"/>
      <w:r w:rsidRPr="008D5179">
        <w:rPr>
          <w:rFonts w:ascii="標楷體" w:eastAsia="標楷體" w:hAnsi="標楷體" w:hint="eastAsia"/>
        </w:rPr>
        <w:t>務</w:t>
      </w:r>
      <w:proofErr w:type="gramEnd"/>
      <w:r w:rsidRPr="008D5179">
        <w:rPr>
          <w:rFonts w:ascii="標楷體" w:eastAsia="標楷體" w:hAnsi="標楷體" w:hint="eastAsia"/>
        </w:rPr>
        <w:t>會議通過，院長簽核後送人事室審核，並依程序由</w:t>
      </w:r>
      <w:r w:rsidRPr="0053759A">
        <w:rPr>
          <w:rFonts w:ascii="標楷體" w:eastAsia="標楷體" w:hAnsi="標楷體" w:hint="eastAsia"/>
        </w:rPr>
        <w:t>各</w:t>
      </w:r>
      <w:r w:rsidRPr="0053759A">
        <w:rPr>
          <w:rFonts w:ascii="標楷體" w:eastAsia="標楷體" w:hAnsi="標楷體"/>
        </w:rPr>
        <w:t>級</w:t>
      </w:r>
      <w:r w:rsidRPr="008D5179">
        <w:rPr>
          <w:rFonts w:ascii="標楷體" w:eastAsia="標楷體" w:hAnsi="標楷體" w:hint="eastAsia"/>
        </w:rPr>
        <w:t>教師評審委員會及院教師評審委員會審議通過，</w:t>
      </w:r>
      <w:proofErr w:type="gramStart"/>
      <w:r w:rsidRPr="008D5179">
        <w:rPr>
          <w:rFonts w:ascii="標楷體" w:eastAsia="標楷體" w:hAnsi="標楷體" w:hint="eastAsia"/>
        </w:rPr>
        <w:t>送校教師</w:t>
      </w:r>
      <w:proofErr w:type="gramEnd"/>
      <w:r w:rsidRPr="008D5179">
        <w:rPr>
          <w:rFonts w:ascii="標楷體" w:eastAsia="標楷體" w:hAnsi="標楷體" w:hint="eastAsia"/>
        </w:rPr>
        <w:t>評審委員會依據學術需要評審通過，陳</w:t>
      </w:r>
      <w:r w:rsidRPr="008D5179">
        <w:rPr>
          <w:rFonts w:ascii="標楷體" w:eastAsia="標楷體" w:hAnsi="標楷體"/>
        </w:rPr>
        <w:t>校長核定</w:t>
      </w:r>
      <w:r w:rsidRPr="008D5179">
        <w:rPr>
          <w:rFonts w:ascii="標楷體" w:eastAsia="標楷體" w:hAnsi="標楷體" w:hint="eastAsia"/>
        </w:rPr>
        <w:t>，始准休假研究。</w:t>
      </w:r>
    </w:p>
    <w:p w:rsidR="00453D63" w:rsidRPr="008D5179" w:rsidRDefault="00453D63" w:rsidP="00453D6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2.1.4.教授於休假研究期滿返本校服務，應於返校三個月內就從事之學術研究提出書面報告，經</w:t>
      </w:r>
      <w:proofErr w:type="gramStart"/>
      <w:r w:rsidRPr="0053759A">
        <w:rPr>
          <w:rFonts w:ascii="標楷體" w:eastAsia="標楷體" w:hAnsi="標楷體" w:hint="eastAsia"/>
        </w:rPr>
        <w:t>各</w:t>
      </w:r>
      <w:r w:rsidRPr="008D5179">
        <w:rPr>
          <w:rFonts w:ascii="標楷體" w:eastAsia="標楷體" w:hAnsi="標楷體" w:hint="eastAsia"/>
        </w:rPr>
        <w:t>級教評</w:t>
      </w:r>
      <w:proofErr w:type="gramEnd"/>
      <w:r w:rsidRPr="008D5179">
        <w:rPr>
          <w:rFonts w:ascii="標楷體" w:eastAsia="標楷體" w:hAnsi="標楷體" w:hint="eastAsia"/>
        </w:rPr>
        <w:t>會審核後，送人事室備查；返校服務義務未履行完畢前，不得再申請其他講學、進修、研究。</w:t>
      </w:r>
    </w:p>
    <w:p w:rsidR="00453D63" w:rsidRPr="008D5179" w:rsidRDefault="00453D63" w:rsidP="00453D6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2.1.5.凡經核准休假研究者，應</w:t>
      </w:r>
      <w:proofErr w:type="gramStart"/>
      <w:r w:rsidRPr="008D5179">
        <w:rPr>
          <w:rFonts w:ascii="標楷體" w:eastAsia="標楷體" w:hAnsi="標楷體" w:hint="eastAsia"/>
        </w:rPr>
        <w:t>俟</w:t>
      </w:r>
      <w:proofErr w:type="gramEnd"/>
      <w:r w:rsidRPr="008D5179">
        <w:rPr>
          <w:rFonts w:ascii="標楷體" w:eastAsia="標楷體" w:hAnsi="標楷體" w:hint="eastAsia"/>
        </w:rPr>
        <w:t>返校服務滿七年後，方得再申請休假研究。分段休假研究之返校服務年資，以第二次休假之該學年度結束後起算。</w:t>
      </w:r>
    </w:p>
    <w:p w:rsidR="00453D63" w:rsidRPr="008D5179" w:rsidRDefault="00453D63" w:rsidP="00453D6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</w:t>
      </w:r>
      <w:r w:rsidRPr="008D5179">
        <w:rPr>
          <w:rFonts w:ascii="標楷體" w:eastAsia="標楷體" w:hAnsi="標楷體" w:hint="eastAsia"/>
        </w:rPr>
        <w:t>教師申請留職停薪：</w:t>
      </w:r>
    </w:p>
    <w:p w:rsidR="00453D63" w:rsidRPr="008D5179" w:rsidRDefault="00453D63" w:rsidP="00453D6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2.2.1.</w:t>
      </w:r>
      <w:r w:rsidRPr="008D5179">
        <w:rPr>
          <w:rFonts w:ascii="標楷體" w:eastAsia="標楷體" w:hAnsi="標楷體"/>
        </w:rPr>
        <w:t>本校講師以上資格之教師，連續任職滿三年，得申請留職停薪，出國研究或進修。留職停薪之期間以學期為單位，每次至多四學期，必要時得延長二學期。</w:t>
      </w:r>
    </w:p>
    <w:p w:rsidR="00453D63" w:rsidRPr="008D5179" w:rsidRDefault="00453D63" w:rsidP="00453D6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2.2.2.</w:t>
      </w:r>
      <w:r w:rsidRPr="008D5179">
        <w:rPr>
          <w:rFonts w:ascii="標楷體" w:eastAsia="標楷體" w:hAnsi="標楷體"/>
        </w:rPr>
        <w:t>編制內之專任</w:t>
      </w:r>
      <w:r w:rsidRPr="008D5179">
        <w:rPr>
          <w:rFonts w:ascii="標楷體" w:eastAsia="標楷體" w:hAnsi="標楷體" w:hint="eastAsia"/>
        </w:rPr>
        <w:t>教師</w:t>
      </w:r>
      <w:r w:rsidRPr="008D5179">
        <w:rPr>
          <w:rFonts w:ascii="標楷體" w:eastAsia="標楷體" w:hAnsi="標楷體"/>
        </w:rPr>
        <w:t>，在本校連續服務滿三年以上，如經</w:t>
      </w:r>
      <w:proofErr w:type="gramStart"/>
      <w:r w:rsidRPr="0053759A">
        <w:rPr>
          <w:rFonts w:ascii="標楷體" w:eastAsia="標楷體" w:hAnsi="標楷體" w:hint="eastAsia"/>
        </w:rPr>
        <w:t>科</w:t>
      </w:r>
      <w:r w:rsidRPr="0053759A">
        <w:rPr>
          <w:rFonts w:ascii="標楷體" w:eastAsia="標楷體" w:hAnsi="標楷體"/>
        </w:rPr>
        <w:t>技部</w:t>
      </w:r>
      <w:r w:rsidRPr="008D5179">
        <w:rPr>
          <w:rFonts w:ascii="標楷體" w:eastAsia="標楷體" w:hAnsi="標楷體"/>
        </w:rPr>
        <w:t>或相關</w:t>
      </w:r>
      <w:proofErr w:type="gramEnd"/>
      <w:r w:rsidRPr="008D5179">
        <w:rPr>
          <w:rFonts w:ascii="標楷體" w:eastAsia="標楷體" w:hAnsi="標楷體"/>
        </w:rPr>
        <w:t>層級單位遴選為國外研究進修人員者，得依規定申請留職停薪。留職停薪之期間以學期為單位，每次至多四學期，必要時得延長二學期。</w:t>
      </w:r>
    </w:p>
    <w:p w:rsidR="00453D63" w:rsidRPr="008D5179" w:rsidRDefault="00453D63" w:rsidP="00453D6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2.2.3.</w:t>
      </w:r>
      <w:r w:rsidRPr="008D5179">
        <w:rPr>
          <w:rFonts w:ascii="標楷體" w:eastAsia="標楷體" w:hAnsi="標楷體"/>
        </w:rPr>
        <w:t>教師申請留職停薪</w:t>
      </w:r>
      <w:r w:rsidRPr="008D5179">
        <w:rPr>
          <w:rFonts w:ascii="標楷體" w:eastAsia="標楷體" w:hAnsi="標楷體" w:hint="eastAsia"/>
        </w:rPr>
        <w:t>進行研究</w:t>
      </w:r>
      <w:r w:rsidRPr="008D5179">
        <w:rPr>
          <w:rFonts w:ascii="標楷體" w:eastAsia="標楷體" w:hAnsi="標楷體"/>
        </w:rPr>
        <w:t>，應由當事人敘明理由，提出書面申請；經系（所）</w:t>
      </w:r>
      <w:proofErr w:type="gramStart"/>
      <w:r w:rsidRPr="008D5179">
        <w:rPr>
          <w:rFonts w:ascii="標楷體" w:eastAsia="標楷體" w:hAnsi="標楷體"/>
        </w:rPr>
        <w:t>務</w:t>
      </w:r>
      <w:proofErr w:type="gramEnd"/>
      <w:r w:rsidRPr="008D5179">
        <w:rPr>
          <w:rFonts w:ascii="標楷體" w:eastAsia="標楷體" w:hAnsi="標楷體"/>
        </w:rPr>
        <w:t>會議通過，由系（所）主管（簽請院長同意後）簽報人事室審核，</w:t>
      </w:r>
      <w:r w:rsidRPr="008D5179">
        <w:rPr>
          <w:rFonts w:ascii="標楷體" w:eastAsia="標楷體" w:hAnsi="標楷體" w:hint="eastAsia"/>
        </w:rPr>
        <w:t>並依程序由</w:t>
      </w:r>
      <w:r w:rsidRPr="0053759A">
        <w:rPr>
          <w:rFonts w:ascii="標楷體" w:eastAsia="標楷體" w:hAnsi="標楷體" w:hint="eastAsia"/>
        </w:rPr>
        <w:t>各</w:t>
      </w:r>
      <w:r w:rsidRPr="0053759A">
        <w:rPr>
          <w:rFonts w:ascii="標楷體" w:eastAsia="標楷體" w:hAnsi="標楷體"/>
        </w:rPr>
        <w:t>級</w:t>
      </w:r>
      <w:r w:rsidRPr="008D5179">
        <w:rPr>
          <w:rFonts w:ascii="標楷體" w:eastAsia="標楷體" w:hAnsi="標楷體" w:hint="eastAsia"/>
        </w:rPr>
        <w:t>教師評審委員會</w:t>
      </w:r>
      <w:r w:rsidRPr="00D41B8D">
        <w:rPr>
          <w:rFonts w:ascii="標楷體" w:eastAsia="標楷體" w:hAnsi="標楷體" w:hint="eastAsia"/>
        </w:rPr>
        <w:t>審議</w:t>
      </w:r>
      <w:r w:rsidRPr="008D5179">
        <w:rPr>
          <w:rFonts w:ascii="標楷體" w:eastAsia="標楷體" w:hAnsi="標楷體" w:hint="eastAsia"/>
        </w:rPr>
        <w:t>通過，陳</w:t>
      </w:r>
      <w:r w:rsidRPr="008D5179">
        <w:rPr>
          <w:rFonts w:ascii="標楷體" w:eastAsia="標楷體" w:hAnsi="標楷體"/>
        </w:rPr>
        <w:t>校長核准。</w:t>
      </w:r>
    </w:p>
    <w:p w:rsidR="00453D63" w:rsidRPr="008D5179" w:rsidRDefault="00453D63" w:rsidP="00453D6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2.2.4.</w:t>
      </w:r>
      <w:r w:rsidRPr="008D5179">
        <w:rPr>
          <w:rFonts w:ascii="標楷體" w:eastAsia="標楷體" w:hAnsi="標楷體"/>
        </w:rPr>
        <w:t>教師接受教育部、</w:t>
      </w:r>
      <w:proofErr w:type="gramStart"/>
      <w:r w:rsidRPr="0053759A">
        <w:rPr>
          <w:rFonts w:ascii="標楷體" w:eastAsia="標楷體" w:hAnsi="標楷體" w:hint="eastAsia"/>
        </w:rPr>
        <w:t>科</w:t>
      </w:r>
      <w:r w:rsidRPr="0053759A">
        <w:rPr>
          <w:rFonts w:ascii="標楷體" w:eastAsia="標楷體" w:hAnsi="標楷體"/>
        </w:rPr>
        <w:t>技部</w:t>
      </w:r>
      <w:r w:rsidRPr="008D5179">
        <w:rPr>
          <w:rFonts w:ascii="標楷體" w:eastAsia="標楷體" w:hAnsi="標楷體"/>
        </w:rPr>
        <w:t>或政府</w:t>
      </w:r>
      <w:proofErr w:type="gramEnd"/>
      <w:r w:rsidRPr="008D5179">
        <w:rPr>
          <w:rFonts w:ascii="標楷體" w:eastAsia="標楷體" w:hAnsi="標楷體"/>
        </w:rPr>
        <w:t>其他機構提供之研究、進修補助者，其權利、義務於申請補助要點辦法中另有明文規定者，依其期規定辦理。若無規定，則依本校相關規定辦理。</w:t>
      </w:r>
    </w:p>
    <w:p w:rsidR="00453D63" w:rsidRPr="008D5179" w:rsidRDefault="00453D63" w:rsidP="00453D6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2.3.</w:t>
      </w:r>
      <w:r w:rsidRPr="00FD4673">
        <w:rPr>
          <w:rFonts w:ascii="標楷體" w:eastAsia="標楷體" w:hAnsi="標楷體" w:hint="eastAsia"/>
        </w:rPr>
        <w:t>人數限制：教授休假研究人數</w:t>
      </w:r>
      <w:r w:rsidRPr="004640B6">
        <w:rPr>
          <w:rFonts w:ascii="標楷體" w:eastAsia="標楷體" w:hAnsi="標楷體"/>
        </w:rPr>
        <w:t>應與</w:t>
      </w:r>
      <w:r w:rsidRPr="004640B6">
        <w:rPr>
          <w:rFonts w:ascii="標楷體" w:eastAsia="標楷體" w:hAnsi="標楷體" w:hint="eastAsia"/>
        </w:rPr>
        <w:t>本</w:t>
      </w:r>
      <w:r w:rsidRPr="004640B6">
        <w:rPr>
          <w:rFonts w:ascii="標楷體" w:eastAsia="標楷體" w:hAnsi="標楷體"/>
        </w:rPr>
        <w:t>校</w:t>
      </w:r>
      <w:r w:rsidRPr="004640B6">
        <w:rPr>
          <w:rFonts w:ascii="標楷體" w:eastAsia="標楷體" w:hAnsi="標楷體" w:hint="eastAsia"/>
        </w:rPr>
        <w:t>專任教師國外研究與講學辦</w:t>
      </w:r>
      <w:r w:rsidRPr="004640B6">
        <w:rPr>
          <w:rFonts w:ascii="標楷體" w:eastAsia="標楷體" w:hAnsi="標楷體"/>
        </w:rPr>
        <w:t>法</w:t>
      </w:r>
      <w:proofErr w:type="gramStart"/>
      <w:r w:rsidRPr="004640B6">
        <w:rPr>
          <w:rFonts w:ascii="標楷體" w:eastAsia="標楷體" w:hAnsi="標楷體" w:hint="eastAsia"/>
        </w:rPr>
        <w:t>所</w:t>
      </w:r>
      <w:r w:rsidRPr="004640B6">
        <w:rPr>
          <w:rFonts w:ascii="標楷體" w:eastAsia="標楷體" w:hAnsi="標楷體"/>
        </w:rPr>
        <w:t>述</w:t>
      </w:r>
      <w:r w:rsidRPr="004640B6">
        <w:rPr>
          <w:rFonts w:ascii="標楷體" w:eastAsia="標楷體" w:hAnsi="標楷體" w:hint="eastAsia"/>
        </w:rPr>
        <w:t>帶</w:t>
      </w:r>
      <w:r w:rsidRPr="004640B6">
        <w:rPr>
          <w:rFonts w:ascii="標楷體" w:eastAsia="標楷體" w:hAnsi="標楷體"/>
        </w:rPr>
        <w:t>職</w:t>
      </w:r>
      <w:proofErr w:type="gramEnd"/>
      <w:r w:rsidRPr="004640B6">
        <w:rPr>
          <w:rFonts w:ascii="標楷體" w:eastAsia="標楷體" w:hAnsi="標楷體" w:hint="eastAsia"/>
        </w:rPr>
        <w:t>帶</w:t>
      </w:r>
      <w:r w:rsidRPr="004640B6">
        <w:rPr>
          <w:rFonts w:ascii="標楷體" w:eastAsia="標楷體" w:hAnsi="標楷體"/>
        </w:rPr>
        <w:t>薪人數合併計算，各學院（或通識教育委員會）核准人數以2人為限，全校總人數以不超過專任教師人數之百分之</w:t>
      </w:r>
      <w:r w:rsidRPr="004640B6">
        <w:rPr>
          <w:rFonts w:ascii="標楷體" w:eastAsia="標楷體" w:hAnsi="標楷體" w:hint="eastAsia"/>
        </w:rPr>
        <w:t>三</w:t>
      </w:r>
      <w:r w:rsidRPr="004640B6">
        <w:rPr>
          <w:rFonts w:ascii="標楷體" w:eastAsia="標楷體" w:hAnsi="標楷體"/>
        </w:rPr>
        <w:t>為上限</w:t>
      </w:r>
      <w:r w:rsidRPr="00FD4673">
        <w:rPr>
          <w:rFonts w:ascii="標楷體" w:eastAsia="標楷體" w:hAnsi="標楷體" w:hint="eastAsia"/>
        </w:rPr>
        <w:t>；教師申請留職停薪從事學術研究人數</w:t>
      </w:r>
      <w:r w:rsidRPr="00FD4673">
        <w:rPr>
          <w:rFonts w:ascii="標楷體" w:eastAsia="標楷體" w:hAnsi="標楷體"/>
        </w:rPr>
        <w:t>，</w:t>
      </w:r>
      <w:r w:rsidRPr="00FD4673">
        <w:rPr>
          <w:rFonts w:ascii="標楷體" w:eastAsia="標楷體" w:hAnsi="標楷體" w:hint="eastAsia"/>
        </w:rPr>
        <w:t>則</w:t>
      </w:r>
      <w:r w:rsidRPr="00FD4673">
        <w:rPr>
          <w:rFonts w:ascii="標楷體" w:eastAsia="標楷體" w:hAnsi="標楷體"/>
        </w:rPr>
        <w:t>不得超過該單位員額的</w:t>
      </w:r>
      <w:r w:rsidRPr="00FD4673">
        <w:rPr>
          <w:rFonts w:ascii="標楷體" w:eastAsia="標楷體" w:hAnsi="標楷體" w:hint="eastAsia"/>
        </w:rPr>
        <w:t>百分之二十（五分之一）。</w:t>
      </w:r>
      <w:r w:rsidRPr="008D5179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1841"/>
        <w:gridCol w:w="1246"/>
        <w:gridCol w:w="1301"/>
        <w:gridCol w:w="1035"/>
      </w:tblGrid>
      <w:tr w:rsidR="00453D63" w:rsidRPr="008D5179" w:rsidTr="008A2C1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53D63" w:rsidRPr="008D5179" w:rsidTr="008A2C1D">
        <w:trPr>
          <w:jc w:val="center"/>
        </w:trPr>
        <w:tc>
          <w:tcPr>
            <w:tcW w:w="224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453D63" w:rsidRPr="008D5179" w:rsidTr="008A2C1D">
        <w:trPr>
          <w:trHeight w:val="663"/>
          <w:jc w:val="center"/>
        </w:trPr>
        <w:tc>
          <w:tcPr>
            <w:tcW w:w="22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教師休假研究與留職停薪事項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1160-010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453D63" w:rsidRPr="000117E2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117E2">
              <w:rPr>
                <w:rFonts w:ascii="標楷體" w:eastAsia="標楷體" w:hAnsi="標楷體" w:hint="eastAsia"/>
                <w:sz w:val="20"/>
              </w:rPr>
              <w:t>06</w:t>
            </w:r>
            <w:r w:rsidRPr="000117E2">
              <w:rPr>
                <w:rFonts w:ascii="標楷體" w:eastAsia="標楷體" w:hAnsi="標楷體"/>
                <w:sz w:val="20"/>
              </w:rPr>
              <w:t>/</w:t>
            </w:r>
          </w:p>
          <w:p w:rsidR="00453D63" w:rsidRPr="004640B6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117E2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453D63" w:rsidRPr="008D5179" w:rsidRDefault="00453D63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453D63" w:rsidRPr="008D5179" w:rsidRDefault="00453D63" w:rsidP="00453D63">
      <w:pPr>
        <w:tabs>
          <w:tab w:val="left" w:pos="960"/>
        </w:tabs>
        <w:jc w:val="right"/>
        <w:textAlignment w:val="baseline"/>
        <w:rPr>
          <w:rFonts w:ascii="標楷體" w:eastAsia="標楷體" w:hAnsi="標楷體"/>
        </w:rPr>
      </w:pPr>
    </w:p>
    <w:p w:rsidR="00453D63" w:rsidRPr="008D5179" w:rsidRDefault="00453D63" w:rsidP="00453D63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3.控制重點：</w:t>
      </w:r>
    </w:p>
    <w:p w:rsidR="00453D63" w:rsidRPr="008D5179" w:rsidRDefault="00453D63" w:rsidP="00453D6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教師申請休假研究或留職停薪學術研究是否符合資格（含人數限制）？</w:t>
      </w:r>
    </w:p>
    <w:p w:rsidR="00453D63" w:rsidRPr="008D5179" w:rsidRDefault="00453D63" w:rsidP="00453D6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t>欲</w:t>
      </w:r>
      <w:r w:rsidRPr="008D5179">
        <w:rPr>
          <w:rFonts w:ascii="標楷體" w:eastAsia="標楷體" w:hAnsi="標楷體" w:hint="eastAsia"/>
        </w:rPr>
        <w:t>申請休假研究或留職停薪學術研究之教師，是否依規定填具各項表單？</w:t>
      </w:r>
    </w:p>
    <w:p w:rsidR="00453D63" w:rsidRPr="008D5179" w:rsidRDefault="00453D63" w:rsidP="00453D6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t>欲</w:t>
      </w:r>
      <w:r w:rsidRPr="008D5179">
        <w:rPr>
          <w:rFonts w:ascii="標楷體" w:eastAsia="標楷體" w:hAnsi="標楷體" w:hint="eastAsia"/>
        </w:rPr>
        <w:t>申請休假研究或留職停薪學術研究</w:t>
      </w:r>
      <w:r w:rsidRPr="008D5179">
        <w:rPr>
          <w:rFonts w:ascii="標楷體" w:eastAsia="標楷體" w:hAnsi="標楷體"/>
        </w:rPr>
        <w:t>之</w:t>
      </w:r>
      <w:r w:rsidRPr="008D5179">
        <w:rPr>
          <w:rFonts w:ascii="標楷體" w:eastAsia="標楷體" w:hAnsi="標楷體" w:hint="eastAsia"/>
        </w:rPr>
        <w:t>教師，是否經</w:t>
      </w:r>
      <w:r w:rsidRPr="0053759A">
        <w:rPr>
          <w:rFonts w:ascii="標楷體" w:eastAsia="標楷體" w:hAnsi="標楷體" w:hint="eastAsia"/>
        </w:rPr>
        <w:t>各</w:t>
      </w:r>
      <w:r w:rsidRPr="008D5179">
        <w:rPr>
          <w:rFonts w:ascii="標楷體" w:eastAsia="標楷體" w:hAnsi="標楷體" w:hint="eastAsia"/>
        </w:rPr>
        <w:t>級教師評審委員會通過，並陳校長核定？</w:t>
      </w:r>
    </w:p>
    <w:p w:rsidR="00453D63" w:rsidRPr="008D5179" w:rsidRDefault="00453D63" w:rsidP="00453D6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獲准休假研究或留職停薪學術研究之教師，其薪津是否依規定辦理？</w:t>
      </w:r>
    </w:p>
    <w:p w:rsidR="00453D63" w:rsidRPr="008D5179" w:rsidRDefault="00453D63" w:rsidP="00453D6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休假研究完畢或留職停薪期滿返校服務之教師，其服務義務之要求是否符合規定之期限</w:t>
      </w:r>
      <w:bookmarkStart w:id="2" w:name="OLE_LINK3"/>
      <w:r w:rsidRPr="008D5179">
        <w:rPr>
          <w:rFonts w:ascii="標楷體" w:eastAsia="標楷體" w:hAnsi="標楷體" w:hint="eastAsia"/>
        </w:rPr>
        <w:t>？</w:t>
      </w:r>
    </w:p>
    <w:p w:rsidR="00453D63" w:rsidRPr="008D5179" w:rsidRDefault="00453D63" w:rsidP="00453D63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4.使用表單：</w:t>
      </w:r>
    </w:p>
    <w:bookmarkEnd w:id="2"/>
    <w:p w:rsidR="00453D63" w:rsidRPr="008D5179" w:rsidRDefault="00453D63" w:rsidP="00453D6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教授休假研究申請表。</w:t>
      </w:r>
    </w:p>
    <w:p w:rsidR="00453D63" w:rsidRPr="008D5179" w:rsidRDefault="00453D63" w:rsidP="00453D6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佛光大學留職停薪（延長）申請表。</w:t>
      </w:r>
    </w:p>
    <w:p w:rsidR="00453D63" w:rsidRPr="008D5179" w:rsidRDefault="00453D63" w:rsidP="00453D63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5.依據及相關文件：</w:t>
      </w:r>
    </w:p>
    <w:p w:rsidR="00453D63" w:rsidRPr="006748CD" w:rsidRDefault="00453D63" w:rsidP="00453D63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6748CD">
        <w:rPr>
          <w:rFonts w:ascii="標楷體" w:eastAsia="標楷體" w:hAnsi="標楷體" w:hint="eastAsia"/>
        </w:rPr>
        <w:t>大學法。（教育部100.01.26）</w:t>
      </w:r>
    </w:p>
    <w:p w:rsidR="00453D63" w:rsidRPr="006748CD" w:rsidRDefault="00453D63" w:rsidP="00453D63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5.2.</w:t>
      </w:r>
      <w:r w:rsidRPr="006748CD">
        <w:rPr>
          <w:rFonts w:ascii="標楷體" w:eastAsia="標楷體" w:hAnsi="標楷體" w:hint="eastAsia"/>
        </w:rPr>
        <w:t>佛光大學教師待遇及服務規則。</w:t>
      </w:r>
    </w:p>
    <w:p w:rsidR="00453D63" w:rsidRPr="006748CD" w:rsidRDefault="00453D63" w:rsidP="00453D63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5.3.</w:t>
      </w:r>
      <w:r w:rsidRPr="006748CD">
        <w:rPr>
          <w:rFonts w:ascii="標楷體" w:eastAsia="標楷體" w:hAnsi="標楷體" w:hint="eastAsia"/>
        </w:rPr>
        <w:t>佛光大學教師職技員工留職停薪辦法。</w:t>
      </w:r>
    </w:p>
    <w:p w:rsidR="00453D63" w:rsidRDefault="00453D63" w:rsidP="00453D63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5.4.</w:t>
      </w:r>
      <w:r w:rsidRPr="006748CD">
        <w:rPr>
          <w:rFonts w:ascii="標楷體" w:eastAsia="標楷體" w:hAnsi="標楷體" w:hint="eastAsia"/>
        </w:rPr>
        <w:t>佛光大學教授休假研究辦法。</w:t>
      </w:r>
    </w:p>
    <w:p w:rsidR="00453D63" w:rsidRDefault="00453D63" w:rsidP="00453D63">
      <w:pPr>
        <w:ind w:leftChars="100" w:left="720" w:hangingChars="200" w:hanging="480"/>
        <w:rPr>
          <w:rFonts w:ascii="新細明體" w:eastAsia="新細明體" w:hAnsi="新細明體"/>
          <w:b/>
          <w:szCs w:val="24"/>
        </w:rPr>
      </w:pPr>
      <w:r>
        <w:rPr>
          <w:rFonts w:ascii="標楷體" w:eastAsia="標楷體" w:hAnsi="標楷體" w:hint="eastAsia"/>
        </w:rPr>
        <w:t>5.5.</w:t>
      </w:r>
      <w:r w:rsidRPr="006748CD">
        <w:rPr>
          <w:rFonts w:ascii="標楷體" w:eastAsia="標楷體" w:hAnsi="標楷體" w:hint="eastAsia"/>
        </w:rPr>
        <w:t>簽呈。</w:t>
      </w:r>
    </w:p>
    <w:p w:rsidR="007D72D4" w:rsidRDefault="007D72D4"/>
    <w:sectPr w:rsidR="007D72D4" w:rsidSect="00453D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7115"/>
    <w:multiLevelType w:val="multilevel"/>
    <w:tmpl w:val="1B329D5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2C58566D"/>
    <w:multiLevelType w:val="multilevel"/>
    <w:tmpl w:val="F16C62B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30"/>
        </w:tabs>
        <w:ind w:left="131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63"/>
    <w:rsid w:val="00023CD8"/>
    <w:rsid w:val="00453D63"/>
    <w:rsid w:val="007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D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D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2020-02-20T09:14:00Z</dcterms:created>
  <dcterms:modified xsi:type="dcterms:W3CDTF">2020-02-20T09:14:00Z</dcterms:modified>
</cp:coreProperties>
</file>