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97" w:rsidRPr="00D42205" w:rsidRDefault="00BB6A97" w:rsidP="00BB6A97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42205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D42205">
        <w:rPr>
          <w:rFonts w:ascii="標楷體" w:eastAsia="標楷體" w:hAnsi="標楷體" w:cs="Times New Roman"/>
          <w:sz w:val="36"/>
          <w:szCs w:val="36"/>
        </w:rPr>
        <w:t>/</w:t>
      </w:r>
      <w:r w:rsidRPr="00D42205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4"/>
        <w:gridCol w:w="4968"/>
        <w:gridCol w:w="1289"/>
        <w:gridCol w:w="1102"/>
        <w:gridCol w:w="1141"/>
      </w:tblGrid>
      <w:tr w:rsidR="00BB6A97" w:rsidRPr="00D42205" w:rsidTr="00792D70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教師授課鐘點數計算"/>
            <w:r w:rsidRPr="008F563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1110-021</w:t>
            </w:r>
            <w:bookmarkStart w:id="1" w:name="授課鐘點數計算"/>
            <w:r w:rsidRPr="008F563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授課鐘點數計算</w:t>
            </w:r>
            <w:bookmarkEnd w:id="0"/>
            <w:bookmarkEnd w:id="1"/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BB6A97" w:rsidRPr="00D42205" w:rsidTr="00792D7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BB6A97" w:rsidRPr="00D42205" w:rsidTr="00792D7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B6A97" w:rsidRPr="00D42205" w:rsidRDefault="00BB6A97" w:rsidP="00CC7DFA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BB6A97" w:rsidRPr="00D42205" w:rsidRDefault="00BB6A97" w:rsidP="00CC7DFA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105.2月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蔡尚慧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6A97" w:rsidRPr="00D42205" w:rsidTr="00792D7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8F563D" w:rsidRDefault="00BB6A9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F563D">
              <w:rPr>
                <w:rFonts w:ascii="標楷體" w:eastAsia="標楷體" w:hAnsi="標楷體" w:hint="eastAsia"/>
              </w:rPr>
              <w:t>修訂原因：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配合新版內控格式修</w:t>
            </w:r>
            <w:r w:rsidR="00792D70"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及部分文字。</w:t>
            </w:r>
          </w:p>
          <w:p w:rsidR="00BB6A97" w:rsidRPr="008F563D" w:rsidRDefault="00BB6A97" w:rsidP="00CC7DF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563D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BB6A97" w:rsidRPr="008F563D" w:rsidRDefault="00BB6A97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BB6A97" w:rsidRPr="008F563D" w:rsidRDefault="00BB6A97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作業程序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2.6.1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BB6A97" w:rsidRPr="008F563D" w:rsidRDefault="00BB6A97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（3）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控制重點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修改3.1.及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3.7.1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BB6A97" w:rsidRPr="008F563D" w:rsidRDefault="00BB6A97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（4）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使用表單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4.2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105.11月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蔡尚慧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6A97" w:rsidRPr="00D42205" w:rsidTr="00792D7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Default="00BB6A97" w:rsidP="00CC7DFA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B6A97" w:rsidRDefault="00BB6A97" w:rsidP="00CC7DFA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B6A97" w:rsidRPr="00D42205" w:rsidRDefault="00BB6A97" w:rsidP="00CC7DFA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6A97" w:rsidRPr="00D42205" w:rsidTr="00792D7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B6A97" w:rsidRPr="00D42205" w:rsidRDefault="00BB6A97" w:rsidP="00CC7DFA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B6A97" w:rsidRPr="00D42205" w:rsidRDefault="00BB6A97" w:rsidP="00CC7DFA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6A97" w:rsidRPr="00D42205" w:rsidTr="00792D7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B6A97" w:rsidRPr="00D42205" w:rsidRDefault="00BB6A97" w:rsidP="00CC7DFA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B6A97" w:rsidRPr="00D42205" w:rsidRDefault="00BB6A97" w:rsidP="00CC7DFA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B6A97" w:rsidRPr="00D42205" w:rsidRDefault="00BB6A97" w:rsidP="00BB6A97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BB6A97" w:rsidRPr="00D42205" w:rsidRDefault="00BB6A97" w:rsidP="00BB6A97">
      <w:pPr>
        <w:rPr>
          <w:rFonts w:ascii="Times New Roman" w:eastAsia="新細明體" w:hAnsi="Times New Roman" w:cs="Times New Roman"/>
          <w:szCs w:val="24"/>
        </w:rPr>
      </w:pPr>
      <w:r w:rsidRPr="00D4220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87774" wp14:editId="5FDB4E84">
                <wp:simplePos x="0" y="0"/>
                <wp:positionH relativeFrom="column">
                  <wp:posOffset>4257601</wp:posOffset>
                </wp:positionH>
                <wp:positionV relativeFrom="paragraph">
                  <wp:posOffset>3164943</wp:posOffset>
                </wp:positionV>
                <wp:extent cx="2057400" cy="571500"/>
                <wp:effectExtent l="0" t="0" r="0" b="0"/>
                <wp:wrapNone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A97" w:rsidRPr="008F3C5D" w:rsidRDefault="00BB6A97" w:rsidP="00BB6A9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F4333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2" w:name="_GoBack"/>
                            <w:bookmarkEnd w:id="2"/>
                          </w:p>
                          <w:p w:rsidR="00BB6A97" w:rsidRPr="00A07CB8" w:rsidRDefault="00BB6A97" w:rsidP="00BB6A97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0" o:spid="_x0000_s1026" type="#_x0000_t202" style="position:absolute;margin-left:335.25pt;margin-top:249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5C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yC8nDSQo9ur7/c/Ph2e/3z5vtXBMdQo75TCbheduCst+diC722fFV3IYr3&#10;CnExrwlf0TMpRV9TUkKOvrnpHl0dcJQBWfYvRQmxyFoLC7StZGsKCCVBgA7JXB36Q7caFXAYeNE4&#10;9MBUgC0a+xGsTQiS7G93UunnVLTILFIsof8WnWwulB5c9y4mGBc5axo4J0nD7x0A5nACseGqsZks&#10;bEs/xV68mCwmoRMGo4UTelnmnOXz0Bnl/jjKnmXzeeZ/NnH9MKlZWVJuwuzl5Yd/1r6d0AdhHASm&#10;RMNKA2dSUnK1nDcSbQjIO7ffriBHbu79NGy9gMsDSn4QeudB7OSjydgJ8zBy4rE3cTw/Po9HXhiH&#10;WX6f0gXj9N8poT7FcRREg5h+y82z32NuJGmZhgHSsDbFk4MTSYwEF7y0rdWENcP6qBQm/btSQLv3&#10;jbaCNRod1Kq3yy2gGBUvRXkF0pUClAUihKkHi1rIjxj1MEFSrD6siaQYNS84yD/2wxDctN2E0TiA&#10;jTy2LI8thBcAlWKN0bCc62FMrTvJVjVEGh4cF2fwZCpm1XyX1e6hwZSwpHYTzYyh4731upu7s18A&#10;AAD//wMAUEsDBBQABgAIAAAAIQD6KgPq3gAAAAsBAAAPAAAAZHJzL2Rvd25yZXYueG1sTI9NT8Mw&#10;DIbvSPyHyEjcWAJqR1vqTgjEFcT4kLhlrddWNE7VZGv595gTO/r1o9ePy83iBnWkKfSeEa5XBhRx&#10;7ZueW4T3t6erDFSIlhs7eCaEHwqwqc7PSls0fuZXOm5jq6SEQ2ERuhjHQutQd+RsWPmRWHZ7Pzkb&#10;ZZxa3Ux2lnI36Btj1trZnuVCZ0d66Kj+3h4cwsfz/uszMS/to0vH2S9Gs8s14uXFcn8HKtIS/2H4&#10;0xd1qMRp5w/cBDUgrG9NKihCkmcJKCHyPJFkh5Bmkuiq1Kc/VL8AAAD//wMAUEsBAi0AFAAGAAgA&#10;AAAhALaDOJL+AAAA4QEAABMAAAAAAAAAAAAAAAAAAAAAAFtDb250ZW50X1R5cGVzXS54bWxQSwEC&#10;LQAUAAYACAAAACEAOP0h/9YAAACUAQAACwAAAAAAAAAAAAAAAAAvAQAAX3JlbHMvLnJlbHNQSwEC&#10;LQAUAAYACAAAACEAdwh+QssCAAC/BQAADgAAAAAAAAAAAAAAAAAuAgAAZHJzL2Uyb0RvYy54bWxQ&#10;SwECLQAUAAYACAAAACEA+ioD6t4AAAALAQAADwAAAAAAAAAAAAAAAAAlBQAAZHJzL2Rvd25yZXYu&#10;eG1sUEsFBgAAAAAEAAQA8wAAADAGAAAAAA==&#10;" filled="f" stroked="f">
                <v:textbox>
                  <w:txbxContent>
                    <w:p w:rsidR="00BB6A97" w:rsidRPr="008F3C5D" w:rsidRDefault="00BB6A97" w:rsidP="00BB6A9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F4333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3" w:name="_GoBack"/>
                      <w:bookmarkEnd w:id="3"/>
                    </w:p>
                    <w:p w:rsidR="00BB6A97" w:rsidRPr="00A07CB8" w:rsidRDefault="00BB6A97" w:rsidP="00BB6A97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D42205"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1849"/>
        <w:gridCol w:w="1251"/>
        <w:gridCol w:w="1309"/>
        <w:gridCol w:w="1025"/>
      </w:tblGrid>
      <w:tr w:rsidR="00BB6A97" w:rsidRPr="00D42205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6A97" w:rsidRPr="00D42205" w:rsidRDefault="00BB6A97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B6A97" w:rsidRPr="00D42205" w:rsidTr="00CC7DFA">
        <w:trPr>
          <w:jc w:val="center"/>
        </w:trPr>
        <w:tc>
          <w:tcPr>
            <w:tcW w:w="224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8" w:type="pct"/>
            <w:tcBorders>
              <w:left w:val="single" w:sz="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5" w:type="pct"/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4" w:type="pct"/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B6A97" w:rsidRPr="00D42205" w:rsidTr="00CC7DFA">
        <w:trPr>
          <w:trHeight w:val="663"/>
          <w:jc w:val="center"/>
        </w:trPr>
        <w:tc>
          <w:tcPr>
            <w:tcW w:w="224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hint="eastAsia"/>
                <w:b/>
                <w:bCs/>
                <w:szCs w:val="24"/>
              </w:rPr>
              <w:t>授</w:t>
            </w:r>
            <w:r w:rsidRPr="00D42205">
              <w:rPr>
                <w:rFonts w:ascii="標楷體" w:eastAsia="標楷體" w:hAnsi="標楷體" w:hint="eastAsia"/>
                <w:b/>
                <w:bCs/>
              </w:rPr>
              <w:t>課鐘點數計算</w:t>
            </w:r>
          </w:p>
        </w:tc>
        <w:tc>
          <w:tcPr>
            <w:tcW w:w="93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1110-021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:rsidR="00BB6A97" w:rsidRPr="00DB2984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B29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DB298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29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105.05.31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B6A97" w:rsidRPr="00D42205" w:rsidRDefault="00BB6A97" w:rsidP="00BB6A97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</w:p>
    <w:p w:rsidR="00BB6A97" w:rsidRPr="0091029E" w:rsidRDefault="00BB6A97" w:rsidP="00BB6A97">
      <w:pPr>
        <w:spacing w:before="100" w:beforeAutospacing="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1.</w:t>
      </w:r>
      <w:r w:rsidRPr="0091029E">
        <w:rPr>
          <w:rFonts w:ascii="標楷體" w:eastAsia="標楷體" w:hAnsi="標楷體" w:hint="eastAsia"/>
          <w:b/>
          <w:szCs w:val="24"/>
        </w:rPr>
        <w:t>流程圖：</w:t>
      </w:r>
    </w:p>
    <w:p w:rsidR="00BB6A97" w:rsidRDefault="00792D70" w:rsidP="00BB6A97">
      <w:pPr>
        <w:rPr>
          <w:rFonts w:ascii="標楷體" w:eastAsia="標楷體" w:hAnsi="標楷體"/>
          <w:szCs w:val="24"/>
        </w:rPr>
      </w:pPr>
      <w:r>
        <w:object w:dxaOrig="10572" w:dyaOrig="13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571.2pt" o:ole="">
            <v:imagedata r:id="rId7" o:title=""/>
          </v:shape>
          <o:OLEObject Type="Embed" ProgID="Visio.Drawing.11" ShapeID="_x0000_i1025" DrawAspect="Content" ObjectID="_1585399670" r:id="rId8"/>
        </w:object>
      </w:r>
    </w:p>
    <w:p w:rsidR="00BB6A97" w:rsidRPr="003C0A03" w:rsidRDefault="00BB6A97" w:rsidP="00BB6A97">
      <w:pPr>
        <w:rPr>
          <w:rFonts w:ascii="標楷體" w:eastAsia="標楷體" w:hAnsi="標楷體"/>
          <w:szCs w:val="24"/>
        </w:rPr>
      </w:pPr>
      <w:r w:rsidRPr="003C0A03">
        <w:rPr>
          <w:rFonts w:ascii="標楷體" w:eastAsia="標楷體" w:hAnsi="標楷體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1831"/>
        <w:gridCol w:w="1240"/>
        <w:gridCol w:w="1295"/>
        <w:gridCol w:w="1017"/>
      </w:tblGrid>
      <w:tr w:rsidR="00BB6A97" w:rsidRPr="00D42205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6A97" w:rsidRPr="00D42205" w:rsidRDefault="00BB6A97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B6A97" w:rsidRPr="00D42205" w:rsidTr="00CC7DFA">
        <w:trPr>
          <w:jc w:val="center"/>
        </w:trPr>
        <w:tc>
          <w:tcPr>
            <w:tcW w:w="226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9" w:type="pct"/>
            <w:tcBorders>
              <w:left w:val="single" w:sz="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9" w:type="pct"/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7" w:type="pct"/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B6A97" w:rsidRPr="00D42205" w:rsidTr="00CC7DFA">
        <w:trPr>
          <w:trHeight w:val="663"/>
          <w:jc w:val="center"/>
        </w:trPr>
        <w:tc>
          <w:tcPr>
            <w:tcW w:w="226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hint="eastAsia"/>
                <w:b/>
                <w:bCs/>
              </w:rPr>
              <w:t>授課鐘點數計算</w:t>
            </w:r>
          </w:p>
        </w:tc>
        <w:tc>
          <w:tcPr>
            <w:tcW w:w="92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9" w:type="pct"/>
            <w:tcBorders>
              <w:bottom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1110-021</w:t>
            </w:r>
          </w:p>
        </w:tc>
        <w:tc>
          <w:tcPr>
            <w:tcW w:w="657" w:type="pct"/>
            <w:tcBorders>
              <w:bottom w:val="single" w:sz="12" w:space="0" w:color="auto"/>
            </w:tcBorders>
            <w:vAlign w:val="center"/>
          </w:tcPr>
          <w:p w:rsidR="00BB6A97" w:rsidRPr="00DB2984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B29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DB298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29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105.05.31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B6A97" w:rsidRPr="00D42205" w:rsidRDefault="00BB6A97" w:rsidP="00BB6A97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</w:p>
    <w:p w:rsidR="00BB6A97" w:rsidRPr="00D42205" w:rsidRDefault="00BB6A97" w:rsidP="00BB6A9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2.1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.請各系所、中心至校務行政系統維護正確教師鐘點費。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2.2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依據當學期開課資料製成各系所之「教師授課時數統計確認表」。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2.3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將「教師授課時數統計確認表」發至各系所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、中心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轉由任課教師確認授課鐘點。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含合、併班鐘點區分註記</w:t>
      </w:r>
      <w:r w:rsidRPr="00D42205">
        <w:rPr>
          <w:rFonts w:ascii="標楷體" w:eastAsia="標楷體" w:hAnsi="標楷體" w:cs="Times New Roman" w:hint="eastAsia"/>
          <w:szCs w:val="24"/>
        </w:rPr>
        <w:t>）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2.4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.相關單位提供資料：</w:t>
      </w:r>
    </w:p>
    <w:p w:rsidR="00BB6A97" w:rsidRPr="00D42205" w:rsidRDefault="00BB6A97" w:rsidP="00BB6A97">
      <w:pPr>
        <w:ind w:leftChars="300" w:left="144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2.4.1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請人事室提供當學期「專兼任教師名冊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含兼任行政主管明細</w:t>
      </w:r>
      <w:r w:rsidRPr="00D42205">
        <w:rPr>
          <w:rFonts w:ascii="標楷體" w:eastAsia="標楷體" w:hAnsi="標楷體" w:cs="Times New Roman" w:hint="eastAsia"/>
          <w:szCs w:val="24"/>
        </w:rPr>
        <w:t>）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」、「專任教師校外兼課時數」資料。</w:t>
      </w:r>
    </w:p>
    <w:p w:rsidR="00BB6A97" w:rsidRPr="00D42205" w:rsidRDefault="00BB6A97" w:rsidP="00BB6A97">
      <w:pPr>
        <w:ind w:leftChars="300" w:left="144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2.4.2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請推廣教育中心提供當學期本校教師於推廣中心開課的授課資料。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5.將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當學期「專兼任教師名冊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含兼任行政主管明細</w:t>
      </w:r>
      <w:r w:rsidRPr="00D42205">
        <w:rPr>
          <w:rFonts w:ascii="標楷體" w:eastAsia="標楷體" w:hAnsi="標楷體" w:cs="Times New Roman" w:hint="eastAsia"/>
          <w:szCs w:val="24"/>
        </w:rPr>
        <w:t>）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」、專任教師校外兼課統計表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等資料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轉電子檔</w:t>
      </w:r>
      <w:proofErr w:type="gramStart"/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給圖資處，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請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圖資處</w:t>
      </w:r>
      <w:proofErr w:type="gramEnd"/>
      <w:r w:rsidRPr="00D42205">
        <w:rPr>
          <w:rFonts w:ascii="標楷體" w:eastAsia="標楷體" w:hAnsi="標楷體" w:cs="Times New Roman"/>
          <w:color w:val="000000" w:themeColor="text1"/>
          <w:szCs w:val="24"/>
        </w:rPr>
        <w:t>轉入開課檔，維護老師身份檔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推廣教育中心學分班授課老師時數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、兼任老師夜間授課時數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及實驗課程特殊倍數，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由教務處維護「全英文授課課程」，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依開課資料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與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確認後鐘點核對教師鐘點數。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2.6.鐘點數核計方式：</w:t>
      </w:r>
    </w:p>
    <w:p w:rsidR="00BB6A97" w:rsidRPr="00D42205" w:rsidRDefault="00BB6A97" w:rsidP="00BB6A97">
      <w:pPr>
        <w:ind w:leftChars="300" w:left="144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2.6.1.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依「專兼任教師名冊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含兼任行政主管明細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」、「前期授課鐘點數不足統計表」等紀錄教師鐘點費核計平台，</w:t>
      </w:r>
      <w:proofErr w:type="gramStart"/>
      <w:r w:rsidRPr="00D42205">
        <w:rPr>
          <w:rFonts w:ascii="標楷體" w:eastAsia="標楷體" w:hAnsi="標楷體" w:cs="Times New Roman"/>
          <w:color w:val="000000" w:themeColor="text1"/>
          <w:szCs w:val="24"/>
        </w:rPr>
        <w:t>維護各任課</w:t>
      </w:r>
      <w:proofErr w:type="gramEnd"/>
      <w:r w:rsidRPr="00D42205">
        <w:rPr>
          <w:rFonts w:ascii="標楷體" w:eastAsia="標楷體" w:hAnsi="標楷體" w:cs="Times New Roman"/>
          <w:color w:val="000000" w:themeColor="text1"/>
          <w:szCs w:val="24"/>
        </w:rPr>
        <w:t>教師鐘點數資料，經比對無誤後，匯出「</w:t>
      </w:r>
      <w:r w:rsidRPr="006B1751">
        <w:rPr>
          <w:rFonts w:ascii="標楷體" w:eastAsia="標楷體" w:hAnsi="標楷體" w:cs="Times New Roman" w:hint="eastAsia"/>
          <w:color w:val="000000" w:themeColor="text1"/>
          <w:szCs w:val="24"/>
        </w:rPr>
        <w:t>專、兼任教師授課鐘點數報表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」。</w:t>
      </w:r>
    </w:p>
    <w:p w:rsidR="00BB6A97" w:rsidRPr="00D42205" w:rsidRDefault="00BB6A97" w:rsidP="00BB6A97">
      <w:pPr>
        <w:ind w:leftChars="300" w:left="144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2.6.2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鐘點數核計平台網址：</w:t>
      </w:r>
      <w:hyperlink r:id="rId9" w:history="1">
        <w:r w:rsidRPr="00D42205">
          <w:rPr>
            <w:rFonts w:ascii="標楷體" w:eastAsia="標楷體" w:hAnsi="標楷體" w:cs="Times New Roman"/>
            <w:color w:val="000000" w:themeColor="text1"/>
            <w:szCs w:val="24"/>
          </w:rPr>
          <w:t>http</w:t>
        </w:r>
        <w:r>
          <w:rPr>
            <w:rFonts w:ascii="標楷體" w:eastAsia="標楷體" w:hAnsi="標楷體" w:cs="Times New Roman"/>
            <w:color w:val="000000" w:themeColor="text1"/>
            <w:szCs w:val="24"/>
          </w:rPr>
          <w:t>：</w:t>
        </w:r>
        <w:r w:rsidRPr="00D42205">
          <w:rPr>
            <w:rFonts w:ascii="標楷體" w:eastAsia="標楷體" w:hAnsi="標楷體" w:cs="Times New Roman"/>
            <w:color w:val="000000" w:themeColor="text1"/>
            <w:szCs w:val="24"/>
          </w:rPr>
          <w:t>//fguapp03.fgu.edu.tw</w:t>
        </w:r>
        <w:r>
          <w:rPr>
            <w:rFonts w:ascii="標楷體" w:eastAsia="標楷體" w:hAnsi="標楷體" w:cs="Times New Roman"/>
            <w:color w:val="000000" w:themeColor="text1"/>
            <w:szCs w:val="24"/>
          </w:rPr>
          <w:t>：</w:t>
        </w:r>
        <w:r w:rsidRPr="00D42205">
          <w:rPr>
            <w:rFonts w:ascii="標楷體" w:eastAsia="標楷體" w:hAnsi="標楷體" w:cs="Times New Roman"/>
            <w:color w:val="000000" w:themeColor="text1"/>
            <w:szCs w:val="24"/>
          </w:rPr>
          <w:t>8081/teachhour/</w:t>
        </w:r>
        <w:r w:rsidRPr="00D42205">
          <w:rPr>
            <w:rFonts w:ascii="標楷體" w:eastAsia="標楷體" w:hAnsi="標楷體" w:cs="Times New Roman" w:hint="eastAsia"/>
            <w:color w:val="000000" w:themeColor="text1"/>
            <w:szCs w:val="24"/>
          </w:rPr>
          <w:t>（</w:t>
        </w:r>
        <w:r w:rsidRPr="00D42205">
          <w:rPr>
            <w:rFonts w:ascii="標楷體" w:eastAsia="標楷體" w:hAnsi="標楷體" w:cs="Times New Roman"/>
            <w:color w:val="000000" w:themeColor="text1"/>
            <w:szCs w:val="24"/>
          </w:rPr>
          <w:t>網址請</w:t>
        </w:r>
      </w:hyperlink>
      <w:r w:rsidRPr="00D42205">
        <w:rPr>
          <w:rFonts w:ascii="標楷體" w:eastAsia="標楷體" w:hAnsi="標楷體" w:cs="Times New Roman"/>
          <w:color w:val="000000" w:themeColor="text1"/>
          <w:szCs w:val="24"/>
        </w:rPr>
        <w:t>與資網中心張世杰確認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</w:p>
    <w:p w:rsidR="00BB6A97" w:rsidRPr="00D42205" w:rsidRDefault="00BB6A97" w:rsidP="00BB6A97">
      <w:pPr>
        <w:ind w:leftChars="300" w:left="144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2.6.3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停開課程若有兼任教師於開學前幾</w:t>
      </w:r>
      <w:proofErr w:type="gramStart"/>
      <w:r w:rsidRPr="00D42205">
        <w:rPr>
          <w:rFonts w:ascii="標楷體" w:eastAsia="標楷體" w:hAnsi="標楷體" w:cs="Times New Roman"/>
          <w:color w:val="000000" w:themeColor="text1"/>
          <w:szCs w:val="24"/>
        </w:rPr>
        <w:t>週到課者</w:t>
      </w:r>
      <w:proofErr w:type="gramEnd"/>
      <w:r w:rsidRPr="00D42205">
        <w:rPr>
          <w:rFonts w:ascii="標楷體" w:eastAsia="標楷體" w:hAnsi="標楷體" w:cs="Times New Roman"/>
          <w:color w:val="000000" w:themeColor="text1"/>
          <w:szCs w:val="24"/>
        </w:rPr>
        <w:t>，另外製作停開課程兼任教師任課鐘點數統計表，</w:t>
      </w:r>
      <w:proofErr w:type="gramStart"/>
      <w:r w:rsidRPr="00D42205">
        <w:rPr>
          <w:rFonts w:ascii="標楷體" w:eastAsia="標楷體" w:hAnsi="標楷體" w:cs="Times New Roman"/>
          <w:color w:val="000000" w:themeColor="text1"/>
          <w:szCs w:val="24"/>
        </w:rPr>
        <w:t>計發鐘點</w:t>
      </w:r>
      <w:proofErr w:type="gramEnd"/>
      <w:r w:rsidRPr="00D42205">
        <w:rPr>
          <w:rFonts w:ascii="標楷體" w:eastAsia="標楷體" w:hAnsi="標楷體" w:cs="Times New Roman"/>
          <w:color w:val="000000" w:themeColor="text1"/>
          <w:szCs w:val="24"/>
        </w:rPr>
        <w:t>費。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2.7.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完成後統計表會簽人事室、會計室，並提送校長簽核。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2.8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簽核後統計表影本及電子檔轉人事室辦理鐘點</w:t>
      </w:r>
      <w:proofErr w:type="gramStart"/>
      <w:r w:rsidRPr="00D42205">
        <w:rPr>
          <w:rFonts w:ascii="標楷體" w:eastAsia="標楷體" w:hAnsi="標楷體" w:cs="Times New Roman"/>
          <w:color w:val="000000" w:themeColor="text1"/>
          <w:szCs w:val="24"/>
        </w:rPr>
        <w:t>費計發作業</w:t>
      </w:r>
      <w:proofErr w:type="gramEnd"/>
      <w:r w:rsidRPr="00D42205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BB6A97" w:rsidRPr="00D42205" w:rsidRDefault="00BB6A97" w:rsidP="00BB6A97">
      <w:pPr>
        <w:spacing w:before="100" w:beforeAutospacing="1"/>
        <w:rPr>
          <w:rFonts w:ascii="標楷體" w:eastAsia="標楷體" w:hAnsi="標楷體" w:cs="Times New Roman"/>
          <w:b/>
          <w:bCs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3.控制重點</w:t>
      </w:r>
      <w:r w:rsidRPr="00D42205">
        <w:rPr>
          <w:rFonts w:ascii="標楷體" w:eastAsia="標楷體" w:hAnsi="標楷體" w:cs="Times New Roman" w:hint="eastAsia"/>
          <w:b/>
          <w:bCs/>
          <w:szCs w:val="24"/>
        </w:rPr>
        <w:t>：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3.1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>
        <w:rPr>
          <w:rFonts w:ascii="標楷體" w:eastAsia="標楷體" w:hAnsi="標楷體" w:cs="Times New Roman"/>
          <w:color w:val="000000" w:themeColor="text1"/>
          <w:szCs w:val="24"/>
        </w:rPr>
        <w:t>學分數與上課時數不一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致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時需核對是否正確。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3.2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專、兼任老師選課人數不足時需注意備註欄校內超支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鐘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點是否正確。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3.3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核對合開課程授課老師平均鐘點數是否正確。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3.4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實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習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課程特殊倍數鐘點數是否正確。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3.5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教官無基本授課</w:t>
      </w:r>
      <w:proofErr w:type="gramStart"/>
      <w:r w:rsidRPr="00D42205">
        <w:rPr>
          <w:rFonts w:ascii="標楷體" w:eastAsia="標楷體" w:hAnsi="標楷體" w:cs="Times New Roman"/>
          <w:color w:val="000000" w:themeColor="text1"/>
          <w:szCs w:val="24"/>
        </w:rPr>
        <w:t>時數需注意</w:t>
      </w:r>
      <w:proofErr w:type="gramEnd"/>
      <w:r w:rsidRPr="00D42205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3.6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專、兼任教師授課鐘點數統計表上需加</w:t>
      </w:r>
      <w:proofErr w:type="gramStart"/>
      <w:r w:rsidRPr="00D42205">
        <w:rPr>
          <w:rFonts w:ascii="標楷體" w:eastAsia="標楷體" w:hAnsi="標楷體" w:cs="Times New Roman"/>
          <w:color w:val="000000" w:themeColor="text1"/>
          <w:szCs w:val="24"/>
        </w:rPr>
        <w:t>註併</w:t>
      </w:r>
      <w:proofErr w:type="gramEnd"/>
      <w:r w:rsidRPr="00D42205">
        <w:rPr>
          <w:rFonts w:ascii="標楷體" w:eastAsia="標楷體" w:hAnsi="標楷體" w:cs="Times New Roman"/>
          <w:color w:val="000000" w:themeColor="text1"/>
          <w:szCs w:val="24"/>
        </w:rPr>
        <w:t>班課程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紙本</w:t>
      </w:r>
      <w:r w:rsidRPr="00D42205">
        <w:rPr>
          <w:rFonts w:ascii="標楷體" w:eastAsia="標楷體" w:hAnsi="標楷體" w:cs="Times New Roman" w:hint="eastAsia"/>
          <w:szCs w:val="24"/>
        </w:rPr>
        <w:t>）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BB6A97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1839"/>
        <w:gridCol w:w="1246"/>
        <w:gridCol w:w="1303"/>
        <w:gridCol w:w="1023"/>
      </w:tblGrid>
      <w:tr w:rsidR="00BB6A97" w:rsidRPr="00D42205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6A97" w:rsidRPr="00D42205" w:rsidRDefault="00BB6A97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B6A97" w:rsidRPr="00D42205" w:rsidTr="00CC7DFA">
        <w:trPr>
          <w:jc w:val="center"/>
        </w:trPr>
        <w:tc>
          <w:tcPr>
            <w:tcW w:w="225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B6A97" w:rsidRPr="00D42205" w:rsidTr="00CC7DFA">
        <w:trPr>
          <w:trHeight w:val="663"/>
          <w:jc w:val="center"/>
        </w:trPr>
        <w:tc>
          <w:tcPr>
            <w:tcW w:w="225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hint="eastAsia"/>
                <w:b/>
                <w:bCs/>
              </w:rPr>
              <w:t>授課鐘點數計算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1110-021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BB6A97" w:rsidRPr="00DB2984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B29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DB298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29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105.05.31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B6A97" w:rsidRPr="00D42205" w:rsidRDefault="00BB6A9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B6A97" w:rsidRPr="00D42205" w:rsidRDefault="00BB6A97" w:rsidP="003E56F3">
      <w:pPr>
        <w:ind w:leftChars="300" w:left="1440" w:hangingChars="300" w:hanging="720"/>
        <w:jc w:val="right"/>
        <w:rPr>
          <w:rFonts w:ascii="標楷體" w:eastAsia="標楷體" w:hAnsi="標楷體" w:cs="Times New Roman"/>
          <w:color w:val="000000" w:themeColor="text1"/>
          <w:szCs w:val="24"/>
        </w:rPr>
      </w:pPr>
    </w:p>
    <w:p w:rsidR="00BB6A97" w:rsidRDefault="00BB6A97" w:rsidP="00BB6A97">
      <w:pPr>
        <w:spacing w:before="100" w:beforeAutospacing="1"/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3.7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本校專任教師授課基本時數規定為：</w:t>
      </w:r>
    </w:p>
    <w:p w:rsidR="00BB6A97" w:rsidRDefault="00BB6A97" w:rsidP="00BB6A97">
      <w:pPr>
        <w:ind w:leftChars="300" w:left="1440" w:hangingChars="300" w:hanging="720"/>
        <w:rPr>
          <w:rFonts w:ascii="標楷體" w:eastAsia="標楷體" w:hAnsi="標楷體" w:cs="Times New Roman"/>
          <w:color w:val="FF0000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3.7.1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教授八小時，副教授九小時，助理教授九小時，講師十小時</w:t>
      </w:r>
      <w:r w:rsidRPr="006F5B88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BB6A97" w:rsidRPr="00D42205" w:rsidRDefault="00BB6A97" w:rsidP="00BB6A97">
      <w:pPr>
        <w:ind w:leftChars="300" w:left="144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3.7.2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前項教師如係初次授課未滿二年者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含校外專兼任年資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，經系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所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proofErr w:type="gramStart"/>
      <w:r w:rsidRPr="00D42205">
        <w:rPr>
          <w:rFonts w:ascii="標楷體" w:eastAsia="標楷體" w:hAnsi="標楷體" w:cs="Times New Roman"/>
          <w:color w:val="000000" w:themeColor="text1"/>
          <w:szCs w:val="24"/>
        </w:rPr>
        <w:t>審酌專兼任</w:t>
      </w:r>
      <w:proofErr w:type="gramEnd"/>
      <w:r w:rsidRPr="00D42205">
        <w:rPr>
          <w:rFonts w:ascii="標楷體" w:eastAsia="標楷體" w:hAnsi="標楷體" w:cs="Times New Roman"/>
          <w:color w:val="000000" w:themeColor="text1"/>
          <w:szCs w:val="24"/>
        </w:rPr>
        <w:t>教師授課負擔情形，並簽請校長同意後得酌減至多三小時之時數，不受前項之限制。</w:t>
      </w:r>
      <w:proofErr w:type="gramStart"/>
      <w:r w:rsidRPr="00D42205">
        <w:rPr>
          <w:rFonts w:ascii="標楷體" w:eastAsia="標楷體" w:hAnsi="標楷體" w:cs="Times New Roman"/>
          <w:color w:val="000000" w:themeColor="text1"/>
          <w:szCs w:val="24"/>
        </w:rPr>
        <w:t>減授期間</w:t>
      </w:r>
      <w:proofErr w:type="gramEnd"/>
      <w:r w:rsidRPr="00D42205">
        <w:rPr>
          <w:rFonts w:ascii="標楷體" w:eastAsia="標楷體" w:hAnsi="標楷體" w:cs="Times New Roman"/>
          <w:color w:val="000000" w:themeColor="text1"/>
          <w:szCs w:val="24"/>
        </w:rPr>
        <w:t>計算至該師授課滿二年止。</w:t>
      </w:r>
    </w:p>
    <w:p w:rsidR="00BB6A97" w:rsidRPr="00D42205" w:rsidRDefault="00BB6A97" w:rsidP="00BB6A97">
      <w:pPr>
        <w:ind w:leftChars="300" w:left="144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3.7.3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兼任行政職務者得酌減之。</w:t>
      </w:r>
    </w:p>
    <w:p w:rsidR="00BB6A97" w:rsidRDefault="00BB6A97" w:rsidP="00BB6A97">
      <w:pPr>
        <w:ind w:leftChars="300" w:left="144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3.7.4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專任教師擔任校長時，免予基本授課時數。</w:t>
      </w:r>
    </w:p>
    <w:p w:rsidR="00BB6A97" w:rsidRPr="00D42205" w:rsidRDefault="00BB6A97" w:rsidP="00BB6A9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4.1.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教師授課時數統計確認表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4.2.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本校</w:t>
      </w:r>
      <w:r w:rsidRPr="00A3605C">
        <w:rPr>
          <w:rFonts w:ascii="標楷體" w:eastAsia="標楷體" w:hAnsi="標楷體" w:cs="Times New Roman" w:hint="eastAsia"/>
          <w:color w:val="000000" w:themeColor="text1"/>
          <w:szCs w:val="24"/>
        </w:rPr>
        <w:t>專、兼任教師授課鐘點數</w:t>
      </w:r>
      <w:r w:rsidRPr="006B1751">
        <w:rPr>
          <w:rFonts w:ascii="標楷體" w:eastAsia="標楷體" w:hAnsi="標楷體" w:cs="Times New Roman" w:hint="eastAsia"/>
          <w:color w:val="000000" w:themeColor="text1"/>
          <w:szCs w:val="24"/>
        </w:rPr>
        <w:t>報表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BB6A97" w:rsidRPr="00D42205" w:rsidRDefault="00BB6A97" w:rsidP="00BB6A9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5.1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本校「聘約附則」、「教師授課鐘點及鐘點費核計辦法」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5.2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本校「專任教師授課時數不足處理辦法」、「佛光大學專任教師校外兼課處理辦法」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BB6A97" w:rsidRPr="00D42205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5.3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本校「佛光大學講座設置辦法」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BB6A97" w:rsidRDefault="00BB6A97" w:rsidP="00BB6A97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5.4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本校「開課暨排課規則」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BB6A97" w:rsidRPr="00765ECD" w:rsidRDefault="00BB6A97" w:rsidP="00BB6A97">
      <w:pPr>
        <w:ind w:leftChars="100" w:left="720" w:hangingChars="200" w:hanging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5.5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.本校「全英語授課獎勵辦法」。</w:t>
      </w:r>
    </w:p>
    <w:p w:rsidR="001908C1" w:rsidRPr="00BB6A97" w:rsidRDefault="001908C1"/>
    <w:sectPr w:rsidR="001908C1" w:rsidRPr="00BB6A97" w:rsidSect="00BB6A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4D" w:rsidRDefault="0053284D" w:rsidP="00792D70">
      <w:r>
        <w:separator/>
      </w:r>
    </w:p>
  </w:endnote>
  <w:endnote w:type="continuationSeparator" w:id="0">
    <w:p w:rsidR="0053284D" w:rsidRDefault="0053284D" w:rsidP="0079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4D" w:rsidRDefault="0053284D" w:rsidP="00792D70">
      <w:r>
        <w:separator/>
      </w:r>
    </w:p>
  </w:footnote>
  <w:footnote w:type="continuationSeparator" w:id="0">
    <w:p w:rsidR="0053284D" w:rsidRDefault="0053284D" w:rsidP="00792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97"/>
    <w:rsid w:val="001908C1"/>
    <w:rsid w:val="003E56F3"/>
    <w:rsid w:val="0053284D"/>
    <w:rsid w:val="00792D70"/>
    <w:rsid w:val="00BB6A97"/>
    <w:rsid w:val="00F4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97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BB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B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2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2D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2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2D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97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BB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B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2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2D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2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2D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guapp03.fgu.edu.tw:8081/teachhour/&#65288;&#32178;&#22336;&#35531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2017-09-27T09:05:00Z</dcterms:created>
  <dcterms:modified xsi:type="dcterms:W3CDTF">2018-04-16T07:56:00Z</dcterms:modified>
</cp:coreProperties>
</file>