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646" w:rsidRPr="001C7A5C" w:rsidRDefault="00DF6646" w:rsidP="00DF6646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Toc524360420"/>
      <w:r w:rsidRPr="001C7A5C">
        <w:rPr>
          <w:rFonts w:ascii="標楷體" w:eastAsia="標楷體" w:hAnsi="標楷體" w:hint="eastAsia"/>
          <w:b/>
          <w:sz w:val="32"/>
          <w:szCs w:val="32"/>
        </w:rPr>
        <w:t>佛光大學 招生事務處 內控項目風險評估彙總表</w:t>
      </w:r>
      <w:bookmarkEnd w:id="0"/>
    </w:p>
    <w:p w:rsidR="00DF6646" w:rsidRPr="001B0A44" w:rsidRDefault="00DF6646" w:rsidP="00DF6646">
      <w:pPr>
        <w:jc w:val="right"/>
        <w:rPr>
          <w:rFonts w:ascii="標楷體" w:eastAsia="標楷體" w:hAnsi="標楷體"/>
          <w:szCs w:val="24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696"/>
        <w:gridCol w:w="518"/>
        <w:gridCol w:w="952"/>
        <w:gridCol w:w="3668"/>
        <w:gridCol w:w="1900"/>
        <w:gridCol w:w="709"/>
        <w:gridCol w:w="709"/>
        <w:gridCol w:w="702"/>
      </w:tblGrid>
      <w:tr w:rsidR="00DF6646" w:rsidRPr="00D916F1" w:rsidTr="008A2C1D">
        <w:tc>
          <w:tcPr>
            <w:tcW w:w="353" w:type="pct"/>
            <w:vAlign w:val="center"/>
          </w:tcPr>
          <w:p w:rsidR="00DF6646" w:rsidRPr="00D916F1" w:rsidRDefault="00DF6646" w:rsidP="008A2C1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單位名稱</w:t>
            </w:r>
          </w:p>
        </w:tc>
        <w:tc>
          <w:tcPr>
            <w:tcW w:w="263" w:type="pct"/>
            <w:vAlign w:val="center"/>
          </w:tcPr>
          <w:p w:rsidR="00DF6646" w:rsidRPr="00D916F1" w:rsidRDefault="00DF6646" w:rsidP="008A2C1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483" w:type="pct"/>
            <w:vAlign w:val="center"/>
          </w:tcPr>
          <w:p w:rsidR="00DF6646" w:rsidRPr="00D916F1" w:rsidRDefault="00DF6646" w:rsidP="008A2C1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風險分布代號</w:t>
            </w:r>
          </w:p>
        </w:tc>
        <w:tc>
          <w:tcPr>
            <w:tcW w:w="1861" w:type="pct"/>
            <w:vAlign w:val="center"/>
          </w:tcPr>
          <w:p w:rsidR="00DF6646" w:rsidRPr="00D916F1" w:rsidRDefault="00DF6646" w:rsidP="008A2C1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內控</w:t>
            </w:r>
            <w:r w:rsidRPr="00D916F1">
              <w:rPr>
                <w:rFonts w:ascii="標楷體" w:eastAsia="標楷體" w:hAnsi="標楷體"/>
                <w:szCs w:val="24"/>
              </w:rPr>
              <w:t>項目</w:t>
            </w:r>
            <w:r w:rsidRPr="00D916F1">
              <w:rPr>
                <w:rFonts w:ascii="標楷體" w:eastAsia="標楷體" w:hAnsi="標楷體" w:hint="eastAsia"/>
                <w:szCs w:val="24"/>
              </w:rPr>
              <w:t>編號及</w:t>
            </w:r>
            <w:r w:rsidRPr="00D916F1">
              <w:rPr>
                <w:rFonts w:ascii="標楷體" w:eastAsia="標楷體" w:hAnsi="標楷體"/>
                <w:szCs w:val="24"/>
              </w:rPr>
              <w:t>名稱</w:t>
            </w:r>
          </w:p>
        </w:tc>
        <w:tc>
          <w:tcPr>
            <w:tcW w:w="964" w:type="pct"/>
            <w:vAlign w:val="center"/>
          </w:tcPr>
          <w:p w:rsidR="00DF6646" w:rsidRPr="00D916F1" w:rsidRDefault="00DF6646" w:rsidP="008A2C1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影響程度之敘述</w:t>
            </w:r>
          </w:p>
        </w:tc>
        <w:tc>
          <w:tcPr>
            <w:tcW w:w="360" w:type="pct"/>
            <w:vAlign w:val="center"/>
          </w:tcPr>
          <w:p w:rsidR="00DF6646" w:rsidRPr="00D916F1" w:rsidRDefault="00DF6646" w:rsidP="008A2C1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影響程度</w:t>
            </w:r>
          </w:p>
        </w:tc>
        <w:tc>
          <w:tcPr>
            <w:tcW w:w="360" w:type="pct"/>
            <w:vAlign w:val="center"/>
          </w:tcPr>
          <w:p w:rsidR="00DF6646" w:rsidRPr="00D916F1" w:rsidRDefault="00DF6646" w:rsidP="008A2C1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發生機率</w:t>
            </w:r>
          </w:p>
        </w:tc>
        <w:tc>
          <w:tcPr>
            <w:tcW w:w="356" w:type="pct"/>
            <w:vAlign w:val="center"/>
          </w:tcPr>
          <w:p w:rsidR="00DF6646" w:rsidRPr="00D916F1" w:rsidRDefault="00DF6646" w:rsidP="008A2C1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風險值</w:t>
            </w:r>
          </w:p>
        </w:tc>
      </w:tr>
      <w:tr w:rsidR="00DF6646" w:rsidRPr="00D916F1" w:rsidTr="008A2C1D">
        <w:trPr>
          <w:trHeight w:val="720"/>
        </w:trPr>
        <w:tc>
          <w:tcPr>
            <w:tcW w:w="353" w:type="pct"/>
            <w:vMerge w:val="restart"/>
            <w:vAlign w:val="center"/>
          </w:tcPr>
          <w:p w:rsidR="00DF6646" w:rsidRPr="00D916F1" w:rsidRDefault="00DF6646" w:rsidP="008A2C1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招生事務處</w:t>
            </w:r>
          </w:p>
        </w:tc>
        <w:tc>
          <w:tcPr>
            <w:tcW w:w="263" w:type="pct"/>
            <w:vAlign w:val="center"/>
          </w:tcPr>
          <w:p w:rsidR="00DF6646" w:rsidRPr="00D916F1" w:rsidRDefault="00DF6646" w:rsidP="008A2C1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483" w:type="pct"/>
            <w:vAlign w:val="center"/>
          </w:tcPr>
          <w:p w:rsidR="00DF6646" w:rsidRPr="00D916F1" w:rsidRDefault="00DF6646" w:rsidP="008A2C1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 w:hint="eastAsia"/>
                <w:szCs w:val="24"/>
              </w:rPr>
              <w:t>招</w:t>
            </w:r>
            <w:r w:rsidRPr="00D916F1">
              <w:rPr>
                <w:rFonts w:ascii="標楷體" w:eastAsia="標楷體" w:hAnsi="標楷體" w:cs="Times New Roman"/>
                <w:szCs w:val="24"/>
              </w:rPr>
              <w:t>1</w:t>
            </w:r>
          </w:p>
        </w:tc>
        <w:tc>
          <w:tcPr>
            <w:tcW w:w="1861" w:type="pct"/>
            <w:vAlign w:val="center"/>
          </w:tcPr>
          <w:p w:rsidR="00DF6646" w:rsidRPr="00D916F1" w:rsidRDefault="00DF6646" w:rsidP="008A2C1D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 w:hint="eastAsia"/>
                <w:szCs w:val="24"/>
              </w:rPr>
              <w:t>1230-001增設調整系所學位學程及招生名額總量提報作業</w:t>
            </w:r>
          </w:p>
        </w:tc>
        <w:tc>
          <w:tcPr>
            <w:tcW w:w="964" w:type="pct"/>
            <w:vAlign w:val="center"/>
          </w:tcPr>
          <w:p w:rsidR="00DF6646" w:rsidRPr="00D916F1" w:rsidRDefault="00DF6646" w:rsidP="008A2C1D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影響學校形象</w:t>
            </w:r>
          </w:p>
        </w:tc>
        <w:tc>
          <w:tcPr>
            <w:tcW w:w="360" w:type="pct"/>
            <w:vAlign w:val="center"/>
          </w:tcPr>
          <w:p w:rsidR="00DF6646" w:rsidRPr="00D916F1" w:rsidRDefault="00DF6646" w:rsidP="008A2C1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360" w:type="pct"/>
            <w:vAlign w:val="center"/>
          </w:tcPr>
          <w:p w:rsidR="00DF6646" w:rsidRPr="00D916F1" w:rsidRDefault="00DF6646" w:rsidP="008A2C1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356" w:type="pct"/>
            <w:vAlign w:val="center"/>
          </w:tcPr>
          <w:p w:rsidR="00DF6646" w:rsidRPr="00D916F1" w:rsidRDefault="00DF6646" w:rsidP="008A2C1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3</w:t>
            </w:r>
          </w:p>
        </w:tc>
      </w:tr>
      <w:tr w:rsidR="00DF6646" w:rsidRPr="00D916F1" w:rsidTr="008A2C1D">
        <w:trPr>
          <w:trHeight w:val="720"/>
        </w:trPr>
        <w:tc>
          <w:tcPr>
            <w:tcW w:w="353" w:type="pct"/>
            <w:vMerge/>
            <w:vAlign w:val="center"/>
          </w:tcPr>
          <w:p w:rsidR="00DF6646" w:rsidRPr="00D916F1" w:rsidRDefault="00DF6646" w:rsidP="008A2C1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3" w:type="pct"/>
            <w:vAlign w:val="center"/>
          </w:tcPr>
          <w:p w:rsidR="00DF6646" w:rsidRPr="00D916F1" w:rsidRDefault="00DF6646" w:rsidP="008A2C1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483" w:type="pct"/>
            <w:vAlign w:val="center"/>
          </w:tcPr>
          <w:p w:rsidR="00DF6646" w:rsidRPr="00D916F1" w:rsidRDefault="00DF6646" w:rsidP="008A2C1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 w:hint="eastAsia"/>
                <w:szCs w:val="24"/>
              </w:rPr>
              <w:t>招2</w:t>
            </w:r>
          </w:p>
        </w:tc>
        <w:tc>
          <w:tcPr>
            <w:tcW w:w="1861" w:type="pct"/>
            <w:vAlign w:val="center"/>
          </w:tcPr>
          <w:p w:rsidR="00DF6646" w:rsidRPr="00D916F1" w:rsidRDefault="00DF6646" w:rsidP="008A2C1D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 w:hint="eastAsia"/>
                <w:szCs w:val="24"/>
              </w:rPr>
              <w:t>1230-002研究所招生考試作業</w:t>
            </w:r>
          </w:p>
        </w:tc>
        <w:tc>
          <w:tcPr>
            <w:tcW w:w="964" w:type="pct"/>
            <w:vAlign w:val="center"/>
          </w:tcPr>
          <w:p w:rsidR="00DF6646" w:rsidRPr="00D916F1" w:rsidRDefault="00DF6646" w:rsidP="008A2C1D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影響學校形象</w:t>
            </w:r>
          </w:p>
        </w:tc>
        <w:tc>
          <w:tcPr>
            <w:tcW w:w="360" w:type="pct"/>
            <w:vAlign w:val="center"/>
          </w:tcPr>
          <w:p w:rsidR="00DF6646" w:rsidRPr="00D916F1" w:rsidRDefault="00DF6646" w:rsidP="008A2C1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360" w:type="pct"/>
            <w:vAlign w:val="center"/>
          </w:tcPr>
          <w:p w:rsidR="00DF6646" w:rsidRPr="00D916F1" w:rsidRDefault="00DF6646" w:rsidP="008A2C1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356" w:type="pct"/>
            <w:vAlign w:val="center"/>
          </w:tcPr>
          <w:p w:rsidR="00DF6646" w:rsidRPr="00D916F1" w:rsidRDefault="00DF6646" w:rsidP="008A2C1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3</w:t>
            </w:r>
          </w:p>
        </w:tc>
      </w:tr>
      <w:tr w:rsidR="00DF6646" w:rsidRPr="00D916F1" w:rsidTr="008A2C1D">
        <w:trPr>
          <w:trHeight w:val="720"/>
        </w:trPr>
        <w:tc>
          <w:tcPr>
            <w:tcW w:w="353" w:type="pct"/>
            <w:vMerge/>
            <w:vAlign w:val="center"/>
          </w:tcPr>
          <w:p w:rsidR="00DF6646" w:rsidRPr="00D916F1" w:rsidRDefault="00DF6646" w:rsidP="008A2C1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3" w:type="pct"/>
            <w:vAlign w:val="center"/>
          </w:tcPr>
          <w:p w:rsidR="00DF6646" w:rsidRPr="00D916F1" w:rsidRDefault="00DF6646" w:rsidP="008A2C1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 w:hint="eastAsia"/>
                <w:szCs w:val="24"/>
              </w:rPr>
              <w:t>3</w:t>
            </w:r>
          </w:p>
        </w:tc>
        <w:tc>
          <w:tcPr>
            <w:tcW w:w="483" w:type="pct"/>
            <w:vAlign w:val="center"/>
          </w:tcPr>
          <w:p w:rsidR="00DF6646" w:rsidRPr="00D916F1" w:rsidRDefault="00DF6646" w:rsidP="008A2C1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 w:cs="Times New Roman" w:hint="eastAsia"/>
                <w:szCs w:val="24"/>
              </w:rPr>
              <w:t>招</w:t>
            </w:r>
            <w:r w:rsidRPr="00D916F1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3-1</w:t>
            </w:r>
          </w:p>
        </w:tc>
        <w:tc>
          <w:tcPr>
            <w:tcW w:w="1861" w:type="pct"/>
            <w:vAlign w:val="center"/>
          </w:tcPr>
          <w:p w:rsidR="00DF6646" w:rsidRPr="00D916F1" w:rsidRDefault="00DF6646" w:rsidP="008A2C1D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 w:cs="Times New Roman" w:hint="eastAsia"/>
                <w:szCs w:val="24"/>
              </w:rPr>
              <w:t>1230-003-1</w:t>
            </w:r>
            <w:r w:rsidRPr="00D916F1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學士班招生考試作業</w:t>
            </w:r>
            <w:r w:rsidRPr="00D916F1">
              <w:rPr>
                <w:rFonts w:ascii="標楷體" w:eastAsia="標楷體" w:hAnsi="標楷體" w:hint="eastAsia"/>
                <w:szCs w:val="24"/>
              </w:rPr>
              <w:t>-大學</w:t>
            </w:r>
            <w:r w:rsidRPr="00D916F1">
              <w:rPr>
                <w:rFonts w:ascii="標楷體" w:eastAsia="標楷體" w:hAnsi="標楷體"/>
                <w:szCs w:val="24"/>
              </w:rPr>
              <w:t>繁星推薦</w:t>
            </w:r>
            <w:r w:rsidRPr="00D916F1">
              <w:rPr>
                <w:rFonts w:ascii="標楷體" w:eastAsia="標楷體" w:hAnsi="標楷體" w:hint="eastAsia"/>
                <w:szCs w:val="24"/>
              </w:rPr>
              <w:t>及個人申請</w:t>
            </w:r>
            <w:r w:rsidRPr="00D916F1">
              <w:rPr>
                <w:rFonts w:ascii="標楷體" w:eastAsia="標楷體" w:hAnsi="標楷體"/>
                <w:szCs w:val="24"/>
              </w:rPr>
              <w:t>入學</w:t>
            </w:r>
          </w:p>
        </w:tc>
        <w:tc>
          <w:tcPr>
            <w:tcW w:w="964" w:type="pct"/>
            <w:vAlign w:val="center"/>
          </w:tcPr>
          <w:p w:rsidR="00DF6646" w:rsidRPr="00D916F1" w:rsidRDefault="00DF6646" w:rsidP="008A2C1D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影響學校形象</w:t>
            </w:r>
          </w:p>
        </w:tc>
        <w:tc>
          <w:tcPr>
            <w:tcW w:w="360" w:type="pct"/>
            <w:vAlign w:val="center"/>
          </w:tcPr>
          <w:p w:rsidR="00DF6646" w:rsidRPr="00D916F1" w:rsidRDefault="00DF6646" w:rsidP="008A2C1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360" w:type="pct"/>
            <w:vAlign w:val="center"/>
          </w:tcPr>
          <w:p w:rsidR="00DF6646" w:rsidRPr="00D916F1" w:rsidRDefault="00DF6646" w:rsidP="008A2C1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356" w:type="pct"/>
            <w:vAlign w:val="center"/>
          </w:tcPr>
          <w:p w:rsidR="00DF6646" w:rsidRPr="00D916F1" w:rsidRDefault="00DF6646" w:rsidP="008A2C1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3</w:t>
            </w:r>
          </w:p>
        </w:tc>
      </w:tr>
      <w:tr w:rsidR="00DF6646" w:rsidRPr="00D916F1" w:rsidTr="008A2C1D">
        <w:trPr>
          <w:trHeight w:val="720"/>
        </w:trPr>
        <w:tc>
          <w:tcPr>
            <w:tcW w:w="353" w:type="pct"/>
            <w:vMerge/>
            <w:vAlign w:val="center"/>
          </w:tcPr>
          <w:p w:rsidR="00DF6646" w:rsidRPr="00D916F1" w:rsidRDefault="00DF6646" w:rsidP="008A2C1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3" w:type="pct"/>
            <w:vAlign w:val="center"/>
          </w:tcPr>
          <w:p w:rsidR="00DF6646" w:rsidRPr="00D916F1" w:rsidRDefault="00DF6646" w:rsidP="008A2C1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 w:hint="eastAsia"/>
                <w:szCs w:val="24"/>
              </w:rPr>
              <w:t>4</w:t>
            </w:r>
          </w:p>
        </w:tc>
        <w:tc>
          <w:tcPr>
            <w:tcW w:w="483" w:type="pct"/>
            <w:vAlign w:val="center"/>
          </w:tcPr>
          <w:p w:rsidR="00DF6646" w:rsidRPr="00D916F1" w:rsidRDefault="00DF6646" w:rsidP="008A2C1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 w:cs="Times New Roman" w:hint="eastAsia"/>
                <w:szCs w:val="24"/>
              </w:rPr>
              <w:t>招</w:t>
            </w:r>
            <w:r w:rsidRPr="00D916F1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3-2</w:t>
            </w:r>
          </w:p>
        </w:tc>
        <w:tc>
          <w:tcPr>
            <w:tcW w:w="1861" w:type="pct"/>
            <w:vAlign w:val="center"/>
          </w:tcPr>
          <w:p w:rsidR="00DF6646" w:rsidRPr="00D916F1" w:rsidRDefault="00DF6646" w:rsidP="008A2C1D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cs="Times New Roman" w:hint="eastAsia"/>
                <w:szCs w:val="24"/>
              </w:rPr>
              <w:t>1230-003-2</w:t>
            </w:r>
            <w:r w:rsidRPr="00D916F1">
              <w:rPr>
                <w:rFonts w:ascii="標楷體" w:eastAsia="標楷體" w:hAnsi="標楷體" w:hint="eastAsia"/>
                <w:szCs w:val="24"/>
              </w:rPr>
              <w:t>學士班招生考試作業-大學考試入學分發</w:t>
            </w:r>
          </w:p>
        </w:tc>
        <w:tc>
          <w:tcPr>
            <w:tcW w:w="964" w:type="pct"/>
            <w:vAlign w:val="center"/>
          </w:tcPr>
          <w:p w:rsidR="00DF6646" w:rsidRPr="00D916F1" w:rsidRDefault="00DF6646" w:rsidP="008A2C1D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影響學校形象</w:t>
            </w:r>
          </w:p>
        </w:tc>
        <w:tc>
          <w:tcPr>
            <w:tcW w:w="360" w:type="pct"/>
            <w:vAlign w:val="center"/>
          </w:tcPr>
          <w:p w:rsidR="00DF6646" w:rsidRPr="00D916F1" w:rsidRDefault="00DF6646" w:rsidP="008A2C1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360" w:type="pct"/>
            <w:vAlign w:val="center"/>
          </w:tcPr>
          <w:p w:rsidR="00DF6646" w:rsidRPr="00D916F1" w:rsidRDefault="00DF6646" w:rsidP="008A2C1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356" w:type="pct"/>
            <w:vAlign w:val="center"/>
          </w:tcPr>
          <w:p w:rsidR="00DF6646" w:rsidRPr="00D916F1" w:rsidRDefault="00DF6646" w:rsidP="008A2C1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3</w:t>
            </w:r>
          </w:p>
        </w:tc>
      </w:tr>
      <w:tr w:rsidR="00DF6646" w:rsidRPr="00D916F1" w:rsidTr="008A2C1D">
        <w:trPr>
          <w:trHeight w:val="720"/>
        </w:trPr>
        <w:tc>
          <w:tcPr>
            <w:tcW w:w="353" w:type="pct"/>
            <w:vMerge/>
            <w:vAlign w:val="center"/>
          </w:tcPr>
          <w:p w:rsidR="00DF6646" w:rsidRPr="00D916F1" w:rsidRDefault="00DF6646" w:rsidP="008A2C1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3" w:type="pct"/>
            <w:vAlign w:val="center"/>
          </w:tcPr>
          <w:p w:rsidR="00DF6646" w:rsidRPr="00D916F1" w:rsidRDefault="00DF6646" w:rsidP="008A2C1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 w:hint="eastAsia"/>
                <w:szCs w:val="24"/>
              </w:rPr>
              <w:t>5</w:t>
            </w:r>
          </w:p>
        </w:tc>
        <w:tc>
          <w:tcPr>
            <w:tcW w:w="483" w:type="pct"/>
            <w:vAlign w:val="center"/>
          </w:tcPr>
          <w:p w:rsidR="00DF6646" w:rsidRPr="00D916F1" w:rsidRDefault="00DF6646" w:rsidP="008A2C1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 w:hint="eastAsia"/>
                <w:szCs w:val="24"/>
              </w:rPr>
              <w:t>招3-3</w:t>
            </w:r>
          </w:p>
        </w:tc>
        <w:tc>
          <w:tcPr>
            <w:tcW w:w="1861" w:type="pct"/>
            <w:vAlign w:val="center"/>
          </w:tcPr>
          <w:p w:rsidR="00DF6646" w:rsidRPr="00D916F1" w:rsidRDefault="00DF6646" w:rsidP="008A2C1D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1145DC">
              <w:rPr>
                <w:rFonts w:ascii="標楷體" w:eastAsia="標楷體" w:hAnsi="標楷體" w:cs="Times New Roman" w:hint="eastAsia"/>
                <w:szCs w:val="24"/>
              </w:rPr>
              <w:t>1230-003-3</w:t>
            </w:r>
            <w:r w:rsidRPr="001145DC">
              <w:rPr>
                <w:rFonts w:ascii="標楷體" w:eastAsia="標楷體" w:hAnsi="標楷體" w:hint="eastAsia"/>
                <w:szCs w:val="24"/>
              </w:rPr>
              <w:t>學士班招生考試作業-</w:t>
            </w:r>
            <w:r w:rsidRPr="000312F6">
              <w:rPr>
                <w:rFonts w:ascii="標楷體" w:eastAsia="標楷體" w:hAnsi="標楷體" w:hint="eastAsia"/>
                <w:szCs w:val="24"/>
              </w:rPr>
              <w:t>運動績優</w:t>
            </w:r>
            <w:proofErr w:type="gramStart"/>
            <w:r w:rsidRPr="000312F6">
              <w:rPr>
                <w:rFonts w:ascii="標楷體" w:eastAsia="標楷體" w:hAnsi="標楷體" w:hint="eastAsia"/>
                <w:szCs w:val="24"/>
              </w:rPr>
              <w:t>學生獨招考試</w:t>
            </w:r>
            <w:proofErr w:type="gramEnd"/>
            <w:r w:rsidRPr="000312F6">
              <w:rPr>
                <w:rFonts w:ascii="標楷體" w:eastAsia="標楷體" w:hAnsi="標楷體" w:hint="eastAsia"/>
                <w:szCs w:val="24"/>
              </w:rPr>
              <w:t>作業</w:t>
            </w:r>
          </w:p>
        </w:tc>
        <w:tc>
          <w:tcPr>
            <w:tcW w:w="964" w:type="pct"/>
            <w:vAlign w:val="center"/>
          </w:tcPr>
          <w:p w:rsidR="00DF6646" w:rsidRPr="00D916F1" w:rsidRDefault="00DF6646" w:rsidP="008A2C1D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影響學校形象</w:t>
            </w:r>
          </w:p>
        </w:tc>
        <w:tc>
          <w:tcPr>
            <w:tcW w:w="360" w:type="pct"/>
            <w:vAlign w:val="center"/>
          </w:tcPr>
          <w:p w:rsidR="00DF6646" w:rsidRPr="00D916F1" w:rsidRDefault="00DF6646" w:rsidP="008A2C1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360" w:type="pct"/>
            <w:vAlign w:val="center"/>
          </w:tcPr>
          <w:p w:rsidR="00DF6646" w:rsidRPr="00D916F1" w:rsidRDefault="00DF6646" w:rsidP="008A2C1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356" w:type="pct"/>
            <w:vAlign w:val="center"/>
          </w:tcPr>
          <w:p w:rsidR="00DF6646" w:rsidRPr="00D916F1" w:rsidRDefault="00DF6646" w:rsidP="008A2C1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3</w:t>
            </w:r>
          </w:p>
        </w:tc>
      </w:tr>
    </w:tbl>
    <w:p w:rsidR="00DF6646" w:rsidRPr="001B0A44" w:rsidRDefault="00DF6646" w:rsidP="00DF6646">
      <w:pPr>
        <w:ind w:right="140"/>
        <w:jc w:val="right"/>
        <w:rPr>
          <w:rFonts w:ascii="標楷體" w:eastAsia="標楷體" w:hAnsi="標楷體"/>
        </w:rPr>
      </w:pPr>
    </w:p>
    <w:p w:rsidR="00DF6646" w:rsidRPr="001B0A44" w:rsidRDefault="00DF6646" w:rsidP="00DF6646">
      <w:pPr>
        <w:widowControl/>
        <w:rPr>
          <w:rFonts w:ascii="標楷體" w:eastAsia="標楷體" w:hAnsi="標楷體"/>
        </w:rPr>
      </w:pPr>
      <w:r w:rsidRPr="001B0A44">
        <w:rPr>
          <w:rFonts w:ascii="標楷體" w:eastAsia="標楷體" w:hAnsi="標楷體"/>
        </w:rPr>
        <w:br w:type="page"/>
      </w:r>
      <w:bookmarkStart w:id="1" w:name="_GoBack"/>
      <w:bookmarkEnd w:id="1"/>
    </w:p>
    <w:p w:rsidR="00DF6646" w:rsidRPr="001B0A44" w:rsidRDefault="00DF6646" w:rsidP="00DF6646">
      <w:pPr>
        <w:ind w:right="140"/>
        <w:jc w:val="right"/>
        <w:rPr>
          <w:rFonts w:ascii="標楷體" w:eastAsia="標楷體" w:hAnsi="標楷體"/>
        </w:rPr>
      </w:pPr>
    </w:p>
    <w:p w:rsidR="00DF6646" w:rsidRPr="001C7A5C" w:rsidRDefault="00DF6646" w:rsidP="00DF6646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2" w:name="_Toc524360421"/>
      <w:r w:rsidRPr="001C7A5C">
        <w:rPr>
          <w:rFonts w:ascii="標楷體" w:eastAsia="標楷體" w:hAnsi="標楷體" w:hint="eastAsia"/>
          <w:b/>
          <w:sz w:val="32"/>
          <w:szCs w:val="32"/>
        </w:rPr>
        <w:t>佛光大學 招生事務處 風險圖像</w:t>
      </w:r>
      <w:bookmarkEnd w:id="2"/>
    </w:p>
    <w:p w:rsidR="00DF6646" w:rsidRPr="001B0A44" w:rsidRDefault="00DF6646" w:rsidP="00DF6646">
      <w:pPr>
        <w:jc w:val="right"/>
        <w:rPr>
          <w:rFonts w:ascii="標楷體" w:eastAsia="標楷體" w:hAnsi="標楷體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57"/>
        <w:gridCol w:w="2625"/>
        <w:gridCol w:w="2625"/>
        <w:gridCol w:w="2747"/>
      </w:tblGrid>
      <w:tr w:rsidR="00DF6646" w:rsidRPr="001B0A44" w:rsidTr="008A2C1D">
        <w:tc>
          <w:tcPr>
            <w:tcW w:w="942" w:type="pct"/>
            <w:vAlign w:val="center"/>
          </w:tcPr>
          <w:p w:rsidR="00DF6646" w:rsidRPr="001B0A44" w:rsidRDefault="00DF6646" w:rsidP="008A2C1D">
            <w:pPr>
              <w:adjustRightInd w:val="0"/>
              <w:jc w:val="center"/>
              <w:rPr>
                <w:rFonts w:ascii="標楷體" w:eastAsia="標楷體" w:hAnsi="標楷體"/>
              </w:rPr>
            </w:pPr>
            <w:r w:rsidRPr="001B0A44">
              <w:rPr>
                <w:rFonts w:ascii="標楷體" w:eastAsia="標楷體" w:hAnsi="標楷體" w:hint="eastAsia"/>
              </w:rPr>
              <w:t>影響程度</w:t>
            </w:r>
          </w:p>
        </w:tc>
        <w:tc>
          <w:tcPr>
            <w:tcW w:w="4058" w:type="pct"/>
            <w:gridSpan w:val="3"/>
            <w:vAlign w:val="center"/>
          </w:tcPr>
          <w:p w:rsidR="00DF6646" w:rsidRPr="001B0A44" w:rsidRDefault="00DF6646" w:rsidP="008A2C1D">
            <w:pPr>
              <w:adjustRightInd w:val="0"/>
              <w:jc w:val="center"/>
              <w:rPr>
                <w:rFonts w:ascii="標楷體" w:eastAsia="標楷體" w:hAnsi="標楷體"/>
              </w:rPr>
            </w:pPr>
            <w:r w:rsidRPr="001B0A44">
              <w:rPr>
                <w:rFonts w:ascii="標楷體" w:eastAsia="標楷體" w:hAnsi="標楷體" w:hint="eastAsia"/>
              </w:rPr>
              <w:t>風險值（風險分布）</w:t>
            </w:r>
          </w:p>
        </w:tc>
      </w:tr>
      <w:tr w:rsidR="00DF6646" w:rsidRPr="001B0A44" w:rsidTr="008A2C1D">
        <w:tc>
          <w:tcPr>
            <w:tcW w:w="942" w:type="pct"/>
            <w:vAlign w:val="center"/>
          </w:tcPr>
          <w:p w:rsidR="00DF6646" w:rsidRPr="001B0A44" w:rsidRDefault="00DF6646" w:rsidP="008A2C1D">
            <w:pPr>
              <w:adjustRightInd w:val="0"/>
              <w:jc w:val="center"/>
              <w:rPr>
                <w:rFonts w:ascii="標楷體" w:eastAsia="標楷體" w:hAnsi="標楷體"/>
              </w:rPr>
            </w:pPr>
            <w:r w:rsidRPr="001B0A44">
              <w:rPr>
                <w:rFonts w:ascii="標楷體" w:eastAsia="標楷體" w:hAnsi="標楷體" w:hint="eastAsia"/>
              </w:rPr>
              <w:t>非常嚴重（3）</w:t>
            </w:r>
          </w:p>
        </w:tc>
        <w:tc>
          <w:tcPr>
            <w:tcW w:w="1332" w:type="pct"/>
            <w:vAlign w:val="center"/>
          </w:tcPr>
          <w:p w:rsidR="00DF6646" w:rsidRPr="001B0A44" w:rsidRDefault="00DF6646" w:rsidP="008A2C1D">
            <w:pPr>
              <w:adjustRightInd w:val="0"/>
              <w:jc w:val="center"/>
              <w:rPr>
                <w:rFonts w:ascii="標楷體" w:eastAsia="標楷體" w:hAnsi="標楷體"/>
              </w:rPr>
            </w:pPr>
            <w:r w:rsidRPr="001B0A44">
              <w:rPr>
                <w:rFonts w:ascii="標楷體" w:eastAsia="標楷體" w:hAnsi="標楷體" w:hint="eastAsia"/>
              </w:rPr>
              <w:t>3</w:t>
            </w:r>
          </w:p>
          <w:p w:rsidR="00DF6646" w:rsidRPr="001B0A44" w:rsidRDefault="00DF6646" w:rsidP="008A2C1D">
            <w:pPr>
              <w:adjustRightInd w:val="0"/>
              <w:jc w:val="center"/>
              <w:rPr>
                <w:rFonts w:ascii="標楷體" w:eastAsia="標楷體" w:hAnsi="標楷體"/>
              </w:rPr>
            </w:pPr>
            <w:r w:rsidRPr="001B0A44">
              <w:rPr>
                <w:rFonts w:ascii="標楷體" w:eastAsia="標楷體" w:hAnsi="標楷體" w:hint="eastAsia"/>
              </w:rPr>
              <w:t>（</w:t>
            </w:r>
            <w:r w:rsidRPr="001B0A4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招1、</w:t>
            </w:r>
            <w:r w:rsidRPr="001B0A44">
              <w:rPr>
                <w:rFonts w:ascii="標楷體" w:eastAsia="標楷體" w:hAnsi="標楷體" w:hint="eastAsia"/>
              </w:rPr>
              <w:t>招2、</w:t>
            </w:r>
            <w:r w:rsidRPr="001B0A44">
              <w:rPr>
                <w:rFonts w:ascii="標楷體" w:eastAsia="標楷體" w:hAnsi="標楷體" w:cs="Times New Roman" w:hint="eastAsia"/>
                <w:szCs w:val="24"/>
              </w:rPr>
              <w:t>招</w:t>
            </w:r>
            <w:r w:rsidRPr="001B0A4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3-1</w:t>
            </w:r>
            <w:r w:rsidRPr="001B0A44">
              <w:rPr>
                <w:rFonts w:ascii="標楷體" w:eastAsia="標楷體" w:hAnsi="標楷體" w:hint="eastAsia"/>
              </w:rPr>
              <w:t>、</w:t>
            </w:r>
            <w:r w:rsidRPr="001B0A44">
              <w:rPr>
                <w:rFonts w:ascii="標楷體" w:eastAsia="標楷體" w:hAnsi="標楷體" w:cs="Times New Roman" w:hint="eastAsia"/>
                <w:szCs w:val="24"/>
              </w:rPr>
              <w:t>招</w:t>
            </w:r>
            <w:r w:rsidRPr="001B0A4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3-2</w:t>
            </w:r>
            <w:r w:rsidRPr="001B0A44">
              <w:rPr>
                <w:rFonts w:ascii="標楷體" w:eastAsia="標楷體" w:hAnsi="標楷體" w:hint="eastAsia"/>
              </w:rPr>
              <w:t>、</w:t>
            </w:r>
            <w:r w:rsidRPr="001B0A44">
              <w:rPr>
                <w:rFonts w:ascii="標楷體" w:eastAsia="標楷體" w:hAnsi="標楷體" w:cs="Times New Roman" w:hint="eastAsia"/>
                <w:szCs w:val="24"/>
              </w:rPr>
              <w:t>招</w:t>
            </w:r>
            <w:r w:rsidRPr="001B0A4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3-3</w:t>
            </w:r>
            <w:r w:rsidRPr="001B0A44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332" w:type="pct"/>
            <w:shd w:val="clear" w:color="auto" w:fill="BFBFBF"/>
            <w:vAlign w:val="center"/>
          </w:tcPr>
          <w:p w:rsidR="00DF6646" w:rsidRPr="001B0A44" w:rsidRDefault="00DF6646" w:rsidP="008A2C1D">
            <w:pPr>
              <w:adjustRightInd w:val="0"/>
              <w:jc w:val="center"/>
              <w:rPr>
                <w:rFonts w:ascii="標楷體" w:eastAsia="標楷體" w:hAnsi="標楷體"/>
              </w:rPr>
            </w:pPr>
            <w:r w:rsidRPr="001B0A44">
              <w:rPr>
                <w:rFonts w:ascii="標楷體" w:eastAsia="標楷體" w:hAnsi="標楷體" w:hint="eastAsia"/>
              </w:rPr>
              <w:t>6</w:t>
            </w:r>
          </w:p>
          <w:p w:rsidR="00DF6646" w:rsidRPr="001B0A44" w:rsidRDefault="00DF6646" w:rsidP="008A2C1D">
            <w:pPr>
              <w:adjustRightInd w:val="0"/>
              <w:jc w:val="center"/>
              <w:rPr>
                <w:rFonts w:ascii="標楷體" w:eastAsia="標楷體" w:hAnsi="標楷體"/>
              </w:rPr>
            </w:pPr>
            <w:r w:rsidRPr="001B0A44">
              <w:rPr>
                <w:rFonts w:ascii="標楷體" w:eastAsia="標楷體" w:hAnsi="標楷體" w:hint="eastAsia"/>
              </w:rPr>
              <w:t>（   ）</w:t>
            </w:r>
          </w:p>
        </w:tc>
        <w:tc>
          <w:tcPr>
            <w:tcW w:w="1394" w:type="pct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DF6646" w:rsidRPr="001B0A44" w:rsidRDefault="00DF6646" w:rsidP="008A2C1D">
            <w:pPr>
              <w:adjustRightInd w:val="0"/>
              <w:jc w:val="center"/>
              <w:rPr>
                <w:rFonts w:ascii="標楷體" w:eastAsia="標楷體" w:hAnsi="標楷體"/>
              </w:rPr>
            </w:pPr>
            <w:r w:rsidRPr="001B0A44">
              <w:rPr>
                <w:rFonts w:ascii="標楷體" w:eastAsia="標楷體" w:hAnsi="標楷體" w:hint="eastAsia"/>
              </w:rPr>
              <w:t>9</w:t>
            </w:r>
          </w:p>
          <w:p w:rsidR="00DF6646" w:rsidRPr="001B0A44" w:rsidRDefault="00DF6646" w:rsidP="008A2C1D">
            <w:pPr>
              <w:adjustRightInd w:val="0"/>
              <w:jc w:val="center"/>
              <w:rPr>
                <w:rFonts w:ascii="標楷體" w:eastAsia="標楷體" w:hAnsi="標楷體"/>
              </w:rPr>
            </w:pPr>
            <w:r w:rsidRPr="001B0A44">
              <w:rPr>
                <w:rFonts w:ascii="標楷體" w:eastAsia="標楷體" w:hAnsi="標楷體" w:hint="eastAsia"/>
              </w:rPr>
              <w:t>（   ）</w:t>
            </w:r>
          </w:p>
        </w:tc>
      </w:tr>
      <w:tr w:rsidR="00DF6646" w:rsidRPr="001B0A44" w:rsidTr="008A2C1D">
        <w:tc>
          <w:tcPr>
            <w:tcW w:w="942" w:type="pct"/>
            <w:vAlign w:val="center"/>
          </w:tcPr>
          <w:p w:rsidR="00DF6646" w:rsidRPr="001B0A44" w:rsidRDefault="00DF6646" w:rsidP="008A2C1D">
            <w:pPr>
              <w:adjustRightInd w:val="0"/>
              <w:jc w:val="center"/>
              <w:rPr>
                <w:rFonts w:ascii="標楷體" w:eastAsia="標楷體" w:hAnsi="標楷體"/>
              </w:rPr>
            </w:pPr>
            <w:r w:rsidRPr="001B0A44">
              <w:rPr>
                <w:rFonts w:ascii="標楷體" w:eastAsia="標楷體" w:hAnsi="標楷體" w:hint="eastAsia"/>
              </w:rPr>
              <w:t>嚴重（2）</w:t>
            </w:r>
          </w:p>
        </w:tc>
        <w:tc>
          <w:tcPr>
            <w:tcW w:w="1332" w:type="pct"/>
            <w:vAlign w:val="center"/>
          </w:tcPr>
          <w:p w:rsidR="00DF6646" w:rsidRPr="001B0A44" w:rsidRDefault="00DF6646" w:rsidP="008A2C1D">
            <w:pPr>
              <w:adjustRightInd w:val="0"/>
              <w:jc w:val="center"/>
              <w:rPr>
                <w:rFonts w:ascii="標楷體" w:eastAsia="標楷體" w:hAnsi="標楷體"/>
              </w:rPr>
            </w:pPr>
            <w:r w:rsidRPr="001B0A44">
              <w:rPr>
                <w:rFonts w:ascii="標楷體" w:eastAsia="標楷體" w:hAnsi="標楷體" w:hint="eastAsia"/>
              </w:rPr>
              <w:t>2</w:t>
            </w:r>
          </w:p>
          <w:p w:rsidR="00DF6646" w:rsidRPr="001B0A44" w:rsidRDefault="00DF6646" w:rsidP="008A2C1D">
            <w:pPr>
              <w:adjustRightInd w:val="0"/>
              <w:jc w:val="center"/>
              <w:rPr>
                <w:rFonts w:ascii="標楷體" w:eastAsia="標楷體" w:hAnsi="標楷體"/>
              </w:rPr>
            </w:pPr>
            <w:r w:rsidRPr="001B0A44">
              <w:rPr>
                <w:rFonts w:ascii="標楷體" w:eastAsia="標楷體" w:hAnsi="標楷體" w:hint="eastAsia"/>
              </w:rPr>
              <w:t>（   ）</w:t>
            </w:r>
          </w:p>
        </w:tc>
        <w:tc>
          <w:tcPr>
            <w:tcW w:w="1332" w:type="pct"/>
            <w:vAlign w:val="center"/>
          </w:tcPr>
          <w:p w:rsidR="00DF6646" w:rsidRPr="001B0A44" w:rsidRDefault="00DF6646" w:rsidP="008A2C1D">
            <w:pPr>
              <w:adjustRightInd w:val="0"/>
              <w:jc w:val="center"/>
              <w:rPr>
                <w:rFonts w:ascii="標楷體" w:eastAsia="標楷體" w:hAnsi="標楷體"/>
              </w:rPr>
            </w:pPr>
            <w:r w:rsidRPr="001B0A44">
              <w:rPr>
                <w:rFonts w:ascii="標楷體" w:eastAsia="標楷體" w:hAnsi="標楷體" w:hint="eastAsia"/>
              </w:rPr>
              <w:t>4</w:t>
            </w:r>
          </w:p>
          <w:p w:rsidR="00DF6646" w:rsidRPr="001B0A44" w:rsidRDefault="00DF6646" w:rsidP="008A2C1D">
            <w:pPr>
              <w:adjustRightInd w:val="0"/>
              <w:jc w:val="center"/>
              <w:rPr>
                <w:rFonts w:ascii="標楷體" w:eastAsia="標楷體" w:hAnsi="標楷體"/>
              </w:rPr>
            </w:pPr>
            <w:r w:rsidRPr="001B0A44">
              <w:rPr>
                <w:rFonts w:ascii="標楷體" w:eastAsia="標楷體" w:hAnsi="標楷體" w:hint="eastAsia"/>
              </w:rPr>
              <w:t>（   ）</w:t>
            </w:r>
          </w:p>
        </w:tc>
        <w:tc>
          <w:tcPr>
            <w:tcW w:w="1394" w:type="pct"/>
            <w:shd w:val="clear" w:color="auto" w:fill="BFBFBF"/>
            <w:vAlign w:val="center"/>
          </w:tcPr>
          <w:p w:rsidR="00DF6646" w:rsidRPr="001B0A44" w:rsidRDefault="00DF6646" w:rsidP="008A2C1D">
            <w:pPr>
              <w:adjustRightInd w:val="0"/>
              <w:jc w:val="center"/>
              <w:rPr>
                <w:rFonts w:ascii="標楷體" w:eastAsia="標楷體" w:hAnsi="標楷體"/>
              </w:rPr>
            </w:pPr>
            <w:r w:rsidRPr="001B0A44">
              <w:rPr>
                <w:rFonts w:ascii="標楷體" w:eastAsia="標楷體" w:hAnsi="標楷體" w:hint="eastAsia"/>
              </w:rPr>
              <w:t>6</w:t>
            </w:r>
          </w:p>
          <w:p w:rsidR="00DF6646" w:rsidRPr="001B0A44" w:rsidRDefault="00DF6646" w:rsidP="008A2C1D">
            <w:pPr>
              <w:adjustRightInd w:val="0"/>
              <w:jc w:val="center"/>
              <w:rPr>
                <w:rFonts w:ascii="標楷體" w:eastAsia="標楷體" w:hAnsi="標楷體"/>
              </w:rPr>
            </w:pPr>
            <w:r w:rsidRPr="001B0A44">
              <w:rPr>
                <w:rFonts w:ascii="標楷體" w:eastAsia="標楷體" w:hAnsi="標楷體" w:hint="eastAsia"/>
              </w:rPr>
              <w:t>（   ）</w:t>
            </w:r>
          </w:p>
        </w:tc>
      </w:tr>
      <w:tr w:rsidR="00DF6646" w:rsidRPr="001B0A44" w:rsidTr="008A2C1D">
        <w:tc>
          <w:tcPr>
            <w:tcW w:w="942" w:type="pct"/>
            <w:vAlign w:val="center"/>
          </w:tcPr>
          <w:p w:rsidR="00DF6646" w:rsidRPr="001B0A44" w:rsidRDefault="00DF6646" w:rsidP="008A2C1D">
            <w:pPr>
              <w:adjustRightInd w:val="0"/>
              <w:jc w:val="center"/>
              <w:rPr>
                <w:rFonts w:ascii="標楷體" w:eastAsia="標楷體" w:hAnsi="標楷體"/>
              </w:rPr>
            </w:pPr>
            <w:r w:rsidRPr="001B0A44">
              <w:rPr>
                <w:rFonts w:ascii="標楷體" w:eastAsia="標楷體" w:hAnsi="標楷體" w:hint="eastAsia"/>
              </w:rPr>
              <w:t>輕微（1）</w:t>
            </w:r>
          </w:p>
        </w:tc>
        <w:tc>
          <w:tcPr>
            <w:tcW w:w="1332" w:type="pct"/>
            <w:vAlign w:val="center"/>
          </w:tcPr>
          <w:p w:rsidR="00DF6646" w:rsidRPr="001B0A44" w:rsidRDefault="00DF6646" w:rsidP="008A2C1D">
            <w:pPr>
              <w:adjustRightInd w:val="0"/>
              <w:jc w:val="center"/>
              <w:rPr>
                <w:rFonts w:ascii="標楷體" w:eastAsia="標楷體" w:hAnsi="標楷體"/>
              </w:rPr>
            </w:pPr>
            <w:r w:rsidRPr="001B0A44">
              <w:rPr>
                <w:rFonts w:ascii="標楷體" w:eastAsia="標楷體" w:hAnsi="標楷體" w:hint="eastAsia"/>
              </w:rPr>
              <w:t>1</w:t>
            </w:r>
          </w:p>
          <w:p w:rsidR="00DF6646" w:rsidRPr="001B0A44" w:rsidRDefault="00DF6646" w:rsidP="008A2C1D">
            <w:pPr>
              <w:adjustRightInd w:val="0"/>
              <w:jc w:val="center"/>
              <w:rPr>
                <w:rFonts w:ascii="標楷體" w:eastAsia="標楷體" w:hAnsi="標楷體"/>
              </w:rPr>
            </w:pPr>
            <w:r w:rsidRPr="001B0A44">
              <w:rPr>
                <w:rFonts w:ascii="標楷體" w:eastAsia="標楷體" w:hAnsi="標楷體" w:hint="eastAsia"/>
              </w:rPr>
              <w:t>（   ）</w:t>
            </w:r>
          </w:p>
        </w:tc>
        <w:tc>
          <w:tcPr>
            <w:tcW w:w="1332" w:type="pct"/>
            <w:vAlign w:val="center"/>
          </w:tcPr>
          <w:p w:rsidR="00DF6646" w:rsidRPr="001B0A44" w:rsidRDefault="00DF6646" w:rsidP="008A2C1D">
            <w:pPr>
              <w:adjustRightInd w:val="0"/>
              <w:jc w:val="center"/>
              <w:rPr>
                <w:rFonts w:ascii="標楷體" w:eastAsia="標楷體" w:hAnsi="標楷體"/>
              </w:rPr>
            </w:pPr>
            <w:r w:rsidRPr="001B0A44">
              <w:rPr>
                <w:rFonts w:ascii="標楷體" w:eastAsia="標楷體" w:hAnsi="標楷體" w:hint="eastAsia"/>
              </w:rPr>
              <w:t>2</w:t>
            </w:r>
          </w:p>
          <w:p w:rsidR="00DF6646" w:rsidRPr="001B0A44" w:rsidRDefault="00DF6646" w:rsidP="008A2C1D">
            <w:pPr>
              <w:adjustRightInd w:val="0"/>
              <w:jc w:val="center"/>
              <w:rPr>
                <w:rFonts w:ascii="標楷體" w:eastAsia="標楷體" w:hAnsi="標楷體"/>
              </w:rPr>
            </w:pPr>
            <w:r w:rsidRPr="001B0A44">
              <w:rPr>
                <w:rFonts w:ascii="標楷體" w:eastAsia="標楷體" w:hAnsi="標楷體" w:hint="eastAsia"/>
              </w:rPr>
              <w:t>（   ）</w:t>
            </w:r>
          </w:p>
        </w:tc>
        <w:tc>
          <w:tcPr>
            <w:tcW w:w="1394" w:type="pct"/>
            <w:vAlign w:val="center"/>
          </w:tcPr>
          <w:p w:rsidR="00DF6646" w:rsidRPr="001B0A44" w:rsidRDefault="00DF6646" w:rsidP="008A2C1D">
            <w:pPr>
              <w:adjustRightInd w:val="0"/>
              <w:jc w:val="center"/>
              <w:rPr>
                <w:rFonts w:ascii="標楷體" w:eastAsia="標楷體" w:hAnsi="標楷體"/>
              </w:rPr>
            </w:pPr>
            <w:r w:rsidRPr="001B0A44">
              <w:rPr>
                <w:rFonts w:ascii="標楷體" w:eastAsia="標楷體" w:hAnsi="標楷體" w:hint="eastAsia"/>
              </w:rPr>
              <w:t>3</w:t>
            </w:r>
          </w:p>
          <w:p w:rsidR="00DF6646" w:rsidRPr="001B0A44" w:rsidRDefault="00DF6646" w:rsidP="008A2C1D">
            <w:pPr>
              <w:adjustRightInd w:val="0"/>
              <w:jc w:val="center"/>
              <w:rPr>
                <w:rFonts w:ascii="標楷體" w:eastAsia="標楷體" w:hAnsi="標楷體"/>
              </w:rPr>
            </w:pPr>
            <w:r w:rsidRPr="001B0A44">
              <w:rPr>
                <w:rFonts w:ascii="標楷體" w:eastAsia="標楷體" w:hAnsi="標楷體" w:hint="eastAsia"/>
              </w:rPr>
              <w:t>（   ）</w:t>
            </w:r>
          </w:p>
        </w:tc>
      </w:tr>
      <w:tr w:rsidR="00DF6646" w:rsidRPr="001B0A44" w:rsidTr="008A2C1D">
        <w:tc>
          <w:tcPr>
            <w:tcW w:w="942" w:type="pct"/>
            <w:vMerge w:val="restart"/>
            <w:tcBorders>
              <w:left w:val="nil"/>
            </w:tcBorders>
            <w:vAlign w:val="center"/>
          </w:tcPr>
          <w:p w:rsidR="00DF6646" w:rsidRPr="001B0A44" w:rsidRDefault="00DF6646" w:rsidP="008A2C1D">
            <w:pPr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2" w:type="pct"/>
            <w:vAlign w:val="center"/>
          </w:tcPr>
          <w:p w:rsidR="00DF6646" w:rsidRPr="001B0A44" w:rsidRDefault="00DF6646" w:rsidP="008A2C1D">
            <w:pPr>
              <w:adjustRightInd w:val="0"/>
              <w:jc w:val="center"/>
              <w:rPr>
                <w:rFonts w:ascii="標楷體" w:eastAsia="標楷體" w:hAnsi="標楷體"/>
              </w:rPr>
            </w:pPr>
            <w:r w:rsidRPr="001B0A44">
              <w:rPr>
                <w:rFonts w:ascii="標楷體" w:eastAsia="標楷體" w:hAnsi="標楷體" w:hint="eastAsia"/>
              </w:rPr>
              <w:t>幾乎不可能（1）</w:t>
            </w:r>
          </w:p>
        </w:tc>
        <w:tc>
          <w:tcPr>
            <w:tcW w:w="1332" w:type="pct"/>
            <w:vAlign w:val="center"/>
          </w:tcPr>
          <w:p w:rsidR="00DF6646" w:rsidRPr="001B0A44" w:rsidRDefault="00DF6646" w:rsidP="008A2C1D">
            <w:pPr>
              <w:adjustRightInd w:val="0"/>
              <w:jc w:val="center"/>
              <w:rPr>
                <w:rFonts w:ascii="標楷體" w:eastAsia="標楷體" w:hAnsi="標楷體"/>
              </w:rPr>
            </w:pPr>
            <w:r w:rsidRPr="001B0A44">
              <w:rPr>
                <w:rFonts w:ascii="標楷體" w:eastAsia="標楷體" w:hAnsi="標楷體" w:hint="eastAsia"/>
              </w:rPr>
              <w:t>可能（2）</w:t>
            </w:r>
          </w:p>
        </w:tc>
        <w:tc>
          <w:tcPr>
            <w:tcW w:w="1394" w:type="pct"/>
            <w:vAlign w:val="center"/>
          </w:tcPr>
          <w:p w:rsidR="00DF6646" w:rsidRPr="001B0A44" w:rsidRDefault="00DF6646" w:rsidP="008A2C1D">
            <w:pPr>
              <w:adjustRightInd w:val="0"/>
              <w:jc w:val="center"/>
              <w:rPr>
                <w:rFonts w:ascii="標楷體" w:eastAsia="標楷體" w:hAnsi="標楷體"/>
              </w:rPr>
            </w:pPr>
            <w:r w:rsidRPr="001B0A44">
              <w:rPr>
                <w:rFonts w:ascii="標楷體" w:eastAsia="標楷體" w:hAnsi="標楷體" w:hint="eastAsia"/>
              </w:rPr>
              <w:t>幾乎確定（3）</w:t>
            </w:r>
          </w:p>
        </w:tc>
      </w:tr>
      <w:tr w:rsidR="00DF6646" w:rsidRPr="001B0A44" w:rsidTr="008A2C1D">
        <w:tc>
          <w:tcPr>
            <w:tcW w:w="942" w:type="pct"/>
            <w:vMerge/>
            <w:tcBorders>
              <w:left w:val="nil"/>
              <w:bottom w:val="nil"/>
            </w:tcBorders>
            <w:vAlign w:val="center"/>
          </w:tcPr>
          <w:p w:rsidR="00DF6646" w:rsidRPr="001B0A44" w:rsidRDefault="00DF6646" w:rsidP="008A2C1D">
            <w:pPr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58" w:type="pct"/>
            <w:gridSpan w:val="3"/>
            <w:vAlign w:val="center"/>
          </w:tcPr>
          <w:p w:rsidR="00DF6646" w:rsidRPr="001B0A44" w:rsidRDefault="00DF6646" w:rsidP="008A2C1D">
            <w:pPr>
              <w:adjustRightInd w:val="0"/>
              <w:jc w:val="center"/>
              <w:rPr>
                <w:rFonts w:ascii="標楷體" w:eastAsia="標楷體" w:hAnsi="標楷體"/>
              </w:rPr>
            </w:pPr>
            <w:r w:rsidRPr="001B0A44">
              <w:rPr>
                <w:rFonts w:ascii="標楷體" w:eastAsia="標楷體" w:hAnsi="標楷體" w:hint="eastAsia"/>
              </w:rPr>
              <w:t>發生機率</w:t>
            </w:r>
          </w:p>
        </w:tc>
      </w:tr>
    </w:tbl>
    <w:p w:rsidR="00DF6646" w:rsidRPr="001B0A44" w:rsidRDefault="00DF6646" w:rsidP="00DF6646">
      <w:pPr>
        <w:jc w:val="right"/>
        <w:rPr>
          <w:rFonts w:ascii="標楷體" w:eastAsia="標楷體" w:hAnsi="標楷體"/>
        </w:rPr>
      </w:pPr>
    </w:p>
    <w:p w:rsidR="007D72D4" w:rsidRDefault="00DF6646" w:rsidP="00DF6646">
      <w:r w:rsidRPr="001B0A44">
        <w:rPr>
          <w:rFonts w:ascii="標楷體" w:eastAsia="標楷體" w:hAnsi="標楷體" w:hint="eastAsia"/>
          <w:sz w:val="28"/>
          <w:szCs w:val="28"/>
        </w:rPr>
        <w:t>招生事務處現有內控項目經風險分析後，屬風險等級高者</w:t>
      </w:r>
      <w:r w:rsidRPr="001B0A44">
        <w:rPr>
          <w:rFonts w:ascii="標楷體" w:eastAsia="標楷體" w:hAnsi="標楷體" w:hint="eastAsia"/>
          <w:sz w:val="28"/>
          <w:szCs w:val="28"/>
          <w:u w:val="single"/>
        </w:rPr>
        <w:t xml:space="preserve"> 0 </w:t>
      </w:r>
      <w:r w:rsidRPr="001B0A44">
        <w:rPr>
          <w:rFonts w:ascii="標楷體" w:eastAsia="標楷體" w:hAnsi="標楷體" w:hint="eastAsia"/>
          <w:sz w:val="28"/>
          <w:szCs w:val="28"/>
        </w:rPr>
        <w:t>項，風險等級中者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1B0A44">
        <w:rPr>
          <w:rFonts w:ascii="標楷體" w:eastAsia="標楷體" w:hAnsi="標楷體" w:hint="eastAsia"/>
          <w:sz w:val="28"/>
          <w:szCs w:val="28"/>
          <w:u w:val="single"/>
        </w:rPr>
        <w:t xml:space="preserve">5 </w:t>
      </w:r>
      <w:r w:rsidRPr="001B0A44">
        <w:rPr>
          <w:rFonts w:ascii="標楷體" w:eastAsia="標楷體" w:hAnsi="標楷體" w:hint="eastAsia"/>
          <w:sz w:val="28"/>
          <w:szCs w:val="28"/>
        </w:rPr>
        <w:t>項</w:t>
      </w:r>
      <w:r w:rsidRPr="001B0A44">
        <w:rPr>
          <w:rFonts w:ascii="標楷體" w:eastAsia="標楷體" w:hAnsi="標楷體"/>
          <w:sz w:val="28"/>
          <w:szCs w:val="28"/>
        </w:rPr>
        <w:t>，風險等級低者</w:t>
      </w:r>
      <w:r w:rsidRPr="001B0A44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Pr="001B0A44">
        <w:rPr>
          <w:rFonts w:ascii="標楷體" w:eastAsia="標楷體" w:hAnsi="標楷體" w:hint="eastAsia"/>
          <w:sz w:val="28"/>
          <w:szCs w:val="28"/>
          <w:u w:val="single"/>
        </w:rPr>
        <w:t>0</w:t>
      </w:r>
      <w:r w:rsidRPr="001B0A44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Pr="001B0A44">
        <w:rPr>
          <w:rFonts w:ascii="標楷體" w:eastAsia="標楷體" w:hAnsi="標楷體"/>
          <w:sz w:val="28"/>
          <w:szCs w:val="28"/>
        </w:rPr>
        <w:t>項。</w:t>
      </w:r>
    </w:p>
    <w:sectPr w:rsidR="007D72D4" w:rsidSect="00DF664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646"/>
    <w:rsid w:val="007D72D4"/>
    <w:rsid w:val="00DF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64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66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64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66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A8B29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fgu</dc:creator>
  <cp:lastModifiedBy>fgu</cp:lastModifiedBy>
  <cp:revision>1</cp:revision>
  <dcterms:created xsi:type="dcterms:W3CDTF">2020-02-20T03:20:00Z</dcterms:created>
  <dcterms:modified xsi:type="dcterms:W3CDTF">2020-02-20T03:20:00Z</dcterms:modified>
</cp:coreProperties>
</file>