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A8" w:rsidRPr="008D5179" w:rsidRDefault="00563AA8" w:rsidP="00563AA8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8D5179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8D5179">
        <w:rPr>
          <w:rFonts w:ascii="標楷體" w:eastAsia="標楷體" w:hAnsi="標楷體"/>
          <w:sz w:val="36"/>
          <w:szCs w:val="36"/>
        </w:rPr>
        <w:t>/</w:t>
      </w:r>
      <w:r w:rsidRPr="008D5179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21"/>
        <w:gridCol w:w="1216"/>
        <w:gridCol w:w="1218"/>
        <w:gridCol w:w="1216"/>
      </w:tblGrid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1160-0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4-1</w:t>
            </w:r>
            <w:bookmarkStart w:id="0" w:name="福利及保險_福利"/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福利及保險-福利</w:t>
            </w:r>
            <w:bookmarkEnd w:id="0"/>
          </w:p>
        </w:tc>
        <w:tc>
          <w:tcPr>
            <w:tcW w:w="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3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D5179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D5179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/>
              </w:rPr>
              <w:t>1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新訂</w:t>
            </w:r>
          </w:p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AA8" w:rsidRPr="008D5179" w:rsidRDefault="00563AA8" w:rsidP="0024284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8D5179">
              <w:rPr>
                <w:rFonts w:ascii="標楷體" w:eastAsia="標楷體" w:hAnsi="標楷體" w:hint="eastAsia"/>
              </w:rPr>
              <w:t>原因：適用法規名稱修訂。</w:t>
            </w:r>
          </w:p>
          <w:p w:rsidR="00563AA8" w:rsidRPr="008D5179" w:rsidRDefault="00563AA8" w:rsidP="0024284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</w:t>
            </w:r>
            <w:r w:rsidRPr="00F95CD0">
              <w:rPr>
                <w:rFonts w:ascii="標楷體" w:eastAsia="標楷體" w:hAnsi="標楷體" w:cs="Times New Roman" w:hint="eastAsia"/>
                <w:szCs w:val="24"/>
              </w:rPr>
              <w:t>正</w:t>
            </w:r>
            <w:r w:rsidRPr="008D5179">
              <w:rPr>
                <w:rFonts w:ascii="標楷體" w:eastAsia="標楷體" w:hAnsi="標楷體" w:hint="eastAsia"/>
              </w:rPr>
              <w:t>處：</w:t>
            </w:r>
          </w:p>
          <w:p w:rsidR="00563AA8" w:rsidRPr="008D5179" w:rsidRDefault="00563AA8" w:rsidP="0024284A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（1）作業程序2.2.。</w:t>
            </w:r>
          </w:p>
          <w:p w:rsidR="00563AA8" w:rsidRPr="008D5179" w:rsidRDefault="00563AA8" w:rsidP="0024284A">
            <w:pPr>
              <w:spacing w:line="0" w:lineRule="atLeast"/>
              <w:ind w:leftChars="100" w:left="720" w:hangingChars="200" w:hanging="480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（2）依據及相關文件5.1.、5.2.。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8D5179">
              <w:rPr>
                <w:rFonts w:ascii="標楷體" w:eastAsia="標楷體" w:hAnsi="標楷體" w:hint="eastAsia"/>
              </w:rPr>
              <w:t>原因：配合新版內控格式修正流程圖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63AA8" w:rsidRPr="008D5179" w:rsidRDefault="00563AA8" w:rsidP="0024284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2.修正處：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563AA8" w:rsidRDefault="00563AA8" w:rsidP="0024284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cs="Times New Roman" w:hint="eastAsia"/>
                <w:szCs w:val="24"/>
              </w:rPr>
              <w:t>3.刪除原因：現已系統化且風險值低，無須控管。</w:t>
            </w:r>
          </w:p>
          <w:p w:rsidR="00563AA8" w:rsidRPr="008D5179" w:rsidRDefault="00563AA8" w:rsidP="0024284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4.105-4</w:t>
            </w:r>
            <w:r w:rsidRPr="00513E36">
              <w:rPr>
                <w:rFonts w:ascii="標楷體" w:eastAsia="標楷體" w:hAnsi="標楷體" w:cs="Times New Roman" w:hint="eastAsia"/>
                <w:szCs w:val="24"/>
              </w:rPr>
              <w:t>內部控制制度推動小組會議</w:t>
            </w:r>
            <w:r>
              <w:rPr>
                <w:rFonts w:ascii="標楷體" w:eastAsia="標楷體" w:hAnsi="標楷體" w:cs="Times New Roman" w:hint="eastAsia"/>
                <w:szCs w:val="24"/>
              </w:rPr>
              <w:t>同意刪除。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D5179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D5179">
              <w:rPr>
                <w:rFonts w:ascii="標楷體" w:eastAsia="標楷體" w:hAnsi="標楷體" w:hint="eastAsia"/>
              </w:rPr>
              <w:t>楊沛晴</w:t>
            </w:r>
            <w:proofErr w:type="gramEnd"/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8D5179">
              <w:rPr>
                <w:rFonts w:ascii="標楷體" w:eastAsia="標楷體" w:hAnsi="標楷體" w:cs="Times New Roman" w:hint="eastAsia"/>
                <w:szCs w:val="24"/>
              </w:rPr>
              <w:t>新訂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63AA8" w:rsidRPr="008D5179" w:rsidRDefault="00563AA8" w:rsidP="0024284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>依</w:t>
            </w:r>
            <w:r w:rsidRPr="002835A5">
              <w:rPr>
                <w:rFonts w:ascii="標楷體" w:eastAsia="標楷體" w:hAnsi="標楷體" w:hint="eastAsia"/>
              </w:rPr>
              <w:t>學校財團法人及所設私立學校內部控制制度實施辦法</w:t>
            </w:r>
            <w:r>
              <w:rPr>
                <w:rFonts w:ascii="標楷體" w:eastAsia="標楷體" w:hAnsi="標楷體" w:hint="eastAsia"/>
              </w:rPr>
              <w:t>制訂。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D517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6</w:t>
            </w:r>
            <w:r w:rsidRPr="008D5179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9</w:t>
            </w:r>
            <w:r w:rsidRPr="008D51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D5179">
              <w:rPr>
                <w:rFonts w:ascii="標楷體" w:eastAsia="標楷體" w:hAnsi="標楷體" w:cs="Times New Roman" w:hint="eastAsia"/>
                <w:szCs w:val="24"/>
              </w:rPr>
              <w:t>楊沛晴</w:t>
            </w:r>
            <w:proofErr w:type="gramEnd"/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AA8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3AA8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63AA8" w:rsidRPr="008D5179" w:rsidTr="0024284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63AA8" w:rsidRPr="008D5179" w:rsidRDefault="00563AA8" w:rsidP="0024284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63AA8" w:rsidRPr="008D5179" w:rsidRDefault="00563AA8" w:rsidP="00563AA8">
      <w:pPr>
        <w:jc w:val="right"/>
        <w:rPr>
          <w:rFonts w:ascii="標楷體" w:eastAsia="標楷體" w:hAnsi="標楷體"/>
        </w:rPr>
      </w:pPr>
    </w:p>
    <w:p w:rsidR="00563AA8" w:rsidRPr="008D5179" w:rsidRDefault="009723DD" w:rsidP="00563AA8">
      <w:pPr>
        <w:widowControl/>
        <w:rPr>
          <w:rFonts w:ascii="標楷體" w:eastAsia="標楷體" w:hAnsi="標楷體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1501140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23DD" w:rsidRPr="00644AF7" w:rsidRDefault="009723DD" w:rsidP="009723D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9723DD" w:rsidRPr="00644AF7" w:rsidRDefault="009723DD" w:rsidP="009723D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118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AIjGyh&#10;3wAAAAwBAAAPAAAAZHJzL2Rvd25yZXYueG1sTI/BTsMwDIbvSLxDZCRuLFm7VWupOyEQVxADJnHL&#10;Gq+taJyqydby9mQnOPr3p9+fy+1se3Gm0XeOEZYLBYK4dqbjBuHj/fluA8IHzUb3jgnhhzxsq+ur&#10;UhfGTfxG511oRCxhX2iENoShkNLXLVntF24gjrujG60OcRwbaUY9xXLby0SpTFrdcbzQ6oEeW6q/&#10;dyeL8Ply/Nqv1GvzZNfD5GYl2eYS8fZmfrgHEWgOfzBc9KM6VNHp4E5svOgRsnydRhQhSbMViAuh&#10;lnmMDghpEiNZlfL/E9UvAAAA//8DAFBLAQItABQABgAIAAAAIQC2gziS/gAAAOEBAAATAAAAAAAA&#10;AAAAAAAAAAAAAABbQ29udGVudF9UeXBlc10ueG1sUEsBAi0AFAAGAAgAAAAhADj9If/WAAAAlAEA&#10;AAsAAAAAAAAAAAAAAAAALwEAAF9yZWxzLy5yZWxzUEsBAi0AFAAGAAgAAAAhACA/ygOzAgAAuQUA&#10;AA4AAAAAAAAAAAAAAAAALgIAAGRycy9lMm9Eb2MueG1sUEsBAi0AFAAGAAgAAAAhAAiMbKHfAAAA&#10;DAEAAA8AAAAAAAAAAAAAAAAADQUAAGRycy9kb3ducmV2LnhtbFBLBQYAAAAABAAEAPMAAAAZBgAA&#10;AAA=&#10;" filled="f" stroked="f">
                <v:textbox>
                  <w:txbxContent>
                    <w:p w:rsidR="009723DD" w:rsidRPr="00644AF7" w:rsidRDefault="009723DD" w:rsidP="009723D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9723DD" w:rsidRPr="00644AF7" w:rsidRDefault="009723DD" w:rsidP="009723D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63AA8"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563AA8" w:rsidRPr="008D5179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63AA8" w:rsidRPr="008D5179" w:rsidTr="0024284A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563AA8" w:rsidRPr="008D5179" w:rsidTr="0024284A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AA8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福利及保險</w:t>
            </w:r>
          </w:p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福利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1160-004-1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563AA8" w:rsidRPr="009A040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A04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A04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9A04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563AA8" w:rsidRPr="008D5179" w:rsidRDefault="00563AA8" w:rsidP="00563AA8">
      <w:pPr>
        <w:tabs>
          <w:tab w:val="num" w:pos="480"/>
        </w:tabs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563AA8" w:rsidRPr="008D5179" w:rsidRDefault="00563AA8" w:rsidP="00563AA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1.流程圖：</w:t>
      </w:r>
    </w:p>
    <w:p w:rsidR="00563AA8" w:rsidRDefault="00563AA8" w:rsidP="00563AA8">
      <w:pPr>
        <w:autoSpaceDE w:val="0"/>
        <w:autoSpaceDN w:val="0"/>
        <w:jc w:val="both"/>
        <w:rPr>
          <w:rFonts w:ascii="標楷體" w:eastAsia="標楷體" w:hAnsi="標楷體"/>
        </w:rPr>
      </w:pPr>
      <w:r>
        <w:object w:dxaOrig="9917" w:dyaOrig="13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50.9pt" o:ole="">
            <v:imagedata r:id="rId8" o:title=""/>
          </v:shape>
          <o:OLEObject Type="Embed" ProgID="Visio.Drawing.11" ShapeID="_x0000_i1025" DrawAspect="Content" ObjectID="_1625653753" r:id="rId9"/>
        </w:object>
      </w:r>
    </w:p>
    <w:p w:rsidR="00563AA8" w:rsidRPr="008D5179" w:rsidRDefault="00563AA8" w:rsidP="00563AA8">
      <w:pPr>
        <w:autoSpaceDE w:val="0"/>
        <w:autoSpaceDN w:val="0"/>
        <w:jc w:val="both"/>
        <w:rPr>
          <w:rFonts w:ascii="標楷體" w:eastAsia="標楷體" w:hAnsi="標楷體"/>
        </w:rPr>
      </w:pPr>
      <w:r w:rsidRPr="008D5179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659"/>
        <w:gridCol w:w="1506"/>
        <w:gridCol w:w="1334"/>
        <w:gridCol w:w="1054"/>
      </w:tblGrid>
      <w:tr w:rsidR="00563AA8" w:rsidRPr="008D5179" w:rsidTr="0024284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8D517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63AA8" w:rsidRPr="008D5179" w:rsidTr="0024284A">
        <w:trPr>
          <w:jc w:val="center"/>
        </w:trPr>
        <w:tc>
          <w:tcPr>
            <w:tcW w:w="218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文件名稱</w:t>
            </w:r>
          </w:p>
        </w:tc>
        <w:tc>
          <w:tcPr>
            <w:tcW w:w="842" w:type="pct"/>
            <w:tcBorders>
              <w:left w:val="single" w:sz="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制訂單位</w:t>
            </w:r>
          </w:p>
        </w:tc>
        <w:tc>
          <w:tcPr>
            <w:tcW w:w="764" w:type="pct"/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版本/</w:t>
            </w:r>
          </w:p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制訂日期</w:t>
            </w:r>
          </w:p>
        </w:tc>
        <w:tc>
          <w:tcPr>
            <w:tcW w:w="535" w:type="pct"/>
            <w:tcBorders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頁數</w:t>
            </w:r>
          </w:p>
        </w:tc>
      </w:tr>
      <w:tr w:rsidR="00563AA8" w:rsidRPr="008D5179" w:rsidTr="0024284A">
        <w:trPr>
          <w:trHeight w:val="663"/>
          <w:jc w:val="center"/>
        </w:trPr>
        <w:tc>
          <w:tcPr>
            <w:tcW w:w="218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63AA8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福利及保險</w:t>
            </w:r>
          </w:p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8D5179">
              <w:rPr>
                <w:rFonts w:ascii="標楷體" w:eastAsia="標楷體" w:hAnsi="標楷體" w:hint="eastAsia"/>
                <w:b/>
              </w:rPr>
              <w:t>福利</w:t>
            </w:r>
          </w:p>
        </w:tc>
        <w:tc>
          <w:tcPr>
            <w:tcW w:w="84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人事室</w:t>
            </w:r>
          </w:p>
        </w:tc>
        <w:tc>
          <w:tcPr>
            <w:tcW w:w="764" w:type="pct"/>
            <w:tcBorders>
              <w:bottom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 w:hint="eastAsia"/>
                <w:sz w:val="20"/>
              </w:rPr>
              <w:t>1160-004-1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563AA8" w:rsidRPr="009A040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A04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9A040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63AA8" w:rsidRPr="009A040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A040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3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563AA8" w:rsidRPr="008D5179" w:rsidRDefault="00563AA8" w:rsidP="002428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8D5179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8D5179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563AA8" w:rsidRPr="008D5179" w:rsidRDefault="00563AA8" w:rsidP="00563AA8">
      <w:pPr>
        <w:jc w:val="right"/>
        <w:rPr>
          <w:rFonts w:ascii="標楷體" w:eastAsia="標楷體" w:hAnsi="標楷體"/>
          <w:b/>
        </w:rPr>
      </w:pPr>
    </w:p>
    <w:p w:rsidR="00563AA8" w:rsidRPr="008D5179" w:rsidRDefault="00563AA8" w:rsidP="00563AA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2.作業程序：</w:t>
      </w:r>
    </w:p>
    <w:p w:rsidR="00563AA8" w:rsidRPr="008D5179" w:rsidRDefault="00563AA8" w:rsidP="00563A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本校福利事項包括：團體保險、身體健康檢查、年節禮品、生日賀禮、結婚賀禮、生育賀禮、喪葬慰問、重大傷病慰問、年終聚餐、自強活動、慶生等各項活動。</w:t>
      </w:r>
    </w:p>
    <w:p w:rsidR="00563AA8" w:rsidRPr="008D5179" w:rsidRDefault="00563AA8" w:rsidP="00563A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本校各項福利事項及其補助支付標準，依本校「教職員工福利互助金補助</w:t>
      </w:r>
      <w:r w:rsidRPr="008D5179">
        <w:rPr>
          <w:rFonts w:ascii="標楷體" w:eastAsia="標楷體" w:hAnsi="標楷體" w:hint="eastAsia"/>
          <w:color w:val="000000"/>
        </w:rPr>
        <w:t>準則</w:t>
      </w:r>
      <w:r w:rsidRPr="008D5179">
        <w:rPr>
          <w:rFonts w:ascii="標楷體" w:eastAsia="標楷體" w:hAnsi="標楷體" w:hint="eastAsia"/>
        </w:rPr>
        <w:t>」及「員工福利互助委員會年度旅遊補助</w:t>
      </w:r>
      <w:r w:rsidRPr="008D5179">
        <w:rPr>
          <w:rFonts w:ascii="標楷體" w:eastAsia="標楷體" w:hAnsi="標楷體" w:hint="eastAsia"/>
          <w:color w:val="000000"/>
        </w:rPr>
        <w:t>準則</w:t>
      </w:r>
      <w:r w:rsidRPr="008D5179">
        <w:rPr>
          <w:rFonts w:ascii="標楷體" w:eastAsia="標楷體" w:hAnsi="標楷體" w:hint="eastAsia"/>
        </w:rPr>
        <w:t>」辦理。</w:t>
      </w:r>
    </w:p>
    <w:p w:rsidR="00563AA8" w:rsidRPr="008D5179" w:rsidRDefault="00563AA8" w:rsidP="00563A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年節禮金（中秋節、春節）、生日賀禮等福利，於發生月份</w:t>
      </w:r>
      <w:proofErr w:type="gramStart"/>
      <w:r w:rsidRPr="008D5179">
        <w:rPr>
          <w:rFonts w:ascii="標楷體" w:eastAsia="標楷體" w:hAnsi="標楷體" w:hint="eastAsia"/>
        </w:rPr>
        <w:t>併</w:t>
      </w:r>
      <w:proofErr w:type="gramEnd"/>
      <w:r w:rsidRPr="008D5179">
        <w:rPr>
          <w:rFonts w:ascii="標楷體" w:eastAsia="標楷體" w:hAnsi="標楷體" w:hint="eastAsia"/>
        </w:rPr>
        <w:t>當月薪資撥入個人帳戶。</w:t>
      </w:r>
    </w:p>
    <w:p w:rsidR="00563AA8" w:rsidRPr="008D5179" w:rsidRDefault="00563AA8" w:rsidP="00563A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結婚賀禮、生育賀禮、喪葬慰問、重大傷病慰問等福利，由申請人填具「福利金補助申請表」，檢附證明文件向人事室提出申請，並會福利互助委員會辦理。</w:t>
      </w:r>
    </w:p>
    <w:p w:rsidR="00563AA8" w:rsidRPr="008D5179" w:rsidRDefault="00563AA8" w:rsidP="00563A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屬旅遊補助之福利事項，由申請人填具「年度旅遊補助申請單」，檢附相關憑證向福利互助委員會及人事室提出申請。</w:t>
      </w:r>
    </w:p>
    <w:p w:rsidR="00563AA8" w:rsidRPr="008D5179" w:rsidRDefault="00563AA8" w:rsidP="00563AA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將各項申請表及證明文件送會計室審核登帳。</w:t>
      </w:r>
    </w:p>
    <w:p w:rsidR="00563AA8" w:rsidRPr="008D5179" w:rsidRDefault="00563AA8" w:rsidP="00563AA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3.控制重點：</w:t>
      </w:r>
    </w:p>
    <w:p w:rsidR="00563AA8" w:rsidRPr="008D5179" w:rsidRDefault="00563AA8" w:rsidP="00563AA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各項福利事項補助金額是否依其補助標準支付金額？</w:t>
      </w:r>
    </w:p>
    <w:p w:rsidR="00563AA8" w:rsidRPr="008D5179" w:rsidRDefault="00563AA8" w:rsidP="00563AA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屬應填具「福利金補助申請表」之福利事項，是否經權責主管核准？</w:t>
      </w:r>
    </w:p>
    <w:p w:rsidR="00563AA8" w:rsidRPr="008D5179" w:rsidRDefault="00563AA8" w:rsidP="00563AA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員工旅遊補助，申請人是否填具「年度旅遊補助申請單」申請，經權責主管核准？</w:t>
      </w:r>
    </w:p>
    <w:p w:rsidR="00563AA8" w:rsidRPr="008D5179" w:rsidRDefault="00563AA8" w:rsidP="00563AA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4.使用表單：</w:t>
      </w:r>
    </w:p>
    <w:p w:rsidR="00563AA8" w:rsidRPr="008D5179" w:rsidRDefault="00563AA8" w:rsidP="00563AA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佛光大學福利金補助申請表。</w:t>
      </w:r>
    </w:p>
    <w:p w:rsidR="00563AA8" w:rsidRPr="008D5179" w:rsidRDefault="00563AA8" w:rsidP="00563AA8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8D5179">
        <w:rPr>
          <w:rFonts w:ascii="標楷體" w:eastAsia="標楷體" w:hAnsi="標楷體" w:hint="eastAsia"/>
        </w:rPr>
        <w:t>佛光大學員工福利互助委員會年度旅遊補助申請單。</w:t>
      </w:r>
    </w:p>
    <w:p w:rsidR="00563AA8" w:rsidRPr="008D5179" w:rsidRDefault="00563AA8" w:rsidP="00563AA8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8D5179">
        <w:rPr>
          <w:rFonts w:ascii="標楷體" w:eastAsia="標楷體" w:hAnsi="標楷體" w:hint="eastAsia"/>
          <w:b/>
        </w:rPr>
        <w:t>5.依據及相關文件：</w:t>
      </w:r>
    </w:p>
    <w:p w:rsidR="00563AA8" w:rsidRDefault="00563AA8" w:rsidP="00563AA8">
      <w:pPr>
        <w:numPr>
          <w:ilvl w:val="1"/>
          <w:numId w:val="4"/>
        </w:numPr>
        <w:tabs>
          <w:tab w:val="clear" w:pos="1080"/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75B7">
        <w:rPr>
          <w:rFonts w:ascii="標楷體" w:eastAsia="標楷體" w:hAnsi="標楷體" w:hint="eastAsia"/>
        </w:rPr>
        <w:t>佛光大學教職員工福利互助金補助</w:t>
      </w:r>
      <w:r w:rsidRPr="006375B7">
        <w:rPr>
          <w:rFonts w:ascii="標楷體" w:eastAsia="標楷體" w:hAnsi="標楷體" w:hint="eastAsia"/>
          <w:color w:val="000000"/>
        </w:rPr>
        <w:t>準則</w:t>
      </w:r>
      <w:r w:rsidRPr="006375B7">
        <w:rPr>
          <w:rFonts w:ascii="標楷體" w:eastAsia="標楷體" w:hAnsi="標楷體" w:hint="eastAsia"/>
        </w:rPr>
        <w:t>。</w:t>
      </w:r>
    </w:p>
    <w:p w:rsidR="00563AA8" w:rsidRDefault="00563AA8" w:rsidP="00563AA8">
      <w:pPr>
        <w:numPr>
          <w:ilvl w:val="1"/>
          <w:numId w:val="4"/>
        </w:numPr>
        <w:tabs>
          <w:tab w:val="clear" w:pos="1080"/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375B7">
        <w:rPr>
          <w:rFonts w:ascii="標楷體" w:eastAsia="標楷體" w:hAnsi="標楷體" w:hint="eastAsia"/>
        </w:rPr>
        <w:t>佛光大學員工福利互助委員會年度旅遊</w:t>
      </w:r>
      <w:r w:rsidRPr="006375B7">
        <w:rPr>
          <w:rFonts w:ascii="標楷體" w:eastAsia="標楷體" w:hAnsi="標楷體" w:hint="eastAsia"/>
          <w:color w:val="000000"/>
        </w:rPr>
        <w:t>準則</w:t>
      </w:r>
      <w:r w:rsidRPr="006375B7">
        <w:rPr>
          <w:rFonts w:ascii="標楷體" w:eastAsia="標楷體" w:hAnsi="標楷體" w:hint="eastAsia"/>
        </w:rPr>
        <w:t>。</w:t>
      </w:r>
    </w:p>
    <w:p w:rsidR="006E68FA" w:rsidRPr="00563AA8" w:rsidRDefault="006E68FA"/>
    <w:sectPr w:rsidR="006E68FA" w:rsidRPr="00563AA8" w:rsidSect="00563A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06" w:rsidRDefault="00271906" w:rsidP="00EF0BE5">
      <w:r>
        <w:separator/>
      </w:r>
    </w:p>
  </w:endnote>
  <w:endnote w:type="continuationSeparator" w:id="0">
    <w:p w:rsidR="00271906" w:rsidRDefault="00271906" w:rsidP="00EF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06" w:rsidRDefault="00271906" w:rsidP="00EF0BE5">
      <w:r>
        <w:separator/>
      </w:r>
    </w:p>
  </w:footnote>
  <w:footnote w:type="continuationSeparator" w:id="0">
    <w:p w:rsidR="00271906" w:rsidRDefault="00271906" w:rsidP="00EF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1B44"/>
    <w:multiLevelType w:val="multilevel"/>
    <w:tmpl w:val="EED860B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B4B0793"/>
    <w:multiLevelType w:val="multilevel"/>
    <w:tmpl w:val="3DB0EC5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7FD127E"/>
    <w:multiLevelType w:val="multilevel"/>
    <w:tmpl w:val="0BDC3B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6F821420"/>
    <w:multiLevelType w:val="multilevel"/>
    <w:tmpl w:val="E5BC214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A8"/>
    <w:rsid w:val="00271906"/>
    <w:rsid w:val="00563AA8"/>
    <w:rsid w:val="006E68FA"/>
    <w:rsid w:val="008337D9"/>
    <w:rsid w:val="009723DD"/>
    <w:rsid w:val="00D90A64"/>
    <w:rsid w:val="00E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AA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0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0B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A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AA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0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0B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0B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0B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2018-09-27T05:31:00Z</dcterms:created>
  <dcterms:modified xsi:type="dcterms:W3CDTF">2019-07-26T05:42:00Z</dcterms:modified>
</cp:coreProperties>
</file>