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633D6" w14:textId="77777777" w:rsidR="00FF3836" w:rsidRPr="00ED31D8" w:rsidRDefault="00FF3836" w:rsidP="00FF383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D31D8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3"/>
        <w:gridCol w:w="4621"/>
        <w:gridCol w:w="1311"/>
        <w:gridCol w:w="1036"/>
        <w:gridCol w:w="1297"/>
      </w:tblGrid>
      <w:tr w:rsidR="00ED31D8" w:rsidRPr="00ED31D8" w14:paraId="4E8EE84F" w14:textId="77777777" w:rsidTr="00B56150">
        <w:trPr>
          <w:jc w:val="center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3F4F10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Hlk100270103"/>
        <w:tc>
          <w:tcPr>
            <w:tcW w:w="24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90D19" w14:textId="77777777" w:rsidR="00FF3836" w:rsidRPr="00ED31D8" w:rsidRDefault="00FF3836" w:rsidP="00B56150">
            <w:pPr>
              <w:pStyle w:val="31"/>
            </w:pPr>
            <w:r w:rsidRPr="00ED31D8">
              <w:fldChar w:fldCharType="begin"/>
            </w:r>
            <w:r w:rsidRPr="00ED31D8">
              <w:instrText xml:space="preserve"> HYPERLINK "https://d.docs.live.net/eb2729548f9f1107/桌面/內控/會計室-1170-008學雜費收入與退費之管理及紀錄.docx" \l "會計室" </w:instrText>
            </w:r>
            <w:r w:rsidRPr="00ED31D8">
              <w:fldChar w:fldCharType="separate"/>
            </w:r>
            <w:bookmarkStart w:id="1" w:name="_Toc99130274"/>
            <w:bookmarkStart w:id="2" w:name="_Toc92798262"/>
            <w:bookmarkStart w:id="3" w:name="_Toc192064917"/>
            <w:r w:rsidRPr="00ED31D8">
              <w:rPr>
                <w:rStyle w:val="a3"/>
                <w:rFonts w:cs="Times New Roman" w:hint="eastAsia"/>
                <w:color w:val="auto"/>
              </w:rPr>
              <w:t>1170-008</w:t>
            </w:r>
            <w:bookmarkStart w:id="4" w:name="學雜費收入與退費之管理及紀錄"/>
            <w:r w:rsidRPr="00ED31D8">
              <w:rPr>
                <w:rStyle w:val="a3"/>
                <w:rFonts w:cs="Times New Roman" w:hint="eastAsia"/>
                <w:color w:val="auto"/>
              </w:rPr>
              <w:t>學雜費收入與退費之管理及紀錄</w:t>
            </w:r>
            <w:bookmarkEnd w:id="0"/>
            <w:bookmarkEnd w:id="1"/>
            <w:bookmarkEnd w:id="2"/>
            <w:bookmarkEnd w:id="3"/>
            <w:bookmarkEnd w:id="4"/>
            <w:r w:rsidRPr="00ED31D8">
              <w:fldChar w:fldCharType="end"/>
            </w:r>
          </w:p>
        </w:tc>
        <w:tc>
          <w:tcPr>
            <w:tcW w:w="6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874B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1607A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ED31D8" w:rsidRPr="00ED31D8" w14:paraId="75E198F5" w14:textId="77777777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2FD2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7CFC9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9B3872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152D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E63D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D31D8" w:rsidRPr="00ED31D8" w14:paraId="60434634" w14:textId="77777777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5F74C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D0808" w14:textId="77777777" w:rsidR="00FF3836" w:rsidRPr="00ED31D8" w:rsidRDefault="00FF3836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A0A8C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38F6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 w:rsidRPr="00ED31D8"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1819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D31D8" w:rsidRPr="00ED31D8" w14:paraId="6532F5CA" w14:textId="77777777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931E7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2C2BCF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1.修訂原因：配合組織調整，總務處</w:t>
            </w:r>
            <w:proofErr w:type="gramStart"/>
            <w:r w:rsidRPr="00ED31D8">
              <w:rPr>
                <w:rFonts w:ascii="標楷體" w:eastAsia="標楷體" w:hAnsi="標楷體" w:cs="Times New Roman" w:hint="eastAsia"/>
                <w:szCs w:val="24"/>
              </w:rPr>
              <w:t>出納組改為</w:t>
            </w:r>
            <w:proofErr w:type="gramEnd"/>
            <w:r w:rsidRPr="00ED31D8">
              <w:rPr>
                <w:rFonts w:ascii="標楷體" w:eastAsia="標楷體" w:hAnsi="標楷體" w:cs="Times New Roman" w:hint="eastAsia"/>
                <w:szCs w:val="24"/>
              </w:rPr>
              <w:t>總務處出納。</w:t>
            </w:r>
          </w:p>
          <w:p w14:paraId="39996337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4C80059B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（1）流程圖修改單位名稱變更。</w:t>
            </w:r>
          </w:p>
          <w:p w14:paraId="6663DE41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（2）作業程序修改2.3.2.、2.3.3.、2.4.1.、2.6.2.。</w:t>
            </w:r>
          </w:p>
          <w:p w14:paraId="20524060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（3）控制重點修改3.3.、3.4.。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7C77C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B92B0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746C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D31D8" w:rsidRPr="00ED31D8" w14:paraId="4B21E4B4" w14:textId="77777777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C3AB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368E99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1.修訂原因：配合</w:t>
            </w:r>
            <w:proofErr w:type="gramStart"/>
            <w:r w:rsidRPr="00ED31D8">
              <w:rPr>
                <w:rFonts w:ascii="標楷體" w:eastAsia="標楷體" w:hAnsi="標楷體" w:cs="Times New Roman" w:hint="eastAsia"/>
                <w:szCs w:val="24"/>
              </w:rPr>
              <w:t>節能減碳政策</w:t>
            </w:r>
            <w:proofErr w:type="gramEnd"/>
            <w:r w:rsidRPr="00ED31D8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proofErr w:type="gramStart"/>
            <w:r w:rsidRPr="00ED31D8">
              <w:rPr>
                <w:rFonts w:ascii="標楷體" w:eastAsia="標楷體" w:hAnsi="標楷體" w:cs="Times New Roman" w:hint="eastAsia"/>
                <w:szCs w:val="24"/>
              </w:rPr>
              <w:t>僅寄發</w:t>
            </w:r>
            <w:proofErr w:type="gramEnd"/>
            <w:r w:rsidRPr="00ED31D8">
              <w:rPr>
                <w:rFonts w:ascii="標楷體" w:eastAsia="標楷體" w:hAnsi="標楷體" w:cs="Times New Roman" w:hint="eastAsia"/>
                <w:szCs w:val="24"/>
              </w:rPr>
              <w:t>新生、轉學生當學期繳費單，另新增有特殊情形之辦理方式。</w:t>
            </w:r>
          </w:p>
          <w:p w14:paraId="1F095BED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45184C7E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（1）流程圖修改會計室印製及寄發繳費單。</w:t>
            </w:r>
          </w:p>
          <w:p w14:paraId="503B5CDB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（2）作業程序修改2.2.2.、新增2.2.3.、2.3.5.，並</w:t>
            </w:r>
            <w:proofErr w:type="gramStart"/>
            <w:r w:rsidRPr="00ED31D8">
              <w:rPr>
                <w:rFonts w:ascii="標楷體" w:eastAsia="標楷體" w:hAnsi="標楷體" w:cs="Times New Roman" w:hint="eastAsia"/>
                <w:szCs w:val="24"/>
              </w:rPr>
              <w:t>調整調序</w:t>
            </w:r>
            <w:proofErr w:type="gramEnd"/>
            <w:r w:rsidRPr="00ED31D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62AA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F347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D87DC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D31D8" w:rsidRPr="00ED31D8" w14:paraId="168B30E5" w14:textId="77777777" w:rsidTr="00B56150">
        <w:trPr>
          <w:trHeight w:val="737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FA8CD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BB165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1.修訂原因：外部法規註記年月日。</w:t>
            </w:r>
          </w:p>
          <w:p w14:paraId="38A118FA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2.修正處：依據及相關文件修改5.3.。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80BE3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CB2F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呂怡靜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B414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D31D8" w:rsidRPr="00ED31D8" w14:paraId="4DFE19E4" w14:textId="77777777" w:rsidTr="00B56150">
        <w:trPr>
          <w:trHeight w:val="737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F7B8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409E5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1.修訂原因：修改文字。</w:t>
            </w:r>
          </w:p>
          <w:p w14:paraId="164C743B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2.修正處：作業程序修改2.1.。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3AD57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D9509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B371C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D31D8" w:rsidRPr="00ED31D8" w14:paraId="020C9574" w14:textId="77777777" w:rsidTr="00B56150">
        <w:trPr>
          <w:trHeight w:val="1928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42F40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5618B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14:paraId="6A7C13A5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50A8E6A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71063A71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（2）作業程序修改2.4.4.及2.6.1.。</w:t>
            </w:r>
          </w:p>
          <w:p w14:paraId="16FCFB43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（3）依據及相關文件修改5.3.。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FF6B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84E8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D31D8">
              <w:rPr>
                <w:rFonts w:ascii="標楷體" w:eastAsia="標楷體" w:hAnsi="標楷體" w:cs="Times New Roman" w:hint="eastAsia"/>
                <w:szCs w:val="24"/>
              </w:rPr>
              <w:t>劉叔欣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9638A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D31D8" w:rsidRPr="00ED31D8" w14:paraId="71E22018" w14:textId="77777777" w:rsidTr="00B56150">
        <w:trPr>
          <w:trHeight w:val="1928"/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E416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00A72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1.修訂原因：依105學年度稽核委員建議修改。</w:t>
            </w:r>
          </w:p>
          <w:p w14:paraId="428DBC30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279522E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（1）控制重點修改3.7.及3.9.。</w:t>
            </w:r>
          </w:p>
          <w:p w14:paraId="13529943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（2）依據及相關文件修改5.3.。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E5E0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106.10月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B1A33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D31D8">
              <w:rPr>
                <w:rFonts w:ascii="標楷體" w:eastAsia="標楷體" w:hAnsi="標楷體" w:cs="Times New Roman" w:hint="eastAsia"/>
                <w:szCs w:val="24"/>
              </w:rPr>
              <w:t>劉叔欣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8EB92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D31D8" w:rsidRPr="00ED31D8" w14:paraId="40CCEB2B" w14:textId="77777777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633A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95089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1.修訂原因：依監察委員建議修改。</w:t>
            </w:r>
          </w:p>
          <w:p w14:paraId="260365B2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B6133E7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（1）控制重點修改3.7.。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127B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E838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呂怡靜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CF22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D31D8">
              <w:rPr>
                <w:rFonts w:ascii="標楷體" w:eastAsia="標楷體" w:hAnsi="標楷體" w:cs="Times New Roman" w:hint="eastAsia"/>
              </w:rPr>
              <w:t>111.12.28</w:t>
            </w:r>
          </w:p>
          <w:p w14:paraId="4F0BF815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D31D8">
              <w:rPr>
                <w:rFonts w:ascii="標楷體" w:eastAsia="標楷體" w:hAnsi="標楷體" w:cs="Times New Roman" w:hint="eastAsia"/>
              </w:rPr>
              <w:t>111-3</w:t>
            </w:r>
          </w:p>
          <w:p w14:paraId="19392854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D31D8" w:rsidRPr="00ED31D8" w14:paraId="499D5BE9" w14:textId="77777777" w:rsidTr="00B56150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66A37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9AEE91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1.修訂原因：依內控會議委員建議修改。</w:t>
            </w:r>
          </w:p>
          <w:p w14:paraId="6EBF09B0" w14:textId="77777777" w:rsidR="00FF3836" w:rsidRPr="00ED31D8" w:rsidRDefault="00FF383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lastRenderedPageBreak/>
              <w:t>2.修正處：</w:t>
            </w:r>
          </w:p>
          <w:p w14:paraId="31E39D0C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040CB5CC" w14:textId="77777777" w:rsidR="00FF3836" w:rsidRPr="00ED31D8" w:rsidRDefault="00FF383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（2）作業程序修改2.3.3.。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A6FDD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lastRenderedPageBreak/>
              <w:t>113.12月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64294B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11184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D31D8">
              <w:rPr>
                <w:rFonts w:ascii="標楷體" w:eastAsia="標楷體" w:hAnsi="標楷體" w:cs="Times New Roman"/>
              </w:rPr>
              <w:t>113.12.11</w:t>
            </w:r>
          </w:p>
          <w:p w14:paraId="1859C4C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D31D8">
              <w:rPr>
                <w:rFonts w:ascii="標楷體" w:eastAsia="標楷體" w:hAnsi="標楷體" w:cs="Times New Roman"/>
              </w:rPr>
              <w:lastRenderedPageBreak/>
              <w:t>113-2</w:t>
            </w:r>
          </w:p>
          <w:p w14:paraId="46DDE4B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D31D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34DBE265" w14:textId="77777777" w:rsidR="00FF3836" w:rsidRPr="00ED31D8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ED31D8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r:id="rId6" w:anchor="會計室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ED31D8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7" w:anchor="目錄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28913FB" w14:textId="77777777" w:rsidR="00FF3836" w:rsidRPr="00ED31D8" w:rsidRDefault="00FF3836" w:rsidP="00FF3836">
      <w:pPr>
        <w:rPr>
          <w:rFonts w:ascii="標楷體" w:eastAsia="標楷體" w:hAnsi="標楷體"/>
          <w:sz w:val="16"/>
          <w:szCs w:val="16"/>
          <w:u w:val="single"/>
        </w:rPr>
      </w:pPr>
    </w:p>
    <w:p w14:paraId="0FD0757A" w14:textId="77777777" w:rsidR="00FF3836" w:rsidRPr="00ED31D8" w:rsidRDefault="00FF3836" w:rsidP="00FF3836">
      <w:pPr>
        <w:rPr>
          <w:rStyle w:val="a3"/>
          <w:color w:val="auto"/>
          <w:sz w:val="16"/>
          <w:szCs w:val="16"/>
        </w:rPr>
      </w:pPr>
      <w:r w:rsidRPr="00ED31D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3C8CD" wp14:editId="0FFB379E">
                <wp:simplePos x="0" y="0"/>
                <wp:positionH relativeFrom="column">
                  <wp:posOffset>4079240</wp:posOffset>
                </wp:positionH>
                <wp:positionV relativeFrom="page">
                  <wp:posOffset>9389110</wp:posOffset>
                </wp:positionV>
                <wp:extent cx="2057400" cy="571500"/>
                <wp:effectExtent l="0" t="0" r="0" b="0"/>
                <wp:wrapNone/>
                <wp:docPr id="660" name="文字方塊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87ED2" w14:textId="77777777" w:rsidR="00FF3836" w:rsidRDefault="00FF3836" w:rsidP="00FF38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3.12.11</w:t>
                            </w:r>
                          </w:p>
                          <w:p w14:paraId="1F55EC72" w14:textId="77777777" w:rsidR="00FF3836" w:rsidRDefault="00FF3836" w:rsidP="00FF38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3C8CD" id="_x0000_t202" coordsize="21600,21600" o:spt="202" path="m,l,21600r21600,l21600,xe">
                <v:stroke joinstyle="miter"/>
                <v:path gradientshapeok="t" o:connecttype="rect"/>
              </v:shapetype>
              <v:shape id="文字方塊 660" o:spid="_x0000_s1026" type="#_x0000_t202" style="position:absolute;margin-left:321.2pt;margin-top:739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3cKwIAAJgEAAAOAAAAZHJzL2Uyb0RvYy54bWysVFFv0zAQfkfiP1h+Z0mrlkHUdBqdhpAG&#10;Qwx+gOvYTTTHZ85uk/LrOTtp1oG0B8RLZPvu++7uu7usrvrWsINC34At+ewi50xZCVVjdyX/8f32&#10;zTvOfBC2EgasKvlReX61fv1q1blCzaEGUylkRGJ90bmS1yG4Isu8rFUr/AU4ZcmoAVsR6Iq7rELR&#10;EXtrsnmev806wMohSOU9vd4MRr5O/ForGe619iowU3LKLaQvpu82frP1ShQ7FK5u5JiG+IcsWtFY&#10;CjpR3Ygg2B6bv6jaRiJ40OFCQpuB1o1UqQaqZpb/Uc1DLZxKtZA43k0y+f9HK78cHtxXZKH/AD01&#10;MBXh3R3IR88sbGphd+oaEbpaiYoCz6JkWed8MUKj1L7wkWTbfYaKmiz2ARJRr7GNqlCdjNipAcdJ&#10;dNUHJulxni8vFzmZJNmWl7MlnWMIUZzQDn34qKBl8VBypKYmdnG482FwPbnEYBZuG2NSY4199kCc&#10;8SVlHxMeUw9Ho6Kfsd+UZk0Vkxp0iFOoNgbZQdD8VI9D8aNnhGiKNIFG8Z6DTDiBRt8IU2kyJ2D+&#10;crTJO0UEGyZg21jAl8F68D9VPdQaOxb6bU8ixeMWqiO1D2FYD1pnOtSAvzjraDVK7n/uBSrOzCdL&#10;I/B+tljEXUqXxfJyThc8t2zPLcJKoip54Gw4bsKwf3uHza6mSINuFq5pbHSTOvqU1Zg4jX+aiXFV&#10;436d35PX0w9l/RsAAP//AwBQSwMEFAAGAAgAAAAhAJocenDfAAAADQEAAA8AAABkcnMvZG93bnJl&#10;di54bWxMjzFPwzAQhXck/oN1SGzUIQTThjhVQWJg6NAC+yW+JlFjO8RuGvj1HBOM9967d98V69n2&#10;YqIxdN5puF0kIMjV3nSu0fD+9nKzBBEiOoO9d6ThiwKsy8uLAnPjz25H0z42gktcyFFDG+OQSxnq&#10;liyGhR/IsXfwo8XI49hIM+KZy20v0yRR0mLn+EKLAz23VB/3J8sY00d1t4obH8L2kD69fuO2On5q&#10;fX01bx5BRJrjXxh+8XkHSmaq/MmZIHoNKkszjrKRPSwVCI6slGKpYulesSTLQv7/ovwBAAD//wMA&#10;UEsBAi0AFAAGAAgAAAAhALaDOJL+AAAA4QEAABMAAAAAAAAAAAAAAAAAAAAAAFtDb250ZW50X1R5&#10;cGVzXS54bWxQSwECLQAUAAYACAAAACEAOP0h/9YAAACUAQAACwAAAAAAAAAAAAAAAAAvAQAAX3Jl&#10;bHMvLnJlbHNQSwECLQAUAAYACAAAACEA+uFd3CsCAACYBAAADgAAAAAAAAAAAAAAAAAuAgAAZHJz&#10;L2Uyb0RvYy54bWxQSwECLQAUAAYACAAAACEAmhx6cN8AAAANAQAADwAAAAAAAAAAAAAAAACFBAAA&#10;ZHJzL2Rvd25yZXYueG1sUEsFBgAAAAAEAAQA8wAAAJEFAAAAAA==&#10;" filled="f" stroked="f" strokeweight="1pt">
                <v:textbox>
                  <w:txbxContent>
                    <w:p w14:paraId="11E87ED2" w14:textId="77777777" w:rsidR="00FF3836" w:rsidRDefault="00FF3836" w:rsidP="00FF38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3.12.11</w:t>
                      </w:r>
                    </w:p>
                    <w:p w14:paraId="1F55EC72" w14:textId="77777777" w:rsidR="00FF3836" w:rsidRDefault="00FF3836" w:rsidP="00FF38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D31D8">
        <w:rPr>
          <w:rFonts w:ascii="標楷體" w:eastAsia="標楷體" w:hAnsi="標楷體" w:hint="eastAsia"/>
          <w:sz w:val="16"/>
          <w:szCs w:val="16"/>
          <w:u w:val="single"/>
        </w:rPr>
        <w:br w:type="page"/>
      </w:r>
    </w:p>
    <w:p w14:paraId="4B37955F" w14:textId="77777777" w:rsidR="00FF3836" w:rsidRPr="00ED31D8" w:rsidRDefault="00FF3836" w:rsidP="00FF3836">
      <w:pPr>
        <w:rPr>
          <w:rStyle w:val="a3"/>
          <w:rFonts w:ascii="標楷體" w:eastAsia="標楷體" w:hAnsi="標楷體"/>
          <w:color w:val="auto"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1742"/>
        <w:gridCol w:w="1176"/>
        <w:gridCol w:w="1232"/>
        <w:gridCol w:w="1250"/>
      </w:tblGrid>
      <w:tr w:rsidR="00ED31D8" w:rsidRPr="00ED31D8" w14:paraId="3DF3D12F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A455D" w14:textId="77777777" w:rsidR="00FF3836" w:rsidRPr="00ED31D8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cs="Times New Roman"/>
                <w:b/>
                <w:bCs/>
                <w:sz w:val="32"/>
                <w:szCs w:val="32"/>
              </w:rPr>
            </w:pPr>
            <w:r w:rsidRPr="00ED31D8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ED31D8" w:rsidRPr="00ED31D8" w14:paraId="344A00A0" w14:textId="77777777" w:rsidTr="00B56150">
        <w:trPr>
          <w:jc w:val="center"/>
        </w:trPr>
        <w:tc>
          <w:tcPr>
            <w:tcW w:w="22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CCE17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364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072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2AFB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631BACA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BA23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D31D8" w:rsidRPr="00ED31D8" w14:paraId="2360EC54" w14:textId="77777777" w:rsidTr="00B56150">
        <w:trPr>
          <w:trHeight w:val="663"/>
          <w:jc w:val="center"/>
        </w:trPr>
        <w:tc>
          <w:tcPr>
            <w:tcW w:w="22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606D744" w14:textId="77777777" w:rsidR="00FF3836" w:rsidRPr="00ED31D8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7CF6B7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118800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B205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</w:p>
          <w:p w14:paraId="2134C097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ED31D8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14A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799D520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14:paraId="585709E3" w14:textId="77777777" w:rsidR="00FF3836" w:rsidRPr="00ED31D8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ED31D8">
        <w:rPr>
          <w:rFonts w:ascii="標楷體" w:eastAsia="標楷體" w:hAnsi="標楷體" w:hint="eastAsia"/>
          <w:sz w:val="16"/>
          <w:szCs w:val="16"/>
        </w:rPr>
        <w:t>回</w:t>
      </w:r>
      <w:hyperlink r:id="rId8" w:anchor="會計室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ED31D8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9" w:anchor="目錄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E232C39" w14:textId="77777777" w:rsidR="00FF3836" w:rsidRPr="00ED31D8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D31D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4664499E" w14:textId="2FD48611" w:rsidR="00FF3836" w:rsidRPr="00ED31D8" w:rsidRDefault="00ED31D8" w:rsidP="00FF3836">
      <w:pPr>
        <w:ind w:leftChars="-59" w:hangingChars="59" w:hanging="142"/>
        <w:rPr>
          <w:rFonts w:ascii="標楷體" w:eastAsia="標楷體" w:hAnsi="標楷體"/>
        </w:rPr>
      </w:pPr>
      <w:r w:rsidRPr="00ED31D8">
        <w:rPr>
          <w:rFonts w:ascii="標楷體" w:eastAsia="標楷體" w:hAnsi="標楷體" w:hint="eastAsia"/>
        </w:rPr>
        <w:object w:dxaOrig="10275" w:dyaOrig="15045" w14:anchorId="33916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2.45pt;height:570.7pt" o:ole="">
            <v:imagedata r:id="rId10" o:title=""/>
          </v:shape>
          <o:OLEObject Type="Embed" ProgID="Visio.Drawing.11" ShapeID="_x0000_i1028" DrawAspect="Content" ObjectID="_1829305805" r:id="rId11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752"/>
        <w:gridCol w:w="1182"/>
        <w:gridCol w:w="1238"/>
        <w:gridCol w:w="1180"/>
      </w:tblGrid>
      <w:tr w:rsidR="00ED31D8" w:rsidRPr="00ED31D8" w14:paraId="2A35244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9141C" w14:textId="77777777" w:rsidR="00FF3836" w:rsidRPr="00ED31D8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D31D8">
              <w:rPr>
                <w:rFonts w:ascii="標楷體" w:eastAsia="標楷體" w:hAnsi="標楷體" w:cs="Times New Roman" w:hint="eastAsia"/>
                <w:szCs w:val="24"/>
              </w:rPr>
              <w:lastRenderedPageBreak/>
              <w:br w:type="page"/>
            </w:r>
            <w:r w:rsidRPr="00ED31D8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ED31D8" w:rsidRPr="00ED31D8" w14:paraId="04BE2F90" w14:textId="77777777" w:rsidTr="00B56150">
        <w:trPr>
          <w:jc w:val="center"/>
        </w:trPr>
        <w:tc>
          <w:tcPr>
            <w:tcW w:w="226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BCA04A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061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2D3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86A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133A9A6C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42EE5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D31D8" w:rsidRPr="00ED31D8" w14:paraId="5839EA63" w14:textId="77777777" w:rsidTr="00B56150">
        <w:trPr>
          <w:trHeight w:val="663"/>
          <w:jc w:val="center"/>
        </w:trPr>
        <w:tc>
          <w:tcPr>
            <w:tcW w:w="226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F336462" w14:textId="77777777" w:rsidR="00FF3836" w:rsidRPr="00ED31D8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9EB880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18E97C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C1EB80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</w:p>
          <w:p w14:paraId="317462D9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ED31D8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D98A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10A655E5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14:paraId="40E1BAA5" w14:textId="77777777" w:rsidR="00FF3836" w:rsidRPr="00ED31D8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ED31D8">
        <w:rPr>
          <w:rFonts w:ascii="標楷體" w:eastAsia="標楷體" w:hAnsi="標楷體" w:hint="eastAsia"/>
          <w:sz w:val="16"/>
          <w:szCs w:val="16"/>
        </w:rPr>
        <w:t>回</w:t>
      </w:r>
      <w:hyperlink r:id="rId12" w:anchor="會計室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ED31D8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3" w:anchor="目錄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EC22E40" w14:textId="77777777" w:rsidR="00FF3836" w:rsidRPr="00ED31D8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D31D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6A750CB6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2.1.本校之學雜費收入包括學費、雜費、電腦使用費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及學雜學分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費、學分費等教育部核可向在校學生收取之收入。</w:t>
      </w:r>
    </w:p>
    <w:p w14:paraId="27759C8D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2.2.收費標準之議決及寄發：</w:t>
      </w:r>
    </w:p>
    <w:p w14:paraId="66039F6B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2.2.1.會計室根據年度預算評估學雜費標準，並提行政會議審議通過，報教育部核准後執行，且將學雜費收費標準上網公告。</w:t>
      </w:r>
    </w:p>
    <w:p w14:paraId="3407AFAD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2.2.2.收費標準及減免金額確定後，由圖書暨資訊處轉檔產生在學名冊及應繳金額，會計室審核無誤後匯入銀行系統產生「學雜費繳費單」，印製新生、轉學生及復學生學雜費繳費單並寄發。</w:t>
      </w:r>
    </w:p>
    <w:p w14:paraId="25EB5797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2.2.3.公告舊生下載學雜費繳費單時程。</w:t>
      </w:r>
    </w:p>
    <w:p w14:paraId="508C0A3B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2.2.4.加退選確定後，由教務處將其名單送圖書暨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資訊處轉檔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，會計室依其資料匯入銀行系統產生「學分費繳費單」，統一送交各系所，由系所分發給學生繳費。</w:t>
      </w:r>
    </w:p>
    <w:p w14:paraId="27715320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2.3.繳費：</w:t>
      </w:r>
    </w:p>
    <w:p w14:paraId="418EB65C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2.3.1.銀行繳費：學生於指定之繳款期限前，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逕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至指定銀行之各地分行繳納完成繳費手續。會計室將銀行繳費資料，匯入本校學雜費資料處理系統。</w:t>
      </w:r>
    </w:p>
    <w:p w14:paraId="1AF6C90E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2.3.2.現金繳費：學生於本校出納繳款，出納須將其資料輸入本校學雜費資料處理系統。</w:t>
      </w:r>
    </w:p>
    <w:p w14:paraId="088BEB91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2.3.3.就學貸款繳費：已申請就學貸款之學生，於規定期限內持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臺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銀核准助學貸款之證明文件至學生事務處</w:t>
      </w:r>
      <w:r w:rsidRPr="00ED31D8">
        <w:rPr>
          <w:rFonts w:ascii="Times New Roman" w:eastAsia="標楷體" w:hAnsi="Times New Roman" w:cs="Times New Roman" w:hint="eastAsia"/>
          <w:kern w:val="0"/>
          <w:szCs w:val="24"/>
        </w:rPr>
        <w:t>生活輔導組</w:t>
      </w:r>
      <w:r w:rsidRPr="00ED31D8">
        <w:rPr>
          <w:rFonts w:ascii="標楷體" w:eastAsia="標楷體" w:hAnsi="標楷體" w:cs="Times New Roman" w:hint="eastAsia"/>
          <w:szCs w:val="24"/>
        </w:rPr>
        <w:t>辦理手續，若有就學貸款不足者，須向出納繳交差額。學生事務處生活輔導組須將就學貸款資料，先行上傳教育部平台，經教育部查核後，符合申請資格之學生資料，再匯入本校學雜費資料處理系統。</w:t>
      </w:r>
    </w:p>
    <w:p w14:paraId="7AD8C61B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2.3.4.學生於註冊日，經由教務處查詢本校學雜費資料處理系統無誤後，完成繳費註冊手續。</w:t>
      </w:r>
    </w:p>
    <w:p w14:paraId="6934EEFF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2.3.5.有特殊情形者，依核定後簽呈辦理。</w:t>
      </w:r>
    </w:p>
    <w:p w14:paraId="2EC189C6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2.4.編收款清單及登帳：</w:t>
      </w:r>
    </w:p>
    <w:p w14:paraId="51CF424D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2.4.1.出納依每日收款收據（現金）、銀行匯入紀錄（銀行）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同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黏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存單，送交會計室。</w:t>
      </w:r>
    </w:p>
    <w:p w14:paraId="172F67DB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2.4.2.會計室核對出納收款收據（現金）與本校學雜費資料處理系統，以及核對出納銀行匯入紀錄（銀行）及銀行系統的收入統計表，無誤後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列帳預收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學雜費。</w:t>
      </w:r>
    </w:p>
    <w:p w14:paraId="10AFF4E8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2.4.3.待銀行銷帳後，會計室依銀行銷帳清冊報表，將預收學雜費科目轉列為學雜費收入。</w:t>
      </w:r>
    </w:p>
    <w:p w14:paraId="49533289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2.4.4.就學貸款待銀行撥付後，承認學雜費收入。</w:t>
      </w:r>
    </w:p>
    <w:p w14:paraId="17C68BD6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</w:p>
    <w:p w14:paraId="36EF50F5" w14:textId="77777777" w:rsidR="00FF3836" w:rsidRPr="00ED31D8" w:rsidRDefault="00FF3836" w:rsidP="00FF3836">
      <w:pPr>
        <w:jc w:val="both"/>
        <w:rPr>
          <w:rFonts w:ascii="標楷體" w:eastAsia="標楷體" w:hAnsi="標楷體" w:cs="Times New Roman"/>
          <w:szCs w:val="24"/>
        </w:rPr>
      </w:pPr>
    </w:p>
    <w:p w14:paraId="16019408" w14:textId="77777777" w:rsidR="00FF3836" w:rsidRPr="00ED31D8" w:rsidRDefault="00FF3836" w:rsidP="00FF3836">
      <w:pPr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40"/>
        <w:gridCol w:w="1174"/>
        <w:gridCol w:w="1231"/>
        <w:gridCol w:w="1397"/>
      </w:tblGrid>
      <w:tr w:rsidR="00ED31D8" w:rsidRPr="00ED31D8" w14:paraId="60FA932A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8C641" w14:textId="77777777" w:rsidR="00FF3836" w:rsidRPr="00ED31D8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D31D8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D31D8" w:rsidRPr="00ED31D8" w14:paraId="13E088DA" w14:textId="77777777" w:rsidTr="00B56150">
        <w:trPr>
          <w:jc w:val="center"/>
        </w:trPr>
        <w:tc>
          <w:tcPr>
            <w:tcW w:w="216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EC8D2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AAF2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CBF9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E2E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093C8547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1ACD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D31D8" w:rsidRPr="00ED31D8" w14:paraId="5F8CDC4A" w14:textId="77777777" w:rsidTr="00B56150">
        <w:trPr>
          <w:trHeight w:val="663"/>
          <w:jc w:val="center"/>
        </w:trPr>
        <w:tc>
          <w:tcPr>
            <w:tcW w:w="21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7EED775" w14:textId="77777777" w:rsidR="00FF3836" w:rsidRPr="00ED31D8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C693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EC2D6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97AA6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</w:p>
          <w:p w14:paraId="647027C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ED31D8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BD4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14:paraId="0D1451A5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14:paraId="39EBE94F" w14:textId="77777777" w:rsidR="00FF3836" w:rsidRPr="00ED31D8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ED31D8">
        <w:rPr>
          <w:rFonts w:ascii="標楷體" w:eastAsia="標楷體" w:hAnsi="標楷體" w:hint="eastAsia"/>
          <w:sz w:val="16"/>
          <w:szCs w:val="16"/>
        </w:rPr>
        <w:t>回</w:t>
      </w:r>
      <w:hyperlink r:id="rId14" w:anchor="會計室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ED31D8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5" w:anchor="目錄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A626127" w14:textId="77777777" w:rsidR="00FF3836" w:rsidRPr="00ED31D8" w:rsidRDefault="00FF3836" w:rsidP="00FF3836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2.5.差異追查與催繳：</w:t>
      </w:r>
    </w:p>
    <w:p w14:paraId="1B35ECC3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2.5.1.會計室依據本校學雜費資料處理系統，產生學雜費（學分費）應收清冊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據以催繳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，並追查發生差異之原因。</w:t>
      </w:r>
    </w:p>
    <w:p w14:paraId="7EC8B546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2.5.2.應收學雜費（學分費）清冊送交各系所，由系所通知學生補繳。</w:t>
      </w:r>
    </w:p>
    <w:p w14:paraId="74DF46B9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2.6.退費：</w:t>
      </w:r>
    </w:p>
    <w:p w14:paraId="34A910A2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2.6.1.休退學者辦理退費時，會計室查詢本校學雜費資料處理系統，確認是否有繳費，並依據專科以上學校學雜費收取辦法計算退費金額。</w:t>
      </w:r>
    </w:p>
    <w:p w14:paraId="54EFE035" w14:textId="77777777" w:rsidR="00FF3836" w:rsidRPr="00ED31D8" w:rsidRDefault="00FF3836" w:rsidP="00FF383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2.6.2.教務處製作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黏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存單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併同休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退學者之繳費收據送交會計室，會計室審核憑證並製作傳票，核准後送出納付款。</w:t>
      </w:r>
    </w:p>
    <w:p w14:paraId="1179246D" w14:textId="77777777" w:rsidR="00FF3836" w:rsidRPr="00ED31D8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D31D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6F7734E6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3.1.學年度學雜費收費標準，是否經行政會議審議通過並報教育部核准後執行，且將學雜費收費標準上網公告通知。</w:t>
      </w:r>
    </w:p>
    <w:p w14:paraId="4B354A73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3.2.所印製學雜費（學分費）繳費單，是否與已核定學雜費收費標準相同。</w:t>
      </w:r>
    </w:p>
    <w:p w14:paraId="5675F106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3.3.出納是否將每日收款資料（現金），匯入本校學雜費資料處理系統。</w:t>
      </w:r>
    </w:p>
    <w:p w14:paraId="05AC4574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3.4.出納的銀行匯入紀錄（銀行）與會計室的銀行系統的學雜費收入統計表，是否每日金額一致。</w:t>
      </w:r>
    </w:p>
    <w:p w14:paraId="3CF1378D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3.5.銀行實際撥付就學貸款金額，與學生事務處匯入本校學雜費資料處理系統之就學貸款資料，是否金額一致。</w:t>
      </w:r>
    </w:p>
    <w:p w14:paraId="0CECEFD9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3.6.會計室核對銀行銷帳資料無誤後，是否將預收學雜費科目轉為學雜費收入。</w:t>
      </w:r>
    </w:p>
    <w:p w14:paraId="78BA0037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D31D8">
        <w:rPr>
          <w:rFonts w:ascii="標楷體" w:eastAsia="標楷體" w:hAnsi="標楷體" w:cs="Times New Roman" w:hint="eastAsia"/>
          <w:szCs w:val="24"/>
        </w:rPr>
        <w:t>3.7.未繳費學生，會計室是否通知系所及教務處協助催收及清冊列管，</w:t>
      </w:r>
      <w:r w:rsidRPr="00ED31D8">
        <w:rPr>
          <w:rFonts w:ascii="標楷體" w:eastAsia="標楷體" w:hAnsi="標楷體" w:hint="eastAsia"/>
        </w:rPr>
        <w:t>第一次催收時間為教務處學生人數報</w:t>
      </w:r>
      <w:proofErr w:type="gramStart"/>
      <w:r w:rsidRPr="00ED31D8">
        <w:rPr>
          <w:rFonts w:ascii="標楷體" w:eastAsia="標楷體" w:hAnsi="標楷體" w:hint="eastAsia"/>
        </w:rPr>
        <w:t>部前1週</w:t>
      </w:r>
      <w:proofErr w:type="gramEnd"/>
      <w:r w:rsidRPr="00ED31D8">
        <w:rPr>
          <w:rFonts w:ascii="標楷體" w:eastAsia="標楷體" w:hAnsi="標楷體" w:hint="eastAsia"/>
        </w:rPr>
        <w:t>，之後每月催收一次。</w:t>
      </w:r>
    </w:p>
    <w:p w14:paraId="12A73A84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3.8.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久懸帳上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之催收款，是否積極清理。</w:t>
      </w:r>
    </w:p>
    <w:p w14:paraId="347C893C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3.9.學雜費休退學退費計算標準是否依</w:t>
      </w:r>
      <w:r w:rsidRPr="00ED31D8">
        <w:rPr>
          <w:rFonts w:ascii="標楷體" w:eastAsia="標楷體" w:hAnsi="標楷體" w:hint="eastAsia"/>
        </w:rPr>
        <w:t>專科以上學校學雜費收取辦法</w:t>
      </w:r>
      <w:r w:rsidRPr="00ED31D8">
        <w:rPr>
          <w:rFonts w:ascii="標楷體" w:eastAsia="標楷體" w:hAnsi="標楷體" w:cs="Times New Roman" w:hint="eastAsia"/>
          <w:szCs w:val="24"/>
        </w:rPr>
        <w:t>辦理。</w:t>
      </w:r>
    </w:p>
    <w:p w14:paraId="28A98DE0" w14:textId="77777777" w:rsidR="00FF3836" w:rsidRPr="00ED31D8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D31D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0BB4A45E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4.1.學雜費（學分費）繳費單。</w:t>
      </w:r>
    </w:p>
    <w:p w14:paraId="2C126365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4.2.收入統計表。</w:t>
      </w:r>
    </w:p>
    <w:p w14:paraId="587BEAD6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4.3.學雜費銷帳繳費清冊。</w:t>
      </w:r>
    </w:p>
    <w:p w14:paraId="24ED0915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4.4.註冊學生名單。</w:t>
      </w:r>
    </w:p>
    <w:p w14:paraId="34822F57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4.5.應收學雜費（學分費）清冊。</w:t>
      </w:r>
    </w:p>
    <w:p w14:paraId="015EE5BD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1740"/>
        <w:gridCol w:w="1174"/>
        <w:gridCol w:w="1231"/>
        <w:gridCol w:w="1238"/>
      </w:tblGrid>
      <w:tr w:rsidR="00ED31D8" w:rsidRPr="00ED31D8" w14:paraId="0F0DF8C5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041ED" w14:textId="77777777" w:rsidR="00FF3836" w:rsidRPr="00ED31D8" w:rsidRDefault="00FF383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D31D8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D31D8" w:rsidRPr="00ED31D8" w14:paraId="5C569C22" w14:textId="77777777" w:rsidTr="00B56150">
        <w:trPr>
          <w:jc w:val="center"/>
        </w:trPr>
        <w:tc>
          <w:tcPr>
            <w:tcW w:w="224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0D4A1D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00A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0A9F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6E18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569283FB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E184A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D31D8" w:rsidRPr="00ED31D8" w14:paraId="2AC44864" w14:textId="77777777" w:rsidTr="00B56150">
        <w:trPr>
          <w:trHeight w:val="663"/>
          <w:jc w:val="center"/>
        </w:trPr>
        <w:tc>
          <w:tcPr>
            <w:tcW w:w="224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1B0A89C" w14:textId="77777777" w:rsidR="00FF3836" w:rsidRPr="00ED31D8" w:rsidRDefault="00FF3836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D31D8">
              <w:rPr>
                <w:rFonts w:ascii="標楷體" w:eastAsia="標楷體" w:hAnsi="標楷體" w:cs="Times New Roman" w:hint="eastAsia"/>
                <w:b/>
                <w:szCs w:val="24"/>
              </w:rPr>
              <w:t>學雜費收入與退費之管理及紀錄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411D7E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156D26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1170-008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093DD2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</w:p>
          <w:p w14:paraId="24957429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ED31D8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1EB1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第4頁/</w:t>
            </w:r>
          </w:p>
          <w:p w14:paraId="5E241EF3" w14:textId="77777777" w:rsidR="00FF3836" w:rsidRPr="00ED31D8" w:rsidRDefault="00FF383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1D8">
              <w:rPr>
                <w:rFonts w:ascii="標楷體" w:eastAsia="標楷體" w:hAnsi="標楷體" w:hint="eastAsia"/>
                <w:sz w:val="20"/>
                <w:szCs w:val="20"/>
              </w:rPr>
              <w:t>共4頁</w:t>
            </w:r>
          </w:p>
        </w:tc>
      </w:tr>
    </w:tbl>
    <w:p w14:paraId="4719DE53" w14:textId="77777777" w:rsidR="00FF3836" w:rsidRPr="00ED31D8" w:rsidRDefault="00FF3836" w:rsidP="00FF3836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ED31D8">
        <w:rPr>
          <w:rFonts w:ascii="標楷體" w:eastAsia="標楷體" w:hAnsi="標楷體" w:hint="eastAsia"/>
          <w:sz w:val="16"/>
          <w:szCs w:val="16"/>
        </w:rPr>
        <w:t>回</w:t>
      </w:r>
      <w:hyperlink r:id="rId16" w:anchor="會計室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ED31D8"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7" w:anchor="目錄" w:history="1">
        <w:r w:rsidRPr="00ED31D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672E042" w14:textId="77777777" w:rsidR="00FF3836" w:rsidRPr="00ED31D8" w:rsidRDefault="00FF3836" w:rsidP="00FF38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D31D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4012101B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5.1.佛光大學學生註冊須知。</w:t>
      </w:r>
    </w:p>
    <w:p w14:paraId="1000A444" w14:textId="77777777" w:rsidR="00FF3836" w:rsidRPr="00ED31D8" w:rsidRDefault="00FF3836" w:rsidP="00FF383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D31D8">
        <w:rPr>
          <w:rFonts w:ascii="標楷體" w:eastAsia="標楷體" w:hAnsi="標楷體" w:cs="Times New Roman" w:hint="eastAsia"/>
          <w:szCs w:val="24"/>
        </w:rPr>
        <w:t>5.2.佛光大學</w:t>
      </w:r>
      <w:proofErr w:type="gramStart"/>
      <w:r w:rsidRPr="00ED31D8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ED31D8">
        <w:rPr>
          <w:rFonts w:ascii="標楷體" w:eastAsia="標楷體" w:hAnsi="標楷體" w:cs="Times New Roman" w:hint="eastAsia"/>
          <w:szCs w:val="24"/>
        </w:rPr>
        <w:t>則。</w:t>
      </w:r>
    </w:p>
    <w:p w14:paraId="03AA90FC" w14:textId="77777777" w:rsidR="00FF3836" w:rsidRPr="00ED31D8" w:rsidRDefault="00FF3836" w:rsidP="00FF3836">
      <w:pPr>
        <w:widowControl/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D31D8">
        <w:rPr>
          <w:rFonts w:ascii="標楷體" w:eastAsia="標楷體" w:hAnsi="標楷體" w:cs="Times New Roman" w:hint="eastAsia"/>
          <w:szCs w:val="24"/>
        </w:rPr>
        <w:t>5.3.</w:t>
      </w:r>
      <w:r w:rsidRPr="00ED31D8">
        <w:rPr>
          <w:rFonts w:ascii="標楷體" w:eastAsia="標楷體" w:hAnsi="標楷體" w:hint="eastAsia"/>
        </w:rPr>
        <w:t>專科以上學校學雜費收取辦法（106.4.19）之第15條辦理。</w:t>
      </w:r>
    </w:p>
    <w:p w14:paraId="4188C393" w14:textId="77777777" w:rsidR="00A74905" w:rsidRPr="00ED31D8" w:rsidRDefault="00A74905" w:rsidP="00FF3836"/>
    <w:sectPr w:rsidR="00A74905" w:rsidRPr="00ED31D8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F6FE" w14:textId="77777777" w:rsidR="00913F17" w:rsidRDefault="00913F17" w:rsidP="00ED31D8">
      <w:r>
        <w:separator/>
      </w:r>
    </w:p>
  </w:endnote>
  <w:endnote w:type="continuationSeparator" w:id="0">
    <w:p w14:paraId="32D99363" w14:textId="77777777" w:rsidR="00913F17" w:rsidRDefault="00913F17" w:rsidP="00ED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6046" w14:textId="77777777" w:rsidR="00913F17" w:rsidRDefault="00913F17" w:rsidP="00ED31D8">
      <w:r>
        <w:separator/>
      </w:r>
    </w:p>
  </w:footnote>
  <w:footnote w:type="continuationSeparator" w:id="0">
    <w:p w14:paraId="164CF5FE" w14:textId="77777777" w:rsidR="00913F17" w:rsidRDefault="00913F17" w:rsidP="00ED3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5B38DD"/>
    <w:rsid w:val="0076396A"/>
    <w:rsid w:val="00771561"/>
    <w:rsid w:val="00811025"/>
    <w:rsid w:val="00844C11"/>
    <w:rsid w:val="0088015A"/>
    <w:rsid w:val="008A2EDF"/>
    <w:rsid w:val="00913F17"/>
    <w:rsid w:val="00972101"/>
    <w:rsid w:val="009A3476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D31D8"/>
    <w:rsid w:val="00EF7441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8D083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83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ED3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D31D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D3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D31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3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2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7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Relationship Id="rId14" Type="http://schemas.openxmlformats.org/officeDocument/2006/relationships/hyperlink" Target="https://d.docs.live.net/eb2729548f9f1107/&#26700;&#38754;/&#20839;&#25511;/&#26371;&#35336;&#23460;-1170-008&#23416;&#38620;&#36027;&#25910;&#20837;&#33287;&#36864;&#36027;&#20043;&#31649;&#29702;&#21450;&#32000;&#37636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2025-03-13T03:49:00Z</dcterms:created>
  <dcterms:modified xsi:type="dcterms:W3CDTF">2026-01-07T07:44:00Z</dcterms:modified>
</cp:coreProperties>
</file>