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768E" w:rsidRDefault="0050768E" w:rsidP="0050768E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95"/>
        <w:gridCol w:w="4387"/>
        <w:gridCol w:w="1270"/>
        <w:gridCol w:w="1259"/>
        <w:gridCol w:w="1297"/>
      </w:tblGrid>
      <w:tr w:rsidR="0050768E" w:rsidTr="00501E24">
        <w:trPr>
          <w:jc w:val="center"/>
        </w:trPr>
        <w:tc>
          <w:tcPr>
            <w:tcW w:w="72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768E" w:rsidRDefault="0050768E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辦理研修生作業流程"/>
        <w:bookmarkStart w:id="1" w:name="辦理交流生作業流程"/>
        <w:bookmarkStart w:id="2" w:name="_GoBack"/>
        <w:tc>
          <w:tcPr>
            <w:tcW w:w="228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768E" w:rsidRDefault="0050768E" w:rsidP="00501E24">
            <w:pPr>
              <w:pStyle w:val="31"/>
            </w:pPr>
            <w:r>
              <w:fldChar w:fldCharType="begin"/>
            </w:r>
            <w:r>
              <w:instrText xml:space="preserve"> HYPERLINK "file:///J:\\2022.11.29\\111學年%20秘書室\\3.內控\\114學年內控\\3.單位修改\\6.國際處\\(交)114國際處內控作業.docx" \l "國際暨兩岸事務處" </w:instrText>
            </w:r>
            <w:r>
              <w:fldChar w:fldCharType="separate"/>
            </w:r>
            <w:bookmarkStart w:id="3" w:name="_Toc217383990"/>
            <w:bookmarkStart w:id="4" w:name="_Toc99130195"/>
            <w:bookmarkStart w:id="5" w:name="_Toc92798184"/>
            <w:r>
              <w:rPr>
                <w:rStyle w:val="a3"/>
                <w:rFonts w:cs="Times New Roman" w:hint="eastAsia"/>
              </w:rPr>
              <w:t>1250-006</w:t>
            </w:r>
            <w:r>
              <w:rPr>
                <w:rStyle w:val="a3"/>
                <w:rFonts w:hint="eastAsia"/>
              </w:rPr>
              <w:t>辦理交流生作業流程</w:t>
            </w:r>
            <w:bookmarkEnd w:id="0"/>
            <w:bookmarkEnd w:id="1"/>
            <w:bookmarkEnd w:id="3"/>
            <w:bookmarkEnd w:id="4"/>
            <w:bookmarkEnd w:id="5"/>
            <w:r>
              <w:fldChar w:fldCharType="end"/>
            </w:r>
            <w:bookmarkEnd w:id="2"/>
          </w:p>
        </w:tc>
        <w:tc>
          <w:tcPr>
            <w:tcW w:w="66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768E" w:rsidRDefault="0050768E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33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0768E" w:rsidRDefault="0050768E" w:rsidP="00501E24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國際暨兩岸事務處</w:t>
            </w:r>
          </w:p>
        </w:tc>
      </w:tr>
      <w:tr w:rsidR="0050768E" w:rsidTr="00501E24">
        <w:trPr>
          <w:jc w:val="center"/>
        </w:trPr>
        <w:tc>
          <w:tcPr>
            <w:tcW w:w="72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768E" w:rsidRDefault="0050768E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768E" w:rsidRDefault="0050768E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768E" w:rsidRDefault="0050768E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6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768E" w:rsidRDefault="0050768E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0768E" w:rsidRDefault="0050768E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50768E" w:rsidTr="00501E24">
        <w:trPr>
          <w:jc w:val="center"/>
        </w:trPr>
        <w:tc>
          <w:tcPr>
            <w:tcW w:w="72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768E" w:rsidRDefault="0050768E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768E" w:rsidRDefault="0050768E" w:rsidP="00501E2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50768E" w:rsidRDefault="0050768E" w:rsidP="00501E2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新訂</w:t>
            </w:r>
          </w:p>
          <w:p w:rsidR="0050768E" w:rsidRDefault="0050768E" w:rsidP="00501E2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768E" w:rsidRDefault="0050768E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6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768E" w:rsidRDefault="0050768E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詹雅文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768E" w:rsidRDefault="0050768E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0768E" w:rsidTr="00501E24">
        <w:trPr>
          <w:jc w:val="center"/>
        </w:trPr>
        <w:tc>
          <w:tcPr>
            <w:tcW w:w="72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768E" w:rsidRDefault="0050768E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768E" w:rsidRDefault="0050768E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1.修訂原因：</w:t>
            </w:r>
            <w:r>
              <w:rPr>
                <w:rFonts w:ascii="標楷體" w:eastAsia="標楷體" w:hAnsi="標楷體" w:hint="eastAsia"/>
              </w:rPr>
              <w:t>業務隸屬由研究發展處，修改為國際暨兩岸事務處。</w:t>
            </w:r>
          </w:p>
          <w:p w:rsidR="0050768E" w:rsidRDefault="0050768E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>
              <w:rPr>
                <w:rFonts w:ascii="標楷體" w:eastAsia="標楷體" w:hAnsi="標楷體" w:cs="Times New Roman" w:hint="eastAsia"/>
                <w:szCs w:val="24"/>
              </w:rPr>
              <w:t>修正處：文件單位歸屬。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768E" w:rsidRDefault="0050768E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105.2月</w:t>
            </w:r>
          </w:p>
        </w:tc>
        <w:tc>
          <w:tcPr>
            <w:tcW w:w="6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768E" w:rsidRDefault="0050768E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詹素娟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768E" w:rsidRDefault="0050768E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0768E" w:rsidTr="00501E24">
        <w:trPr>
          <w:jc w:val="center"/>
        </w:trPr>
        <w:tc>
          <w:tcPr>
            <w:tcW w:w="72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768E" w:rsidRDefault="0050768E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768E" w:rsidRDefault="0050768E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1.修訂原因：本校已無終身教育處，</w:t>
            </w:r>
            <w:proofErr w:type="gramStart"/>
            <w:r>
              <w:rPr>
                <w:rFonts w:ascii="標楷體" w:eastAsia="標楷體" w:hAnsi="標楷體" w:hint="eastAsia"/>
              </w:rPr>
              <w:t>故原終身</w:t>
            </w:r>
            <w:proofErr w:type="gramEnd"/>
            <w:r>
              <w:rPr>
                <w:rFonts w:ascii="標楷體" w:eastAsia="標楷體" w:hAnsi="標楷體" w:hint="eastAsia"/>
              </w:rPr>
              <w:t>教育處字樣置換為國際暨兩岸事務處，並依實際運作修改作業程序。</w:t>
            </w:r>
          </w:p>
          <w:p w:rsidR="0050768E" w:rsidRDefault="0050768E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>
              <w:rPr>
                <w:rFonts w:ascii="標楷體" w:eastAsia="標楷體" w:hAnsi="標楷體" w:cs="Times New Roman" w:hint="eastAsia"/>
                <w:szCs w:val="24"/>
              </w:rPr>
              <w:t>修正處：</w:t>
            </w:r>
          </w:p>
          <w:p w:rsidR="0050768E" w:rsidRDefault="0050768E" w:rsidP="00501E2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（1）流程圖。</w:t>
            </w:r>
          </w:p>
          <w:p w:rsidR="0050768E" w:rsidRDefault="0050768E" w:rsidP="00501E2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（2）作業程序修改2.3.、2.4.、2.10.、2.11.，及將原第二</w:t>
            </w:r>
            <w:proofErr w:type="gramStart"/>
            <w:r>
              <w:rPr>
                <w:rFonts w:ascii="標楷體" w:eastAsia="標楷體" w:hAnsi="標楷體" w:hint="eastAsia"/>
              </w:rPr>
              <w:t>個</w:t>
            </w:r>
            <w:proofErr w:type="gramEnd"/>
            <w:r>
              <w:rPr>
                <w:rFonts w:ascii="標楷體" w:eastAsia="標楷體" w:hAnsi="標楷體" w:hint="eastAsia"/>
              </w:rPr>
              <w:t>2.4.修改為2.5.，並刪除2.14.。</w:t>
            </w:r>
          </w:p>
          <w:p w:rsidR="0050768E" w:rsidRDefault="0050768E" w:rsidP="00501E2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（3）控制重點修改3.4.。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768E" w:rsidRDefault="0050768E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106.5月</w:t>
            </w:r>
          </w:p>
        </w:tc>
        <w:tc>
          <w:tcPr>
            <w:tcW w:w="6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768E" w:rsidRDefault="0050768E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蕭慧茹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768E" w:rsidRDefault="0050768E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0768E" w:rsidTr="00501E24">
        <w:trPr>
          <w:jc w:val="center"/>
        </w:trPr>
        <w:tc>
          <w:tcPr>
            <w:tcW w:w="72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768E" w:rsidRDefault="0050768E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768E" w:rsidRDefault="0050768E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1.修訂原因：統一將</w:t>
            </w:r>
            <w:proofErr w:type="gramStart"/>
            <w:r>
              <w:rPr>
                <w:rFonts w:ascii="標楷體" w:eastAsia="標楷體" w:hAnsi="標楷體" w:hint="eastAsia"/>
              </w:rPr>
              <w:t>研</w:t>
            </w:r>
            <w:proofErr w:type="gramEnd"/>
            <w:r>
              <w:rPr>
                <w:rFonts w:ascii="標楷體" w:eastAsia="標楷體" w:hAnsi="標楷體" w:hint="eastAsia"/>
              </w:rPr>
              <w:t>修生修改為交流生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50768E" w:rsidRDefault="0050768E" w:rsidP="00501E2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>
              <w:rPr>
                <w:rFonts w:ascii="標楷體" w:eastAsia="標楷體" w:hAnsi="標楷體" w:cs="Times New Roman" w:hint="eastAsia"/>
                <w:szCs w:val="24"/>
              </w:rPr>
              <w:t>修正處：</w:t>
            </w:r>
          </w:p>
          <w:p w:rsidR="0050768E" w:rsidRDefault="0050768E" w:rsidP="00501E2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（1）內控文件名稱修改為「辦理交流生作業流程」。</w:t>
            </w:r>
          </w:p>
          <w:p w:rsidR="0050768E" w:rsidRDefault="0050768E" w:rsidP="00501E2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（2）流程圖修改名稱。</w:t>
            </w:r>
          </w:p>
          <w:p w:rsidR="0050768E" w:rsidRDefault="0050768E" w:rsidP="00501E2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（3）作業流程修改2.2.-2.4.、2.6.及2.8.-2.13.。</w:t>
            </w:r>
          </w:p>
          <w:p w:rsidR="0050768E" w:rsidRDefault="0050768E" w:rsidP="00501E2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（4）控制重點修改3.1.及刪除3.4.。</w:t>
            </w:r>
          </w:p>
          <w:p w:rsidR="0050768E" w:rsidRDefault="0050768E" w:rsidP="00501E2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（5）使用表單修改4.1.、刪除4.2.及</w:t>
            </w:r>
            <w:proofErr w:type="gramStart"/>
            <w:r>
              <w:rPr>
                <w:rFonts w:ascii="標楷體" w:eastAsia="標楷體" w:hAnsi="標楷體" w:hint="eastAsia"/>
              </w:rPr>
              <w:t>順修條序</w:t>
            </w:r>
            <w:proofErr w:type="gramEnd"/>
            <w:r>
              <w:rPr>
                <w:rFonts w:ascii="標楷體" w:eastAsia="標楷體" w:hAnsi="標楷體" w:hint="eastAsia"/>
              </w:rPr>
              <w:t>。</w:t>
            </w:r>
          </w:p>
          <w:p w:rsidR="0050768E" w:rsidRDefault="0050768E" w:rsidP="00501E2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</w:rPr>
              <w:t>（6）依據及相關文件修改5.1.和5.2.。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768E" w:rsidRDefault="0050768E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108.10月</w:t>
            </w:r>
          </w:p>
        </w:tc>
        <w:tc>
          <w:tcPr>
            <w:tcW w:w="6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768E" w:rsidRDefault="0050768E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蕭慧茹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768E" w:rsidRDefault="0050768E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0768E" w:rsidTr="00501E24">
        <w:trPr>
          <w:jc w:val="center"/>
        </w:trPr>
        <w:tc>
          <w:tcPr>
            <w:tcW w:w="72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768E" w:rsidRDefault="0050768E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768E" w:rsidRDefault="0050768E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1.修訂原因：修正法源依據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50768E" w:rsidRDefault="0050768E" w:rsidP="00501E2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>
              <w:rPr>
                <w:rFonts w:ascii="標楷體" w:eastAsia="標楷體" w:hAnsi="標楷體" w:cs="Times New Roman" w:hint="eastAsia"/>
                <w:szCs w:val="24"/>
              </w:rPr>
              <w:t>修正處：</w:t>
            </w:r>
          </w:p>
          <w:p w:rsidR="0050768E" w:rsidRDefault="0050768E" w:rsidP="00501E2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（1）刪除法源依據5.1.。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768E" w:rsidRDefault="0050768E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113.12月</w:t>
            </w:r>
          </w:p>
        </w:tc>
        <w:tc>
          <w:tcPr>
            <w:tcW w:w="6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768E" w:rsidRDefault="0050768E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李</w:t>
            </w:r>
            <w:proofErr w:type="gramStart"/>
            <w:r>
              <w:rPr>
                <w:rFonts w:ascii="標楷體" w:eastAsia="標楷體" w:hAnsi="標楷體" w:hint="eastAsia"/>
              </w:rPr>
              <w:t>玠</w:t>
            </w:r>
            <w:proofErr w:type="gramEnd"/>
            <w:r>
              <w:rPr>
                <w:rFonts w:ascii="標楷體" w:eastAsia="標楷體" w:hAnsi="標楷體" w:hint="eastAsia"/>
              </w:rPr>
              <w:t>儀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0768E" w:rsidRDefault="0050768E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113.12.11</w:t>
            </w:r>
          </w:p>
          <w:p w:rsidR="0050768E" w:rsidRDefault="0050768E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113-2</w:t>
            </w:r>
          </w:p>
          <w:p w:rsidR="0050768E" w:rsidRDefault="0050768E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50768E" w:rsidTr="00501E24">
        <w:trPr>
          <w:jc w:val="center"/>
        </w:trPr>
        <w:tc>
          <w:tcPr>
            <w:tcW w:w="72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768E" w:rsidRDefault="0050768E" w:rsidP="00501E24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6</w:t>
            </w:r>
          </w:p>
        </w:tc>
        <w:tc>
          <w:tcPr>
            <w:tcW w:w="2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768E" w:rsidRPr="00D03041" w:rsidRDefault="0050768E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D03041">
              <w:rPr>
                <w:rFonts w:ascii="標楷體" w:eastAsia="標楷體" w:hAnsi="標楷體" w:hint="eastAsia"/>
                <w:color w:val="FF0000"/>
              </w:rPr>
              <w:t>1.修訂原因：依113學年稽核委員意見修正。</w:t>
            </w:r>
          </w:p>
          <w:p w:rsidR="0050768E" w:rsidRPr="00D03041" w:rsidRDefault="0050768E" w:rsidP="00501E2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D03041">
              <w:rPr>
                <w:rFonts w:ascii="標楷體" w:eastAsia="標楷體" w:hAnsi="標楷體" w:hint="eastAsia"/>
                <w:color w:val="FF0000"/>
              </w:rPr>
              <w:t>2.</w:t>
            </w:r>
            <w:r w:rsidRPr="00D03041">
              <w:rPr>
                <w:rFonts w:ascii="標楷體" w:eastAsia="標楷體" w:hAnsi="標楷體" w:cs="Times New Roman" w:hint="eastAsia"/>
                <w:color w:val="FF0000"/>
                <w:szCs w:val="24"/>
              </w:rPr>
              <w:t>修正處：</w:t>
            </w:r>
          </w:p>
          <w:p w:rsidR="0050768E" w:rsidRPr="00D03041" w:rsidRDefault="0050768E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D03041">
              <w:rPr>
                <w:rFonts w:ascii="標楷體" w:eastAsia="標楷體" w:hAnsi="標楷體" w:hint="eastAsia"/>
                <w:color w:val="FF0000"/>
              </w:rPr>
              <w:t>（1）流程圖。</w:t>
            </w:r>
          </w:p>
          <w:p w:rsidR="0050768E" w:rsidRPr="00D03041" w:rsidRDefault="0050768E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D03041">
              <w:rPr>
                <w:rFonts w:ascii="標楷體" w:eastAsia="標楷體" w:hAnsi="標楷體" w:hint="eastAsia"/>
                <w:color w:val="FF0000"/>
              </w:rPr>
              <w:t xml:space="preserve"> (2) 作業程序3.3。</w:t>
            </w:r>
          </w:p>
          <w:p w:rsidR="0050768E" w:rsidRPr="00D03041" w:rsidRDefault="0050768E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D03041">
              <w:rPr>
                <w:rFonts w:ascii="Times New Roman" w:eastAsia="標楷體" w:hAnsi="Times New Roman" w:cs="Times New Roman" w:hint="eastAsia"/>
                <w:color w:val="FF0000"/>
              </w:rPr>
              <w:t>（</w:t>
            </w:r>
            <w:r w:rsidRPr="00D03041">
              <w:rPr>
                <w:rFonts w:ascii="Times New Roman" w:eastAsia="標楷體" w:hAnsi="Times New Roman" w:cs="Times New Roman" w:hint="eastAsia"/>
                <w:color w:val="FF0000"/>
              </w:rPr>
              <w:t>3</w:t>
            </w:r>
            <w:r w:rsidRPr="00D03041">
              <w:rPr>
                <w:rFonts w:ascii="Times New Roman" w:eastAsia="標楷體" w:hAnsi="Times New Roman" w:cs="Times New Roman" w:hint="eastAsia"/>
                <w:color w:val="FF0000"/>
              </w:rPr>
              <w:t>）新增</w:t>
            </w:r>
            <w:r w:rsidRPr="00D03041">
              <w:rPr>
                <w:rFonts w:ascii="Times New Roman" w:eastAsia="標楷體" w:hAnsi="Times New Roman" w:cs="Times New Roman" w:hint="eastAsia"/>
                <w:color w:val="FF0000"/>
              </w:rPr>
              <w:t>5</w:t>
            </w:r>
            <w:r w:rsidRPr="00D03041">
              <w:rPr>
                <w:rFonts w:ascii="Times New Roman" w:eastAsia="標楷體" w:hAnsi="Times New Roman" w:cs="Times New Roman"/>
                <w:color w:val="FF0000"/>
              </w:rPr>
              <w:t>.2.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768E" w:rsidRPr="00D03041" w:rsidRDefault="0050768E" w:rsidP="00501E24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D03041">
              <w:rPr>
                <w:rFonts w:ascii="標楷體" w:eastAsia="標楷體" w:hAnsi="標楷體" w:hint="eastAsia"/>
                <w:color w:val="FF0000"/>
              </w:rPr>
              <w:t>114.12月</w:t>
            </w:r>
          </w:p>
        </w:tc>
        <w:tc>
          <w:tcPr>
            <w:tcW w:w="6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768E" w:rsidRDefault="0050768E" w:rsidP="00501E24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proofErr w:type="gramStart"/>
            <w:r>
              <w:rPr>
                <w:rFonts w:ascii="標楷體" w:eastAsia="標楷體" w:hAnsi="標楷體" w:hint="eastAsia"/>
                <w:color w:val="FF0000"/>
              </w:rPr>
              <w:t>羅智塘</w:t>
            </w:r>
            <w:proofErr w:type="gramEnd"/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0768E" w:rsidRPr="002D0085" w:rsidRDefault="0050768E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2D0085">
              <w:rPr>
                <w:rFonts w:ascii="標楷體" w:eastAsia="標楷體" w:hAnsi="標楷體" w:cs="Times New Roman"/>
                <w:bCs/>
              </w:rPr>
              <w:t>11</w:t>
            </w:r>
            <w:r>
              <w:rPr>
                <w:rFonts w:ascii="標楷體" w:eastAsia="標楷體" w:hAnsi="標楷體" w:cs="Times New Roman"/>
                <w:bCs/>
              </w:rPr>
              <w:t>4</w:t>
            </w:r>
            <w:r w:rsidRPr="002D0085">
              <w:rPr>
                <w:rFonts w:ascii="標楷體" w:eastAsia="標楷體" w:hAnsi="標楷體" w:cs="Times New Roman"/>
                <w:bCs/>
              </w:rPr>
              <w:t>.12.1</w:t>
            </w:r>
            <w:r>
              <w:rPr>
                <w:rFonts w:ascii="標楷體" w:eastAsia="標楷體" w:hAnsi="標楷體" w:cs="Times New Roman"/>
                <w:bCs/>
              </w:rPr>
              <w:t>7</w:t>
            </w:r>
          </w:p>
          <w:p w:rsidR="0050768E" w:rsidRPr="002D0085" w:rsidRDefault="0050768E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2D0085">
              <w:rPr>
                <w:rFonts w:ascii="標楷體" w:eastAsia="標楷體" w:hAnsi="標楷體" w:cs="Times New Roman"/>
                <w:bCs/>
              </w:rPr>
              <w:t>11</w:t>
            </w:r>
            <w:r>
              <w:rPr>
                <w:rFonts w:ascii="標楷體" w:eastAsia="標楷體" w:hAnsi="標楷體" w:cs="Times New Roman"/>
                <w:bCs/>
              </w:rPr>
              <w:t>4</w:t>
            </w:r>
            <w:r w:rsidRPr="002D0085">
              <w:rPr>
                <w:rFonts w:ascii="標楷體" w:eastAsia="標楷體" w:hAnsi="標楷體" w:cs="Times New Roman"/>
                <w:bCs/>
              </w:rPr>
              <w:t>-2</w:t>
            </w:r>
          </w:p>
          <w:p w:rsidR="0050768E" w:rsidRDefault="0050768E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2D0085">
              <w:rPr>
                <w:rFonts w:ascii="標楷體" w:eastAsia="標楷體" w:hAnsi="標楷體" w:cs="Times New Roman" w:hint="eastAsia"/>
                <w:bCs/>
              </w:rPr>
              <w:t>內控會議通過</w:t>
            </w:r>
          </w:p>
        </w:tc>
      </w:tr>
    </w:tbl>
    <w:p w:rsidR="0050768E" w:rsidRDefault="0050768E" w:rsidP="0050768E">
      <w:pPr>
        <w:jc w:val="right"/>
        <w:rPr>
          <w:rFonts w:ascii="標楷體" w:eastAsia="標楷體" w:hAnsi="標楷體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FEDB51" wp14:editId="23308AFE">
                <wp:simplePos x="0" y="0"/>
                <wp:positionH relativeFrom="column">
                  <wp:posOffset>3755390</wp:posOffset>
                </wp:positionH>
                <wp:positionV relativeFrom="margin">
                  <wp:posOffset>9222317</wp:posOffset>
                </wp:positionV>
                <wp:extent cx="2057400" cy="571500"/>
                <wp:effectExtent l="0" t="0" r="0" b="0"/>
                <wp:wrapNone/>
                <wp:docPr id="484" name="文字方塊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768E" w:rsidRDefault="0050768E" w:rsidP="0050768E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表單修訂日期：114.1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17</w:t>
                            </w:r>
                          </w:p>
                          <w:p w:rsidR="0050768E" w:rsidRDefault="0050768E" w:rsidP="0050768E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FEDB51" id="_x0000_t202" coordsize="21600,21600" o:spt="202" path="m,l,21600r21600,l21600,xe">
                <v:stroke joinstyle="miter"/>
                <v:path gradientshapeok="t" o:connecttype="rect"/>
              </v:shapetype>
              <v:shape id="文字方塊 484" o:spid="_x0000_s1026" type="#_x0000_t202" style="position:absolute;left:0;text-align:left;margin-left:295.7pt;margin-top:726.1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" fillcolor="white [3201]" stroked="f" strokeweight="1pt">
                <v:textbox>
                  <w:txbxContent>
                    <w:p w:rsidR="0050768E" w:rsidRDefault="0050768E" w:rsidP="0050768E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表單修訂日期：114.1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2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17</w:t>
                      </w:r>
                    </w:p>
                    <w:p w:rsidR="0050768E" w:rsidRDefault="0050768E" w:rsidP="0050768E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>
        <w:rPr>
          <w:rFonts w:ascii="標楷體" w:eastAsia="標楷體" w:hAnsi="標楷體" w:hint="eastAsia"/>
          <w:sz w:val="16"/>
          <w:szCs w:val="16"/>
        </w:rPr>
        <w:t>回</w:t>
      </w:r>
      <w:hyperlink r:id="rId4" w:anchor="國際暨兩岸事務處" w:history="1">
        <w:r>
          <w:rPr>
            <w:rStyle w:val="a3"/>
            <w:rFonts w:hint="eastAsia"/>
            <w:sz w:val="16"/>
            <w:szCs w:val="16"/>
          </w:rPr>
          <w:t>國際暨兩岸事務處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5" w:anchor="目錄" w:history="1">
        <w:r>
          <w:rPr>
            <w:rStyle w:val="a3"/>
            <w:rFonts w:hint="eastAsia"/>
            <w:sz w:val="16"/>
            <w:szCs w:val="16"/>
          </w:rPr>
          <w:t>目錄</w:t>
        </w:r>
      </w:hyperlink>
      <w:r>
        <w:rPr>
          <w:rFonts w:ascii="標楷體" w:eastAsia="標楷體" w:hAnsi="標楷體" w:hint="eastAsia"/>
        </w:rPr>
        <w:br w:type="page"/>
      </w:r>
    </w:p>
    <w:tbl>
      <w:tblPr>
        <w:tblStyle w:val="a4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257"/>
        <w:gridCol w:w="1857"/>
        <w:gridCol w:w="1158"/>
        <w:gridCol w:w="1303"/>
        <w:gridCol w:w="1191"/>
      </w:tblGrid>
      <w:tr w:rsidR="0050768E" w:rsidTr="00501E2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0768E" w:rsidRDefault="0050768E" w:rsidP="00501E24">
            <w:pPr>
              <w:autoSpaceDE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0768E" w:rsidTr="00501E24">
        <w:trPr>
          <w:jc w:val="center"/>
        </w:trPr>
        <w:tc>
          <w:tcPr>
            <w:tcW w:w="2179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0768E" w:rsidRDefault="0050768E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68E" w:rsidRDefault="0050768E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68E" w:rsidRDefault="0050768E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68E" w:rsidRDefault="0050768E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50768E" w:rsidRDefault="0050768E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0768E" w:rsidRDefault="0050768E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50768E" w:rsidTr="00501E24">
        <w:trPr>
          <w:trHeight w:val="663"/>
          <w:jc w:val="center"/>
        </w:trPr>
        <w:tc>
          <w:tcPr>
            <w:tcW w:w="217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50768E" w:rsidRDefault="0050768E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辦理交流生作業流程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0768E" w:rsidRDefault="0050768E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國際暨兩岸事務處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0768E" w:rsidRDefault="0050768E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1250-006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0768E" w:rsidRDefault="0050768E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06/</w:t>
            </w:r>
          </w:p>
          <w:p w:rsidR="0050768E" w:rsidRDefault="0050768E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114.12.17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0768E" w:rsidRDefault="0050768E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第1頁/</w:t>
            </w:r>
          </w:p>
          <w:p w:rsidR="0050768E" w:rsidRDefault="0050768E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共3頁</w:t>
            </w:r>
          </w:p>
        </w:tc>
      </w:tr>
    </w:tbl>
    <w:p w:rsidR="0050768E" w:rsidRDefault="0050768E" w:rsidP="0050768E">
      <w:pPr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r:id="rId6" w:anchor="國際暨兩岸事務處" w:history="1">
        <w:r>
          <w:rPr>
            <w:rStyle w:val="a3"/>
            <w:rFonts w:ascii="標楷體" w:eastAsia="標楷體" w:hAnsi="標楷體" w:hint="eastAsia"/>
            <w:sz w:val="16"/>
            <w:szCs w:val="16"/>
          </w:rPr>
          <w:t>國際暨兩岸事務處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7" w:anchor="目錄" w:history="1">
        <w:r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50768E" w:rsidRDefault="0050768E" w:rsidP="0050768E">
      <w:pPr>
        <w:autoSpaceDE w:val="0"/>
        <w:adjustRightInd w:val="0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1.流程圖：</w:t>
      </w:r>
    </w:p>
    <w:p w:rsidR="0050768E" w:rsidRDefault="0050768E" w:rsidP="0050768E">
      <w:pPr>
        <w:autoSpaceDE w:val="0"/>
        <w:adjustRightInd w:val="0"/>
        <w:ind w:leftChars="-59" w:hangingChars="59" w:hanging="142"/>
        <w:jc w:val="right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object w:dxaOrig="10275" w:dyaOrig="157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9.25pt;height:597.75pt" o:ole="">
            <v:imagedata r:id="rId8" o:title=""/>
          </v:shape>
          <o:OLEObject Type="Embed" ProgID="Visio.Drawing.11" ShapeID="_x0000_i1025" DrawAspect="Content" ObjectID="_1828010303" r:id="rId9"/>
        </w:object>
      </w:r>
    </w:p>
    <w:tbl>
      <w:tblPr>
        <w:tblStyle w:val="a4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097"/>
        <w:gridCol w:w="2104"/>
        <w:gridCol w:w="1131"/>
        <w:gridCol w:w="1270"/>
        <w:gridCol w:w="1164"/>
      </w:tblGrid>
      <w:tr w:rsidR="0050768E" w:rsidTr="00501E2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0768E" w:rsidRDefault="0050768E" w:rsidP="00501E24">
            <w:pPr>
              <w:autoSpaceDE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0768E" w:rsidTr="00501E24">
        <w:trPr>
          <w:jc w:val="center"/>
        </w:trPr>
        <w:tc>
          <w:tcPr>
            <w:tcW w:w="2098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0768E" w:rsidRDefault="0050768E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68E" w:rsidRDefault="0050768E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68E" w:rsidRDefault="0050768E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68E" w:rsidRDefault="0050768E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50768E" w:rsidRDefault="0050768E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0768E" w:rsidRDefault="0050768E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50768E" w:rsidTr="00501E24">
        <w:trPr>
          <w:trHeight w:val="663"/>
          <w:jc w:val="center"/>
        </w:trPr>
        <w:tc>
          <w:tcPr>
            <w:tcW w:w="209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50768E" w:rsidRDefault="0050768E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辦理交流生作業流程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0768E" w:rsidRDefault="0050768E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國際暨兩岸事務處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0768E" w:rsidRDefault="0050768E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1250-006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0768E" w:rsidRDefault="0050768E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06/</w:t>
            </w:r>
          </w:p>
          <w:p w:rsidR="0050768E" w:rsidRDefault="0050768E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114.12.17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0768E" w:rsidRDefault="0050768E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第2頁/</w:t>
            </w:r>
          </w:p>
          <w:p w:rsidR="0050768E" w:rsidRDefault="0050768E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共3頁</w:t>
            </w:r>
          </w:p>
        </w:tc>
      </w:tr>
    </w:tbl>
    <w:p w:rsidR="0050768E" w:rsidRDefault="0050768E" w:rsidP="0050768E">
      <w:pPr>
        <w:pStyle w:val="a5"/>
        <w:tabs>
          <w:tab w:val="left" w:pos="480"/>
        </w:tabs>
        <w:ind w:leftChars="0" w:left="0" w:right="0"/>
        <w:jc w:val="right"/>
        <w:rPr>
          <w:rFonts w:hAnsi="標楷體"/>
          <w:b/>
          <w:bCs/>
          <w:sz w:val="24"/>
          <w:szCs w:val="24"/>
        </w:rPr>
      </w:pPr>
      <w:r>
        <w:rPr>
          <w:rFonts w:hAnsi="標楷體" w:hint="eastAsia"/>
          <w:sz w:val="16"/>
          <w:szCs w:val="16"/>
        </w:rPr>
        <w:t>回</w:t>
      </w:r>
      <w:hyperlink r:id="rId10" w:anchor="國際暨兩岸事務處" w:history="1">
        <w:r>
          <w:rPr>
            <w:rStyle w:val="a3"/>
            <w:rFonts w:hint="eastAsia"/>
            <w:sz w:val="16"/>
            <w:szCs w:val="16"/>
          </w:rPr>
          <w:t>國際暨兩岸事務處</w:t>
        </w:r>
      </w:hyperlink>
      <w:r>
        <w:rPr>
          <w:rFonts w:hAnsi="標楷體" w:hint="eastAsia"/>
          <w:sz w:val="16"/>
          <w:szCs w:val="16"/>
        </w:rPr>
        <w:t>、</w:t>
      </w:r>
      <w:hyperlink r:id="rId11" w:anchor="目錄" w:history="1">
        <w:r>
          <w:rPr>
            <w:rStyle w:val="a3"/>
            <w:rFonts w:hint="eastAsia"/>
            <w:sz w:val="16"/>
            <w:szCs w:val="16"/>
          </w:rPr>
          <w:t>目錄</w:t>
        </w:r>
      </w:hyperlink>
    </w:p>
    <w:p w:rsidR="0050768E" w:rsidRDefault="0050768E" w:rsidP="0050768E">
      <w:pPr>
        <w:pStyle w:val="a5"/>
        <w:tabs>
          <w:tab w:val="left" w:pos="480"/>
        </w:tabs>
        <w:ind w:leftChars="0" w:left="0" w:right="0"/>
        <w:jc w:val="both"/>
        <w:rPr>
          <w:rFonts w:hAnsi="標楷體"/>
          <w:b/>
          <w:bCs/>
          <w:sz w:val="24"/>
          <w:szCs w:val="24"/>
        </w:rPr>
      </w:pPr>
      <w:r>
        <w:rPr>
          <w:rFonts w:hAnsi="標楷體" w:hint="eastAsia"/>
          <w:b/>
          <w:bCs/>
          <w:sz w:val="24"/>
          <w:szCs w:val="24"/>
        </w:rPr>
        <w:t>2.作業程序：</w:t>
      </w:r>
    </w:p>
    <w:p w:rsidR="0050768E" w:rsidRDefault="0050768E" w:rsidP="0050768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hint="eastAsia"/>
          <w:szCs w:val="24"/>
        </w:rPr>
        <w:t>2</w:t>
      </w:r>
      <w:r>
        <w:rPr>
          <w:rFonts w:ascii="標楷體" w:eastAsia="標楷體" w:hAnsi="標楷體" w:cs="Times New Roman" w:hint="eastAsia"/>
          <w:szCs w:val="24"/>
        </w:rPr>
        <w:t>.1.本校為促進與大陸地區高校之學術交流，進行短期研究與進修有所規範，凡申請者依本作業程序辦理。</w:t>
      </w:r>
    </w:p>
    <w:p w:rsidR="0050768E" w:rsidRDefault="0050768E" w:rsidP="0050768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2.2.申請來本校之交流生，須為大陸地區與本校簽有合作協議之大學及技專院校以上在學學生，研修期限依相關法令規定辦理，研修期間至少一學期，並以不超過一年為原則。</w:t>
      </w:r>
    </w:p>
    <w:p w:rsidR="0050768E" w:rsidRDefault="0050768E" w:rsidP="0050768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2.3.交流生來台應於規定期限內，依相關程序向本校國際暨兩岸事務處提出申請，經本校審核通過後發給入學許可，並協助辦理入台手續。</w:t>
      </w:r>
    </w:p>
    <w:p w:rsidR="0050768E" w:rsidRDefault="0050768E" w:rsidP="0050768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2.4.大學部交流生，每學期至少需修習15學分，至多27學分；研究生則依研究計畫修習。</w:t>
      </w:r>
    </w:p>
    <w:p w:rsidR="0050768E" w:rsidRDefault="0050768E" w:rsidP="0050768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2.5.所選讀課程以本校所開設課程</w:t>
      </w:r>
      <w:proofErr w:type="gramStart"/>
      <w:r>
        <w:rPr>
          <w:rFonts w:ascii="標楷體" w:eastAsia="標楷體" w:hAnsi="標楷體" w:cs="Times New Roman" w:hint="eastAsia"/>
          <w:szCs w:val="24"/>
        </w:rPr>
        <w:t>採</w:t>
      </w:r>
      <w:proofErr w:type="gramEnd"/>
      <w:r>
        <w:rPr>
          <w:rFonts w:ascii="標楷體" w:eastAsia="標楷體" w:hAnsi="標楷體" w:cs="Times New Roman" w:hint="eastAsia"/>
          <w:szCs w:val="24"/>
        </w:rPr>
        <w:t>隨</w:t>
      </w:r>
      <w:proofErr w:type="gramStart"/>
      <w:r>
        <w:rPr>
          <w:rFonts w:ascii="標楷體" w:eastAsia="標楷體" w:hAnsi="標楷體" w:cs="Times New Roman" w:hint="eastAsia"/>
          <w:szCs w:val="24"/>
        </w:rPr>
        <w:t>班附讀</w:t>
      </w:r>
      <w:proofErr w:type="gramEnd"/>
      <w:r>
        <w:rPr>
          <w:rFonts w:ascii="標楷體" w:eastAsia="標楷體" w:hAnsi="標楷體" w:cs="Times New Roman" w:hint="eastAsia"/>
          <w:szCs w:val="24"/>
        </w:rPr>
        <w:t>為原則，若與原就讀學校協議指定修習之課程或同一課程選課人數達30人以上者，得開設專班。</w:t>
      </w:r>
    </w:p>
    <w:p w:rsidR="0050768E" w:rsidRDefault="0050768E" w:rsidP="0050768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2.6.交流生之生活費自理。</w:t>
      </w:r>
    </w:p>
    <w:p w:rsidR="0050768E" w:rsidRDefault="0050768E" w:rsidP="0050768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2.7.入學前應以新台幣繳清學雜費與其它費用及宿舍保證金。中途輟學者，除保證金外不退還任何費用。</w:t>
      </w:r>
    </w:p>
    <w:p w:rsidR="0050768E" w:rsidRDefault="0050768E" w:rsidP="0050768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2.8.每學期同一學校交換生及</w:t>
      </w:r>
      <w:proofErr w:type="gramStart"/>
      <w:r>
        <w:rPr>
          <w:rFonts w:ascii="標楷體" w:eastAsia="標楷體" w:hAnsi="標楷體" w:cs="Times New Roman" w:hint="eastAsia"/>
          <w:szCs w:val="24"/>
        </w:rPr>
        <w:t>交流生總人數</w:t>
      </w:r>
      <w:proofErr w:type="gramEnd"/>
      <w:r>
        <w:rPr>
          <w:rFonts w:ascii="標楷體" w:eastAsia="標楷體" w:hAnsi="標楷體" w:cs="Times New Roman" w:hint="eastAsia"/>
          <w:szCs w:val="24"/>
        </w:rPr>
        <w:t>達30人以上（含），可安排一位老師隨行，負責該校學生之學習及生活輔導，由本校提供住宿並酌發生活津貼。隨團專業教師可安排短期講學或講座課程，依本校規定標準酌支鐘點費。</w:t>
      </w:r>
    </w:p>
    <w:p w:rsidR="0050768E" w:rsidRDefault="0050768E" w:rsidP="0050768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2.9.本校得依交流生綜合學習表現，遴選若干名優異者頒發獎狀及獎金。</w:t>
      </w:r>
    </w:p>
    <w:p w:rsidR="0050768E" w:rsidRDefault="0050768E" w:rsidP="0050768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2.10.交流生申請入學時應</w:t>
      </w:r>
      <w:proofErr w:type="gramStart"/>
      <w:r>
        <w:rPr>
          <w:rFonts w:ascii="標楷體" w:eastAsia="標楷體" w:hAnsi="標楷體" w:cs="Times New Roman" w:hint="eastAsia"/>
          <w:szCs w:val="24"/>
        </w:rPr>
        <w:t>檢附下列表</w:t>
      </w:r>
      <w:proofErr w:type="gramEnd"/>
      <w:r>
        <w:rPr>
          <w:rFonts w:ascii="標楷體" w:eastAsia="標楷體" w:hAnsi="標楷體" w:cs="Times New Roman" w:hint="eastAsia"/>
          <w:szCs w:val="24"/>
        </w:rPr>
        <w:t>件：</w:t>
      </w:r>
    </w:p>
    <w:p w:rsidR="0050768E" w:rsidRDefault="0050768E" w:rsidP="0050768E">
      <w:pPr>
        <w:tabs>
          <w:tab w:val="left" w:pos="960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（一）具結書。</w:t>
      </w:r>
    </w:p>
    <w:p w:rsidR="0050768E" w:rsidRDefault="0050768E" w:rsidP="0050768E">
      <w:pPr>
        <w:tabs>
          <w:tab w:val="left" w:pos="960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（二）佛光大學短期交流生緊急醫療家長授權同。</w:t>
      </w:r>
    </w:p>
    <w:p w:rsidR="0050768E" w:rsidRDefault="0050768E" w:rsidP="0050768E">
      <w:pPr>
        <w:tabs>
          <w:tab w:val="left" w:pos="960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（三）原就讀學校在學證明一份。</w:t>
      </w:r>
    </w:p>
    <w:p w:rsidR="0050768E" w:rsidRDefault="0050768E" w:rsidP="0050768E">
      <w:pPr>
        <w:tabs>
          <w:tab w:val="left" w:pos="960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（四）彩色白底二吋照片電子檔。</w:t>
      </w:r>
    </w:p>
    <w:p w:rsidR="0050768E" w:rsidRDefault="0050768E" w:rsidP="0050768E">
      <w:pPr>
        <w:tabs>
          <w:tab w:val="left" w:pos="960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（五）短期</w:t>
      </w:r>
      <w:proofErr w:type="gramStart"/>
      <w:r>
        <w:rPr>
          <w:rFonts w:ascii="標楷體" w:eastAsia="標楷體" w:hAnsi="標楷體" w:cs="Times New Roman" w:hint="eastAsia"/>
          <w:szCs w:val="24"/>
        </w:rPr>
        <w:t>研</w:t>
      </w:r>
      <w:proofErr w:type="gramEnd"/>
      <w:r>
        <w:rPr>
          <w:rFonts w:ascii="標楷體" w:eastAsia="標楷體" w:hAnsi="標楷體" w:cs="Times New Roman" w:hint="eastAsia"/>
          <w:szCs w:val="24"/>
        </w:rPr>
        <w:t>修健康檢查項目表-丙表。</w:t>
      </w:r>
    </w:p>
    <w:p w:rsidR="0050768E" w:rsidRDefault="0050768E" w:rsidP="0050768E">
      <w:pPr>
        <w:tabs>
          <w:tab w:val="left" w:pos="960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（六）身份證正、反面電子檔。</w:t>
      </w:r>
    </w:p>
    <w:p w:rsidR="0050768E" w:rsidRDefault="0050768E" w:rsidP="0050768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2.11.交流生選課由本校國際暨兩岸事務處、教務處及各院、系、所輔導辦理；生活輔導由學生事務處及各院、系、所指定導師協助辦理，</w:t>
      </w:r>
      <w:proofErr w:type="gramStart"/>
      <w:r>
        <w:rPr>
          <w:rFonts w:ascii="標楷體" w:eastAsia="標楷體" w:hAnsi="標楷體" w:cs="Times New Roman" w:hint="eastAsia"/>
          <w:szCs w:val="24"/>
        </w:rPr>
        <w:t>得酌編工作</w:t>
      </w:r>
      <w:proofErr w:type="gramEnd"/>
      <w:r>
        <w:rPr>
          <w:rFonts w:ascii="標楷體" w:eastAsia="標楷體" w:hAnsi="標楷體" w:cs="Times New Roman" w:hint="eastAsia"/>
          <w:szCs w:val="24"/>
        </w:rPr>
        <w:t>津貼。</w:t>
      </w:r>
    </w:p>
    <w:p w:rsidR="0050768E" w:rsidRDefault="0050768E" w:rsidP="0050768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2.12.交流生完成修習課程成績及格，依本校相關規定核發成績單及學分證明或短期</w:t>
      </w:r>
      <w:proofErr w:type="gramStart"/>
      <w:r>
        <w:rPr>
          <w:rFonts w:ascii="標楷體" w:eastAsia="標楷體" w:hAnsi="標楷體" w:cs="Times New Roman" w:hint="eastAsia"/>
          <w:szCs w:val="24"/>
        </w:rPr>
        <w:t>研</w:t>
      </w:r>
      <w:proofErr w:type="gramEnd"/>
      <w:r>
        <w:rPr>
          <w:rFonts w:ascii="標楷體" w:eastAsia="標楷體" w:hAnsi="標楷體" w:cs="Times New Roman" w:hint="eastAsia"/>
          <w:szCs w:val="24"/>
        </w:rPr>
        <w:t>修證明。</w:t>
      </w:r>
    </w:p>
    <w:p w:rsidR="0050768E" w:rsidRDefault="0050768E" w:rsidP="0050768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2.13.交流生在本校</w:t>
      </w:r>
      <w:proofErr w:type="gramStart"/>
      <w:r>
        <w:rPr>
          <w:rFonts w:ascii="標楷體" w:eastAsia="標楷體" w:hAnsi="標楷體" w:cs="Times New Roman" w:hint="eastAsia"/>
          <w:szCs w:val="24"/>
        </w:rPr>
        <w:t>研</w:t>
      </w:r>
      <w:proofErr w:type="gramEnd"/>
      <w:r>
        <w:rPr>
          <w:rFonts w:ascii="標楷體" w:eastAsia="標楷體" w:hAnsi="標楷體" w:cs="Times New Roman" w:hint="eastAsia"/>
          <w:szCs w:val="24"/>
        </w:rPr>
        <w:t>修</w:t>
      </w:r>
      <w:proofErr w:type="gramStart"/>
      <w:r>
        <w:rPr>
          <w:rFonts w:ascii="標楷體" w:eastAsia="標楷體" w:hAnsi="標楷體" w:cs="Times New Roman" w:hint="eastAsia"/>
          <w:szCs w:val="24"/>
        </w:rPr>
        <w:t>期間，</w:t>
      </w:r>
      <w:proofErr w:type="gramEnd"/>
      <w:r>
        <w:rPr>
          <w:rFonts w:ascii="標楷體" w:eastAsia="標楷體" w:hAnsi="標楷體" w:cs="Times New Roman" w:hint="eastAsia"/>
          <w:szCs w:val="24"/>
        </w:rPr>
        <w:t>應遵守本校校規及相關法令之規定。</w:t>
      </w:r>
    </w:p>
    <w:p w:rsidR="0050768E" w:rsidRDefault="0050768E" w:rsidP="0050768E">
      <w:pPr>
        <w:tabs>
          <w:tab w:val="left" w:pos="960"/>
        </w:tabs>
        <w:adjustRightInd w:val="0"/>
        <w:ind w:leftChars="100" w:left="560" w:hangingChars="200" w:hanging="320"/>
        <w:jc w:val="both"/>
        <w:textAlignment w:val="baseline"/>
        <w:rPr>
          <w:rFonts w:ascii="標楷體" w:eastAsia="標楷體" w:hAnsi="標楷體" w:cs="Times New Roman"/>
          <w:sz w:val="16"/>
          <w:szCs w:val="16"/>
        </w:rPr>
      </w:pPr>
    </w:p>
    <w:p w:rsidR="0050768E" w:rsidRDefault="0050768E" w:rsidP="0050768E">
      <w:pPr>
        <w:tabs>
          <w:tab w:val="left" w:pos="960"/>
        </w:tabs>
        <w:adjustRightInd w:val="0"/>
        <w:ind w:leftChars="100" w:left="560" w:hangingChars="200" w:hanging="320"/>
        <w:jc w:val="both"/>
        <w:textAlignment w:val="baseline"/>
        <w:rPr>
          <w:rFonts w:ascii="標楷體" w:eastAsia="標楷體" w:hAnsi="標楷體" w:cs="Times New Roman"/>
          <w:sz w:val="16"/>
          <w:szCs w:val="16"/>
        </w:rPr>
      </w:pPr>
      <w:r>
        <w:rPr>
          <w:rFonts w:ascii="標楷體" w:eastAsia="標楷體" w:hAnsi="標楷體" w:cs="Times New Roman" w:hint="eastAsia"/>
          <w:kern w:val="0"/>
          <w:sz w:val="16"/>
          <w:szCs w:val="16"/>
        </w:rPr>
        <w:br w:type="page"/>
      </w:r>
    </w:p>
    <w:tbl>
      <w:tblPr>
        <w:tblStyle w:val="a4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236"/>
        <w:gridCol w:w="1965"/>
        <w:gridCol w:w="1131"/>
        <w:gridCol w:w="1270"/>
        <w:gridCol w:w="1164"/>
      </w:tblGrid>
      <w:tr w:rsidR="0050768E" w:rsidTr="00501E2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0768E" w:rsidRDefault="0050768E" w:rsidP="00501E24">
            <w:pPr>
              <w:autoSpaceDE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0768E" w:rsidTr="00501E24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0768E" w:rsidRDefault="0050768E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68E" w:rsidRDefault="0050768E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68E" w:rsidRDefault="0050768E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68E" w:rsidRDefault="0050768E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50768E" w:rsidRDefault="0050768E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0768E" w:rsidRDefault="0050768E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50768E" w:rsidTr="00501E24">
        <w:trPr>
          <w:trHeight w:val="663"/>
          <w:jc w:val="center"/>
        </w:trPr>
        <w:tc>
          <w:tcPr>
            <w:tcW w:w="216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50768E" w:rsidRDefault="0050768E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辦理交流生作業流程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0768E" w:rsidRDefault="0050768E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國際暨兩岸事務處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0768E" w:rsidRDefault="0050768E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1250-006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0768E" w:rsidRDefault="0050768E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06/</w:t>
            </w:r>
          </w:p>
          <w:p w:rsidR="0050768E" w:rsidRDefault="0050768E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114.12.17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0768E" w:rsidRDefault="0050768E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第3頁/</w:t>
            </w:r>
          </w:p>
          <w:p w:rsidR="0050768E" w:rsidRDefault="0050768E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共3頁</w:t>
            </w:r>
          </w:p>
        </w:tc>
      </w:tr>
    </w:tbl>
    <w:p w:rsidR="0050768E" w:rsidRDefault="0050768E" w:rsidP="0050768E">
      <w:pPr>
        <w:pStyle w:val="a5"/>
        <w:tabs>
          <w:tab w:val="left" w:pos="480"/>
        </w:tabs>
        <w:ind w:leftChars="0" w:left="0" w:right="0"/>
        <w:jc w:val="right"/>
        <w:rPr>
          <w:rFonts w:hAnsi="標楷體"/>
          <w:b/>
          <w:bCs/>
          <w:sz w:val="24"/>
          <w:szCs w:val="24"/>
        </w:rPr>
      </w:pPr>
      <w:r>
        <w:rPr>
          <w:rFonts w:hAnsi="標楷體" w:hint="eastAsia"/>
          <w:sz w:val="16"/>
          <w:szCs w:val="16"/>
        </w:rPr>
        <w:t>回</w:t>
      </w:r>
      <w:hyperlink r:id="rId12" w:anchor="國際暨兩岸事務處" w:history="1">
        <w:r>
          <w:rPr>
            <w:rStyle w:val="a3"/>
            <w:rFonts w:hint="eastAsia"/>
            <w:sz w:val="16"/>
            <w:szCs w:val="16"/>
          </w:rPr>
          <w:t>國際暨兩岸事務處</w:t>
        </w:r>
      </w:hyperlink>
      <w:r>
        <w:rPr>
          <w:rFonts w:hAnsi="標楷體" w:hint="eastAsia"/>
          <w:sz w:val="16"/>
          <w:szCs w:val="16"/>
        </w:rPr>
        <w:t>、</w:t>
      </w:r>
      <w:hyperlink r:id="rId13" w:anchor="目錄" w:history="1">
        <w:r>
          <w:rPr>
            <w:rStyle w:val="a3"/>
            <w:rFonts w:hint="eastAsia"/>
            <w:sz w:val="16"/>
            <w:szCs w:val="16"/>
          </w:rPr>
          <w:t>目錄</w:t>
        </w:r>
      </w:hyperlink>
    </w:p>
    <w:p w:rsidR="0050768E" w:rsidRDefault="0050768E" w:rsidP="0050768E">
      <w:pPr>
        <w:pStyle w:val="a5"/>
        <w:tabs>
          <w:tab w:val="left" w:pos="480"/>
        </w:tabs>
        <w:adjustRightInd/>
        <w:spacing w:beforeLines="50" w:before="180"/>
        <w:ind w:leftChars="0" w:left="0" w:right="0"/>
        <w:jc w:val="both"/>
        <w:rPr>
          <w:rFonts w:hAnsi="標楷體"/>
          <w:b/>
          <w:bCs/>
          <w:sz w:val="24"/>
          <w:szCs w:val="24"/>
        </w:rPr>
      </w:pPr>
      <w:r>
        <w:rPr>
          <w:rFonts w:hAnsi="標楷體" w:hint="eastAsia"/>
          <w:b/>
          <w:bCs/>
          <w:sz w:val="24"/>
          <w:szCs w:val="24"/>
        </w:rPr>
        <w:t>3.控制重點：</w:t>
      </w:r>
    </w:p>
    <w:p w:rsidR="0050768E" w:rsidRDefault="0050768E" w:rsidP="0050768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3.1.交流生申請資格是否符合規定辦理。</w:t>
      </w:r>
    </w:p>
    <w:p w:rsidR="0050768E" w:rsidRDefault="0050768E" w:rsidP="0050768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3.2.是否簽有合作協議之大學及技專院校以上在學學生。</w:t>
      </w:r>
    </w:p>
    <w:p w:rsidR="0050768E" w:rsidRDefault="0050768E" w:rsidP="0050768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3.3.經本校審核通過後發給入學</w:t>
      </w:r>
      <w:r>
        <w:rPr>
          <w:rFonts w:ascii="標楷體" w:eastAsia="標楷體" w:hAnsi="標楷體" w:cs="Times New Roman" w:hint="eastAsia"/>
          <w:color w:val="FF0000"/>
          <w:szCs w:val="24"/>
        </w:rPr>
        <w:t>邀請函</w:t>
      </w:r>
      <w:r>
        <w:rPr>
          <w:rFonts w:ascii="標楷體" w:eastAsia="標楷體" w:hAnsi="標楷體" w:cs="Times New Roman" w:hint="eastAsia"/>
          <w:szCs w:val="24"/>
        </w:rPr>
        <w:t>，並協助辦理入台手續。</w:t>
      </w:r>
    </w:p>
    <w:p w:rsidR="0050768E" w:rsidRDefault="0050768E" w:rsidP="0050768E">
      <w:pPr>
        <w:pStyle w:val="a5"/>
        <w:tabs>
          <w:tab w:val="left" w:pos="480"/>
        </w:tabs>
        <w:adjustRightInd/>
        <w:spacing w:beforeLines="50" w:before="180"/>
        <w:ind w:leftChars="0" w:left="0" w:right="0"/>
        <w:jc w:val="both"/>
        <w:rPr>
          <w:rFonts w:hAnsi="標楷體"/>
          <w:b/>
          <w:bCs/>
          <w:sz w:val="24"/>
          <w:szCs w:val="24"/>
        </w:rPr>
      </w:pPr>
      <w:r>
        <w:rPr>
          <w:rFonts w:hAnsi="標楷體" w:hint="eastAsia"/>
          <w:b/>
          <w:bCs/>
          <w:sz w:val="24"/>
          <w:szCs w:val="24"/>
        </w:rPr>
        <w:t>4.使用表單：</w:t>
      </w:r>
    </w:p>
    <w:p w:rsidR="0050768E" w:rsidRDefault="0050768E" w:rsidP="0050768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4.1.佛光大學大陸地區短期交流申請名冊。</w:t>
      </w:r>
    </w:p>
    <w:p w:rsidR="0050768E" w:rsidRDefault="0050768E" w:rsidP="0050768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4.2.具結書。</w:t>
      </w:r>
    </w:p>
    <w:p w:rsidR="0050768E" w:rsidRDefault="0050768E" w:rsidP="0050768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4.3.緊急醫療家長授權同意書。</w:t>
      </w:r>
    </w:p>
    <w:p w:rsidR="0050768E" w:rsidRDefault="0050768E" w:rsidP="0050768E">
      <w:pPr>
        <w:pStyle w:val="a5"/>
        <w:tabs>
          <w:tab w:val="left" w:pos="480"/>
        </w:tabs>
        <w:adjustRightInd/>
        <w:spacing w:beforeLines="50" w:before="180"/>
        <w:ind w:leftChars="0" w:left="0" w:right="0"/>
        <w:jc w:val="both"/>
        <w:rPr>
          <w:rFonts w:hAnsi="標楷體"/>
          <w:b/>
          <w:bCs/>
          <w:sz w:val="24"/>
          <w:szCs w:val="24"/>
        </w:rPr>
      </w:pPr>
      <w:r>
        <w:rPr>
          <w:rFonts w:hAnsi="標楷體" w:hint="eastAsia"/>
          <w:b/>
          <w:bCs/>
          <w:sz w:val="24"/>
          <w:szCs w:val="24"/>
        </w:rPr>
        <w:t>5.依據及相關文件：</w:t>
      </w:r>
    </w:p>
    <w:p w:rsidR="0050768E" w:rsidRDefault="0050768E" w:rsidP="0050768E">
      <w:pPr>
        <w:ind w:firstLineChars="100" w:firstLine="24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5.1.佛光大學境外</w:t>
      </w:r>
      <w:proofErr w:type="gramStart"/>
      <w:r>
        <w:rPr>
          <w:rFonts w:ascii="標楷體" w:eastAsia="標楷體" w:hAnsi="標楷體" w:cs="Times New Roman" w:hint="eastAsia"/>
          <w:szCs w:val="24"/>
        </w:rPr>
        <w:t>交流生學雜費</w:t>
      </w:r>
      <w:proofErr w:type="gramEnd"/>
      <w:r>
        <w:rPr>
          <w:rFonts w:ascii="標楷體" w:eastAsia="標楷體" w:hAnsi="標楷體" w:cs="Times New Roman" w:hint="eastAsia"/>
          <w:szCs w:val="24"/>
        </w:rPr>
        <w:t>收取標準。</w:t>
      </w:r>
    </w:p>
    <w:p w:rsidR="0050768E" w:rsidRPr="00D4376F" w:rsidRDefault="0050768E" w:rsidP="0050768E">
      <w:pPr>
        <w:ind w:firstLineChars="100" w:firstLine="240"/>
        <w:rPr>
          <w:rFonts w:ascii="標楷體" w:eastAsia="標楷體" w:hAnsi="標楷體" w:cs="Times New Roman"/>
          <w:color w:val="FF0000"/>
          <w:szCs w:val="24"/>
        </w:rPr>
      </w:pPr>
      <w:r w:rsidRPr="00D03041">
        <w:rPr>
          <w:rFonts w:ascii="標楷體" w:eastAsia="標楷體" w:hAnsi="標楷體" w:cs="Times New Roman" w:hint="eastAsia"/>
          <w:color w:val="FF0000"/>
          <w:szCs w:val="24"/>
        </w:rPr>
        <w:t>5</w:t>
      </w:r>
      <w:r w:rsidRPr="00D03041">
        <w:rPr>
          <w:rFonts w:ascii="標楷體" w:eastAsia="標楷體" w:hAnsi="標楷體" w:cs="Times New Roman"/>
          <w:color w:val="FF0000"/>
          <w:szCs w:val="24"/>
        </w:rPr>
        <w:t>.2.</w:t>
      </w:r>
      <w:r w:rsidRPr="00D03041">
        <w:rPr>
          <w:rFonts w:ascii="標楷體" w:eastAsia="標楷體" w:hAnsi="標楷體" w:cs="Times New Roman" w:hint="eastAsia"/>
          <w:color w:val="FF0000"/>
          <w:szCs w:val="24"/>
        </w:rPr>
        <w:t>佛光大學境外交流生作業要點</w:t>
      </w:r>
      <w:r>
        <w:rPr>
          <w:rFonts w:ascii="標楷體" w:eastAsia="標楷體" w:hAnsi="標楷體" w:cs="Times New Roman" w:hint="eastAsia"/>
          <w:color w:val="FF0000"/>
          <w:szCs w:val="24"/>
        </w:rPr>
        <w:t>。</w:t>
      </w:r>
    </w:p>
    <w:p w:rsidR="0050768E" w:rsidRPr="00D4376F" w:rsidRDefault="0050768E" w:rsidP="0050768E">
      <w:pPr>
        <w:ind w:firstLineChars="100" w:firstLine="240"/>
        <w:rPr>
          <w:rFonts w:ascii="標楷體" w:eastAsia="標楷體" w:hAnsi="標楷體"/>
        </w:rPr>
      </w:pPr>
    </w:p>
    <w:p w:rsidR="0050768E" w:rsidRPr="002D0085" w:rsidRDefault="0050768E" w:rsidP="0050768E">
      <w:pPr>
        <w:widowControl/>
        <w:jc w:val="center"/>
        <w:rPr>
          <w:rFonts w:ascii="標楷體" w:eastAsia="標楷體" w:hAnsi="標楷體" w:cs="Times New Roman"/>
          <w:szCs w:val="24"/>
        </w:rPr>
      </w:pPr>
      <w:r w:rsidRPr="002D0085">
        <w:rPr>
          <w:rFonts w:ascii="標楷體" w:eastAsia="標楷體" w:hAnsi="標楷體" w:cs="Times New Roman"/>
          <w:szCs w:val="24"/>
        </w:rPr>
        <w:t xml:space="preserve"> </w:t>
      </w:r>
    </w:p>
    <w:p w:rsidR="005B1C84" w:rsidRPr="0050768E" w:rsidRDefault="005B1C84"/>
    <w:sectPr w:rsidR="005B1C84" w:rsidRPr="0050768E" w:rsidSect="003D2A0D">
      <w:type w:val="continuous"/>
      <w:pgSz w:w="11906" w:h="16838"/>
      <w:pgMar w:top="1134" w:right="1134" w:bottom="1134" w:left="1134" w:header="851" w:footer="851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68E"/>
    <w:rsid w:val="003D2A0D"/>
    <w:rsid w:val="0050768E"/>
    <w:rsid w:val="005B1C84"/>
    <w:rsid w:val="00A06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565E4E-7DC3-4185-999F-E34F13383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0768E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768E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768E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50768E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50768E"/>
    <w:rPr>
      <w:rFonts w:ascii="標楷體" w:eastAsia="標楷體" w:hAnsi="標楷體" w:cstheme="majorBidi"/>
      <w:b/>
      <w:bCs/>
      <w:sz w:val="28"/>
      <w:szCs w:val="28"/>
    </w:rPr>
  </w:style>
  <w:style w:type="table" w:styleId="a4">
    <w:name w:val="Table Grid"/>
    <w:basedOn w:val="a1"/>
    <w:uiPriority w:val="59"/>
    <w:rsid w:val="005076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lock Text"/>
    <w:basedOn w:val="a"/>
    <w:uiPriority w:val="99"/>
    <w:rsid w:val="0050768E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50768E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file:///J:\2022.11.29\111&#23416;&#24180;%20&#31192;&#26360;&#23460;\3.&#20839;&#25511;\114&#23416;&#24180;&#20839;&#25511;\3.&#21934;&#20301;&#20462;&#25913;\6.&#22283;&#38555;&#34389;\(&#20132;)114&#22283;&#38555;&#34389;&#20839;&#25511;&#20316;&#26989;.do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J:\2022.11.29\111&#23416;&#24180;%20&#31192;&#26360;&#23460;\3.&#20839;&#25511;\114&#23416;&#24180;&#20839;&#25511;\3.&#21934;&#20301;&#20462;&#25913;\6.&#22283;&#38555;&#34389;\(&#20132;)114&#22283;&#38555;&#34389;&#20839;&#25511;&#20316;&#26989;.docx" TargetMode="External"/><Relationship Id="rId12" Type="http://schemas.openxmlformats.org/officeDocument/2006/relationships/hyperlink" Target="file:///J:\2022.11.29\111&#23416;&#24180;%20&#31192;&#26360;&#23460;\3.&#20839;&#25511;\114&#23416;&#24180;&#20839;&#25511;\3.&#21934;&#20301;&#20462;&#25913;\6.&#22283;&#38555;&#34389;\(&#20132;)114&#22283;&#38555;&#34389;&#20839;&#25511;&#20316;&#26989;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J:\2022.11.29\111&#23416;&#24180;%20&#31192;&#26360;&#23460;\3.&#20839;&#25511;\114&#23416;&#24180;&#20839;&#25511;\3.&#21934;&#20301;&#20462;&#25913;\6.&#22283;&#38555;&#34389;\(&#20132;)114&#22283;&#38555;&#34389;&#20839;&#25511;&#20316;&#26989;.docx" TargetMode="External"/><Relationship Id="rId11" Type="http://schemas.openxmlformats.org/officeDocument/2006/relationships/hyperlink" Target="file:///J:\2022.11.29\111&#23416;&#24180;%20&#31192;&#26360;&#23460;\3.&#20839;&#25511;\114&#23416;&#24180;&#20839;&#25511;\3.&#21934;&#20301;&#20462;&#25913;\6.&#22283;&#38555;&#34389;\(&#20132;)114&#22283;&#38555;&#34389;&#20839;&#25511;&#20316;&#26989;.docx" TargetMode="External"/><Relationship Id="rId5" Type="http://schemas.openxmlformats.org/officeDocument/2006/relationships/hyperlink" Target="file:///J:\2022.11.29\111&#23416;&#24180;%20&#31192;&#26360;&#23460;\3.&#20839;&#25511;\114&#23416;&#24180;&#20839;&#25511;\3.&#21934;&#20301;&#20462;&#25913;\6.&#22283;&#38555;&#34389;\(&#20132;)114&#22283;&#38555;&#34389;&#20839;&#25511;&#20316;&#26989;.docx" TargetMode="External"/><Relationship Id="rId15" Type="http://schemas.openxmlformats.org/officeDocument/2006/relationships/theme" Target="theme/theme1.xml"/><Relationship Id="rId10" Type="http://schemas.openxmlformats.org/officeDocument/2006/relationships/hyperlink" Target="file:///J:\2022.11.29\111&#23416;&#24180;%20&#31192;&#26360;&#23460;\3.&#20839;&#25511;\114&#23416;&#24180;&#20839;&#25511;\3.&#21934;&#20301;&#20462;&#25913;\6.&#22283;&#38555;&#34389;\(&#20132;)114&#22283;&#38555;&#34389;&#20839;&#25511;&#20316;&#26989;.docx" TargetMode="External"/><Relationship Id="rId4" Type="http://schemas.openxmlformats.org/officeDocument/2006/relationships/hyperlink" Target="file:///J:\2022.11.29\111&#23416;&#24180;%20&#31192;&#26360;&#23460;\3.&#20839;&#25511;\114&#23416;&#24180;&#20839;&#25511;\3.&#21934;&#20301;&#20462;&#25913;\6.&#22283;&#38555;&#34389;\(&#20132;)114&#22283;&#38555;&#34389;&#20839;&#25511;&#20316;&#26989;.docx" TargetMode="External"/><Relationship Id="rId9" Type="http://schemas.openxmlformats.org/officeDocument/2006/relationships/oleObject" Target="embeddings/Microsoft_Visio_2003-2010_Drawing.vsd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457</Words>
  <Characters>2606</Characters>
  <Application>Microsoft Office Word</Application>
  <DocSecurity>0</DocSecurity>
  <Lines>21</Lines>
  <Paragraphs>6</Paragraphs>
  <ScaleCrop>false</ScaleCrop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1</cp:revision>
  <dcterms:created xsi:type="dcterms:W3CDTF">2025-12-23T07:48:00Z</dcterms:created>
  <dcterms:modified xsi:type="dcterms:W3CDTF">2025-12-23T07:48:00Z</dcterms:modified>
</cp:coreProperties>
</file>