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9AE3" w14:textId="77777777" w:rsidR="00304F8C" w:rsidRPr="00250D3E" w:rsidRDefault="00304F8C" w:rsidP="00250D3E">
      <w:pPr>
        <w:pStyle w:val="1"/>
        <w:jc w:val="center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250D3E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250D3E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250D3E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844"/>
        <w:gridCol w:w="1268"/>
        <w:gridCol w:w="1051"/>
        <w:gridCol w:w="1095"/>
      </w:tblGrid>
      <w:tr w:rsidR="00250D3E" w:rsidRPr="00250D3E" w14:paraId="129E7A58" w14:textId="77777777" w:rsidTr="007636A3">
        <w:trPr>
          <w:jc w:val="center"/>
        </w:trPr>
        <w:tc>
          <w:tcPr>
            <w:tcW w:w="702" w:type="pct"/>
            <w:vAlign w:val="center"/>
          </w:tcPr>
          <w:p w14:paraId="5DFEBE05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公文管考作業"/>
        <w:tc>
          <w:tcPr>
            <w:tcW w:w="2521" w:type="pct"/>
            <w:vAlign w:val="center"/>
          </w:tcPr>
          <w:p w14:paraId="10CCB191" w14:textId="77777777" w:rsidR="00304F8C" w:rsidRPr="00250D3E" w:rsidRDefault="00304F8C" w:rsidP="007636A3">
            <w:pPr>
              <w:pStyle w:val="31"/>
              <w:rPr>
                <w:color w:val="000000" w:themeColor="text1"/>
              </w:rPr>
            </w:pPr>
            <w:r w:rsidRPr="00250D3E">
              <w:rPr>
                <w:color w:val="000000" w:themeColor="text1"/>
              </w:rPr>
              <w:fldChar w:fldCharType="begin"/>
            </w:r>
            <w:r w:rsidRPr="00250D3E">
              <w:rPr>
                <w:color w:val="000000" w:themeColor="text1"/>
              </w:rPr>
              <w:instrText xml:space="preserve"> HYPERLINK  \l "</w:instrText>
            </w:r>
            <w:r w:rsidRPr="00250D3E">
              <w:rPr>
                <w:rFonts w:hint="eastAsia"/>
                <w:color w:val="000000" w:themeColor="text1"/>
              </w:rPr>
              <w:instrText>總務處</w:instrText>
            </w:r>
            <w:r w:rsidRPr="00250D3E">
              <w:rPr>
                <w:color w:val="000000" w:themeColor="text1"/>
              </w:rPr>
              <w:instrText xml:space="preserve">" </w:instrText>
            </w:r>
            <w:r w:rsidRPr="00250D3E">
              <w:rPr>
                <w:color w:val="000000" w:themeColor="text1"/>
              </w:rPr>
            </w:r>
            <w:r w:rsidRPr="00250D3E">
              <w:rPr>
                <w:color w:val="000000" w:themeColor="text1"/>
              </w:rPr>
              <w:fldChar w:fldCharType="separate"/>
            </w:r>
            <w:bookmarkStart w:id="1" w:name="_Toc99130158"/>
            <w:bookmarkStart w:id="2" w:name="_Toc92798148"/>
            <w:bookmarkStart w:id="3" w:name="_Toc161926508"/>
            <w:r w:rsidRPr="00250D3E">
              <w:rPr>
                <w:rStyle w:val="a3"/>
                <w:rFonts w:hint="eastAsia"/>
                <w:color w:val="000000" w:themeColor="text1"/>
              </w:rPr>
              <w:t>1130-018公文管考作業</w:t>
            </w:r>
            <w:bookmarkEnd w:id="0"/>
            <w:bookmarkEnd w:id="1"/>
            <w:bookmarkEnd w:id="2"/>
            <w:bookmarkEnd w:id="3"/>
            <w:r w:rsidRPr="00250D3E">
              <w:rPr>
                <w:color w:val="000000" w:themeColor="text1"/>
              </w:rPr>
              <w:fldChar w:fldCharType="end"/>
            </w:r>
          </w:p>
        </w:tc>
        <w:tc>
          <w:tcPr>
            <w:tcW w:w="660" w:type="pct"/>
            <w:vAlign w:val="center"/>
          </w:tcPr>
          <w:p w14:paraId="17C4C2CC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14:paraId="7271CBA5" w14:textId="77777777"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總務處</w:t>
            </w:r>
          </w:p>
        </w:tc>
      </w:tr>
      <w:tr w:rsidR="00250D3E" w:rsidRPr="00250D3E" w14:paraId="13EC9C21" w14:textId="77777777" w:rsidTr="007636A3">
        <w:trPr>
          <w:jc w:val="center"/>
        </w:trPr>
        <w:tc>
          <w:tcPr>
            <w:tcW w:w="702" w:type="pct"/>
            <w:vAlign w:val="center"/>
          </w:tcPr>
          <w:p w14:paraId="64C8501E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14:paraId="73B67A0B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250D3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14:paraId="3A74EE75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250D3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14:paraId="32ECDF16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14:paraId="44372E00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50D3E" w:rsidRPr="00250D3E" w14:paraId="7DD71C63" w14:textId="77777777" w:rsidTr="007636A3">
        <w:trPr>
          <w:jc w:val="center"/>
        </w:trPr>
        <w:tc>
          <w:tcPr>
            <w:tcW w:w="702" w:type="pct"/>
            <w:vAlign w:val="center"/>
          </w:tcPr>
          <w:p w14:paraId="772E6791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21" w:type="pct"/>
            <w:vAlign w:val="center"/>
          </w:tcPr>
          <w:p w14:paraId="4A480DC0" w14:textId="77777777"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9446421" w14:textId="77777777"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5FC2169C" w14:textId="77777777"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60" w:type="pct"/>
            <w:vAlign w:val="center"/>
          </w:tcPr>
          <w:p w14:paraId="33EA4998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/>
                <w:color w:val="000000" w:themeColor="text1"/>
              </w:rPr>
              <w:t>1</w:t>
            </w:r>
            <w:r w:rsidRPr="00250D3E">
              <w:rPr>
                <w:rFonts w:ascii="標楷體" w:eastAsia="標楷體" w:hAnsi="標楷體" w:hint="eastAsia"/>
                <w:color w:val="000000" w:themeColor="text1"/>
              </w:rPr>
              <w:t>06</w:t>
            </w:r>
            <w:r w:rsidRPr="00250D3E">
              <w:rPr>
                <w:rFonts w:ascii="標楷體" w:eastAsia="標楷體" w:hAnsi="標楷體"/>
                <w:color w:val="000000" w:themeColor="text1"/>
              </w:rPr>
              <w:t>.</w:t>
            </w:r>
            <w:r w:rsidRPr="00250D3E">
              <w:rPr>
                <w:rFonts w:ascii="標楷體" w:eastAsia="標楷體" w:hAnsi="標楷體" w:hint="eastAsia"/>
                <w:color w:val="000000" w:themeColor="text1"/>
              </w:rPr>
              <w:t>11月</w:t>
            </w:r>
          </w:p>
        </w:tc>
        <w:tc>
          <w:tcPr>
            <w:tcW w:w="547" w:type="pct"/>
            <w:vAlign w:val="center"/>
          </w:tcPr>
          <w:p w14:paraId="3E162DC7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</w:rPr>
              <w:t>吳愛悌</w:t>
            </w:r>
          </w:p>
        </w:tc>
        <w:tc>
          <w:tcPr>
            <w:tcW w:w="570" w:type="pct"/>
            <w:vAlign w:val="center"/>
          </w:tcPr>
          <w:p w14:paraId="73E6F1CC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068F6C7" w14:textId="77777777" w:rsidR="00304F8C" w:rsidRPr="00250D3E" w:rsidRDefault="00304F8C" w:rsidP="007636A3">
      <w:pPr>
        <w:jc w:val="right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總務處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總務處</w:t>
        </w:r>
      </w:hyperlink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14:paraId="15D01107" w14:textId="77777777" w:rsidR="00304F8C" w:rsidRPr="00250D3E" w:rsidRDefault="00304F8C" w:rsidP="007636A3">
      <w:pPr>
        <w:widowControl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C7B77" wp14:editId="3A394F76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38E83" w14:textId="77777777" w:rsidR="00304F8C" w:rsidRPr="00194A3A" w:rsidRDefault="00304F8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2CF24FB" w14:textId="77777777" w:rsidR="00304F8C" w:rsidRPr="00194A3A" w:rsidRDefault="00304F8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0FCAB8E2" w14:textId="77777777" w:rsidR="00304F8C" w:rsidRPr="00886789" w:rsidRDefault="00304F8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93EA1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" fillcolor="white [3201]" stroked="f" strokeweight="1pt">
                <v:textbox>
                  <w:txbxContent>
                    <w:p w:rsidR="00304F8C" w:rsidRPr="00194A3A" w:rsidRDefault="00304F8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304F8C" w:rsidRPr="00194A3A" w:rsidRDefault="00304F8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04F8C" w:rsidRPr="00886789" w:rsidRDefault="00304F8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50D3E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250D3E" w:rsidRPr="00250D3E" w14:paraId="6853A982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A0020" w14:textId="77777777" w:rsidR="00304F8C" w:rsidRPr="00250D3E" w:rsidRDefault="00304F8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250D3E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0D3E" w:rsidRPr="00250D3E" w14:paraId="5F4EAA41" w14:textId="77777777" w:rsidTr="007636A3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AD0EB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14:paraId="0A4DA868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14:paraId="604259F2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6C8193A5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420A0F03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14:paraId="16EEB97D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250D3E" w:rsidRPr="00250D3E" w14:paraId="34D114E5" w14:textId="77777777" w:rsidTr="007636A3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E66224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C4FF9D0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14:paraId="732F6844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1130-018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7CBFF262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6AC29934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107.01.24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C469E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14:paraId="28ADF65D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541B5721" w14:textId="77777777" w:rsidR="00304F8C" w:rsidRPr="00250D3E" w:rsidRDefault="00304F8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總務處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總務處</w:t>
        </w:r>
      </w:hyperlink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14:paraId="37EA60D5" w14:textId="77777777"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14:paraId="3591AF09" w14:textId="77777777" w:rsidR="00304F8C" w:rsidRPr="00250D3E" w:rsidRDefault="00304F8C" w:rsidP="007636A3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/>
          <w:color w:val="000000" w:themeColor="text1"/>
        </w:rPr>
        <w:object w:dxaOrig="7737" w:dyaOrig="14881" w14:anchorId="43AA2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35pt;height:555.05pt" o:ole="">
            <v:imagedata r:id="rId7" o:title=""/>
          </v:shape>
          <o:OLEObject Type="Embed" ProgID="Visio.Drawing.11" ShapeID="_x0000_i1025" DrawAspect="Content" ObjectID="_1843027159" r:id="rId8"/>
        </w:object>
      </w:r>
    </w:p>
    <w:p w14:paraId="30F4B613" w14:textId="77777777" w:rsidR="00304F8C" w:rsidRPr="00250D3E" w:rsidRDefault="00304F8C" w:rsidP="007636A3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  <w:bCs/>
          <w:color w:val="000000" w:themeColor="text1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1857"/>
        <w:gridCol w:w="1158"/>
        <w:gridCol w:w="1303"/>
        <w:gridCol w:w="1035"/>
      </w:tblGrid>
      <w:tr w:rsidR="00250D3E" w:rsidRPr="00250D3E" w14:paraId="284E4042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9CD85" w14:textId="77777777" w:rsidR="00304F8C" w:rsidRPr="00250D3E" w:rsidRDefault="00304F8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250D3E">
              <w:rPr>
                <w:rFonts w:ascii="標楷體" w:eastAsia="標楷體" w:hAnsi="標楷體"/>
                <w:color w:val="000000" w:themeColor="text1"/>
              </w:rPr>
              <w:br w:type="page"/>
            </w:r>
            <w:r w:rsidRPr="00250D3E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250D3E" w:rsidRPr="00250D3E" w14:paraId="45BAC29C" w14:textId="77777777" w:rsidTr="007636A3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3EEC1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14:paraId="7AEB4697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14:paraId="2EFFFEF3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2DE47FED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320C8429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14:paraId="2536E34D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250D3E" w:rsidRPr="00250D3E" w14:paraId="7647F09C" w14:textId="77777777" w:rsidTr="007636A3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C8B902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76E4F81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14:paraId="1DECD02C" w14:textId="0F4B19AB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1130-01</w:t>
            </w:r>
            <w:r w:rsidR="00145C5A">
              <w:rPr>
                <w:rFonts w:ascii="標楷體" w:eastAsia="標楷體" w:hAnsi="標楷體" w:hint="eastAsia"/>
                <w:color w:val="000000" w:themeColor="text1"/>
                <w:sz w:val="20"/>
              </w:rPr>
              <w:t>8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20FAE654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5462DCC9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107.01.24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BCF4AA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3F03224E" w14:textId="77777777"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40E68E8D" w14:textId="77777777" w:rsidR="00304F8C" w:rsidRPr="00250D3E" w:rsidRDefault="00304F8C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總務處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總務處</w:t>
        </w:r>
      </w:hyperlink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14:paraId="67F7970E" w14:textId="77777777"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206ADA24" w14:textId="77777777" w:rsidR="00304F8C" w:rsidRPr="00250D3E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2.1.本校為加強公文管制業務，由總務處事務組指派專人負責總收發工作，以強化公文處理之行政效率。</w:t>
      </w:r>
    </w:p>
    <w:p w14:paraId="3E3F59B1" w14:textId="77777777" w:rsidR="00304F8C" w:rsidRPr="00250D3E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2.2.公文辦理期限，最速件隨到隨辦；速件不超過3日；普通件不超過6日。</w:t>
      </w:r>
    </w:p>
    <w:p w14:paraId="1F60A123" w14:textId="77777777" w:rsidR="00304F8C" w:rsidRPr="00250D3E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2.3.逾期未結案之公文，總務處事務組每月1、15日辦理稽催，印製本校「單位未結案公文稽催單」，各單位須敘明逾期事由或辦理展期，經其單位主管核准後，交回總務處事務組備查。</w:t>
      </w:r>
    </w:p>
    <w:p w14:paraId="59127A47" w14:textId="77777777"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34E9E955" w14:textId="77777777" w:rsidR="00304F8C" w:rsidRPr="00250D3E" w:rsidRDefault="00304F8C" w:rsidP="00304F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公文辦理期限已逾期間，是否依程序稽催。</w:t>
      </w:r>
    </w:p>
    <w:p w14:paraId="0CA93F2B" w14:textId="77777777"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14:paraId="53E90D91" w14:textId="77777777" w:rsidR="00304F8C" w:rsidRPr="00250D3E" w:rsidRDefault="00304F8C" w:rsidP="00304F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單位未結案公文稽催單。</w:t>
      </w:r>
    </w:p>
    <w:p w14:paraId="2EBA4F51" w14:textId="77777777" w:rsidR="00304F8C" w:rsidRPr="00250D3E" w:rsidRDefault="00304F8C" w:rsidP="00304F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公文展期申請單。</w:t>
      </w:r>
    </w:p>
    <w:p w14:paraId="3C818F86" w14:textId="77777777"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14:paraId="516BCAE4" w14:textId="77777777" w:rsidR="00304F8C" w:rsidRPr="00250D3E" w:rsidRDefault="00304F8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5.1.文書處理檔案管理手冊。（行政院秘書處99年3月修訂第五版）</w:t>
      </w:r>
    </w:p>
    <w:p w14:paraId="2F53640C" w14:textId="77777777" w:rsidR="00304F8C" w:rsidRPr="00250D3E" w:rsidRDefault="00304F8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5.2.佛光大學公文時效管制作業要點。</w:t>
      </w:r>
    </w:p>
    <w:p w14:paraId="2D31E452" w14:textId="77777777" w:rsidR="00304F8C" w:rsidRPr="00250D3E" w:rsidRDefault="00304F8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5.3.電子簽章法。（經濟部90年11月14日新訂）</w:t>
      </w:r>
    </w:p>
    <w:p w14:paraId="6E10EDF6" w14:textId="77777777" w:rsidR="00304F8C" w:rsidRPr="00250D3E" w:rsidRDefault="00304F8C" w:rsidP="007636A3">
      <w:pPr>
        <w:rPr>
          <w:rFonts w:ascii="標楷體" w:eastAsia="標楷體" w:hAnsi="標楷體"/>
          <w:color w:val="000000" w:themeColor="text1"/>
        </w:rPr>
      </w:pPr>
    </w:p>
    <w:p w14:paraId="1A85DDD9" w14:textId="77777777" w:rsidR="00125025" w:rsidRPr="00250D3E" w:rsidRDefault="00125025" w:rsidP="00250D3E">
      <w:pPr>
        <w:widowControl/>
        <w:rPr>
          <w:color w:val="000000" w:themeColor="text1"/>
        </w:rPr>
      </w:pPr>
    </w:p>
    <w:sectPr w:rsidR="00125025" w:rsidRPr="00250D3E" w:rsidSect="00250D3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84BB6" w14:textId="77777777" w:rsidR="00F53D46" w:rsidRDefault="00F53D46" w:rsidP="00145C5A">
      <w:r>
        <w:separator/>
      </w:r>
    </w:p>
  </w:endnote>
  <w:endnote w:type="continuationSeparator" w:id="0">
    <w:p w14:paraId="3A04A243" w14:textId="77777777" w:rsidR="00F53D46" w:rsidRDefault="00F53D46" w:rsidP="0014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8B2A2" w14:textId="77777777" w:rsidR="00F53D46" w:rsidRDefault="00F53D46" w:rsidP="00145C5A">
      <w:r>
        <w:separator/>
      </w:r>
    </w:p>
  </w:footnote>
  <w:footnote w:type="continuationSeparator" w:id="0">
    <w:p w14:paraId="4D6A2E13" w14:textId="77777777" w:rsidR="00F53D46" w:rsidRDefault="00F53D46" w:rsidP="00145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070491000">
    <w:abstractNumId w:val="0"/>
  </w:num>
  <w:num w:numId="2" w16cid:durableId="179536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8C"/>
    <w:rsid w:val="00125025"/>
    <w:rsid w:val="00145C5A"/>
    <w:rsid w:val="001A60DC"/>
    <w:rsid w:val="00250D3E"/>
    <w:rsid w:val="00304F8C"/>
    <w:rsid w:val="00F5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4265D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4F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F8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04F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04F8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04F8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04F8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04F8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145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45C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45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45C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2024-04-02T05:47:00Z</dcterms:created>
  <dcterms:modified xsi:type="dcterms:W3CDTF">2026-06-15T03:06:00Z</dcterms:modified>
</cp:coreProperties>
</file>