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6C6C5" w14:textId="77777777" w:rsidR="002B305A" w:rsidRPr="00117C0C" w:rsidRDefault="002B305A" w:rsidP="002B305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17C0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17C0C">
        <w:rPr>
          <w:rFonts w:ascii="標楷體" w:eastAsia="標楷體" w:hAnsi="標楷體"/>
          <w:sz w:val="36"/>
          <w:szCs w:val="36"/>
        </w:rPr>
        <w:t>/</w:t>
      </w:r>
      <w:r w:rsidRPr="00117C0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673"/>
        <w:gridCol w:w="1295"/>
        <w:gridCol w:w="1042"/>
        <w:gridCol w:w="1296"/>
      </w:tblGrid>
      <w:tr w:rsidR="00117C0C" w:rsidRPr="00117C0C" w14:paraId="29028001" w14:textId="77777777" w:rsidTr="00B56150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35BA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學年度特優導師選拔與表揚作業"/>
        <w:tc>
          <w:tcPr>
            <w:tcW w:w="24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0953" w14:textId="77777777" w:rsidR="002B305A" w:rsidRPr="00117C0C" w:rsidRDefault="002B305A" w:rsidP="00B56150">
            <w:pPr>
              <w:pStyle w:val="31"/>
            </w:pPr>
            <w:r w:rsidRPr="00117C0C">
              <w:fldChar w:fldCharType="begin"/>
            </w:r>
            <w:r w:rsidRPr="00117C0C">
              <w:instrText xml:space="preserve"> </w:instrText>
            </w:r>
            <w:r w:rsidRPr="00117C0C">
              <w:rPr>
                <w:rFonts w:hint="eastAsia"/>
              </w:rPr>
              <w:instrText xml:space="preserve">HYPERLINK </w:instrText>
            </w:r>
            <w:r w:rsidRPr="00117C0C">
              <w:instrText xml:space="preserve"> \l "</w:instrText>
            </w:r>
            <w:r w:rsidRPr="00117C0C">
              <w:rPr>
                <w:rFonts w:hint="eastAsia"/>
              </w:rPr>
              <w:instrText>學生事務處</w:instrText>
            </w:r>
            <w:r w:rsidRPr="00117C0C">
              <w:instrText xml:space="preserve">" </w:instrText>
            </w:r>
            <w:r w:rsidRPr="00117C0C">
              <w:fldChar w:fldCharType="separate"/>
            </w:r>
            <w:bookmarkStart w:id="1" w:name="_Toc92798109"/>
            <w:bookmarkStart w:id="2" w:name="_Toc99130113"/>
            <w:bookmarkStart w:id="3" w:name="_Toc192064753"/>
            <w:r w:rsidRPr="00117C0C">
              <w:rPr>
                <w:rStyle w:val="a3"/>
                <w:rFonts w:hint="eastAsia"/>
                <w:color w:val="auto"/>
              </w:rPr>
              <w:t>1120-026辦理學年度特優導師選拔與表揚作業</w:t>
            </w:r>
            <w:bookmarkEnd w:id="0"/>
            <w:bookmarkEnd w:id="1"/>
            <w:bookmarkEnd w:id="2"/>
            <w:bookmarkEnd w:id="3"/>
            <w:r w:rsidRPr="00117C0C">
              <w:fldChar w:fldCharType="end"/>
            </w:r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6614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0FE8E" w14:textId="77777777" w:rsidR="002B305A" w:rsidRPr="00117C0C" w:rsidRDefault="002B305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17C0C" w:rsidRPr="00117C0C" w14:paraId="6B4EE4B3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67D9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E697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17C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2B3D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17C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8AB7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57A3A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7C0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17C0C" w:rsidRPr="00117C0C" w14:paraId="3EBEA8C3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9ADE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0997" w14:textId="77777777" w:rsidR="002B305A" w:rsidRPr="00117C0C" w:rsidRDefault="002B30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25EE8FA" w14:textId="77777777" w:rsidR="002B305A" w:rsidRPr="00117C0C" w:rsidRDefault="002B305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新訂</w:t>
            </w:r>
          </w:p>
          <w:p w14:paraId="6E1CBA3A" w14:textId="77777777" w:rsidR="002B305A" w:rsidRPr="00117C0C" w:rsidRDefault="002B30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2320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7DBC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17C0C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D597B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7C0C" w:rsidRPr="00117C0C" w14:paraId="7CDC6B3D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1BF4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34B0" w14:textId="77777777" w:rsidR="002B305A" w:rsidRPr="00117C0C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117C0C">
              <w:rPr>
                <w:rFonts w:ascii="標楷體" w:eastAsia="標楷體" w:hAnsi="標楷體" w:hint="eastAsia"/>
              </w:rPr>
              <w:t>修訂原因：</w:t>
            </w:r>
            <w:r w:rsidRPr="00117C0C">
              <w:rPr>
                <w:rFonts w:ascii="標楷體" w:eastAsia="標楷體" w:hAnsi="標楷體" w:cs="Times New Roman" w:hint="eastAsia"/>
                <w:szCs w:val="24"/>
              </w:rPr>
              <w:t>配合新版內控格式修改流程圖。</w:t>
            </w:r>
          </w:p>
          <w:p w14:paraId="071FFDA3" w14:textId="77777777" w:rsidR="002B305A" w:rsidRPr="00117C0C" w:rsidRDefault="002B305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hint="eastAsia"/>
              </w:rPr>
              <w:t>2.修正處：</w:t>
            </w:r>
            <w:r w:rsidRPr="00117C0C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71520471" w14:textId="77777777" w:rsidR="002B305A" w:rsidRPr="00117C0C" w:rsidRDefault="002B305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6606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E17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 w:rsidRPr="00117C0C"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C5F1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7C0C" w:rsidRPr="00117C0C" w14:paraId="067D4C7B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084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/>
              </w:rPr>
              <w:t>3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8FFF" w14:textId="77777777" w:rsidR="002B305A" w:rsidRPr="00117C0C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14:paraId="2883068D" w14:textId="77777777" w:rsidR="002B305A" w:rsidRPr="00117C0C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459F0BB1" w14:textId="77777777" w:rsidR="002B305A" w:rsidRPr="00117C0C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01904F2F" w14:textId="77777777" w:rsidR="002B305A" w:rsidRPr="00117C0C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（2）作業程序新增2.2.，並修改原2.2.-2.8.</w:t>
            </w:r>
            <w:proofErr w:type="gramStart"/>
            <w:r w:rsidRPr="00117C0C"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 w:rsidRPr="00117C0C">
              <w:rPr>
                <w:rFonts w:ascii="標楷體" w:eastAsia="標楷體" w:hAnsi="標楷體" w:cs="Times New Roman" w:hint="eastAsia"/>
                <w:szCs w:val="24"/>
              </w:rPr>
              <w:t>2.3.-2.9.。</w:t>
            </w:r>
          </w:p>
          <w:p w14:paraId="183A754D" w14:textId="77777777" w:rsidR="002B305A" w:rsidRPr="00117C0C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vanish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B96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/>
              </w:rPr>
              <w:t>109</w:t>
            </w:r>
            <w:r w:rsidRPr="00117C0C">
              <w:rPr>
                <w:rFonts w:ascii="標楷體" w:eastAsia="標楷體" w:hAnsi="標楷體" w:hint="eastAsia"/>
              </w:rPr>
              <w:t>.</w:t>
            </w:r>
            <w:r w:rsidRPr="00117C0C">
              <w:rPr>
                <w:rFonts w:ascii="標楷體" w:eastAsia="標楷體" w:hAnsi="標楷體"/>
              </w:rPr>
              <w:t>12月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879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F81A4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7C0C" w:rsidRPr="00117C0C" w14:paraId="787049B1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C907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/>
              </w:rPr>
              <w:t>4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C9D0" w14:textId="77777777" w:rsidR="002B305A" w:rsidRPr="00117C0C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14:paraId="04CA1A37" w14:textId="77777777" w:rsidR="002B305A" w:rsidRPr="00117C0C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85C67CD" w14:textId="77777777" w:rsidR="002B305A" w:rsidRPr="00117C0C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6C0709AC" w14:textId="77777777" w:rsidR="002B305A" w:rsidRPr="00117C0C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（2）作業程序2.3、2.6、3.1。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0265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/>
              </w:rPr>
              <w:t>111.1月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C0B8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93F7E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111.01.19</w:t>
            </w:r>
          </w:p>
          <w:p w14:paraId="27E586F0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110-3</w:t>
            </w:r>
          </w:p>
          <w:p w14:paraId="2B766793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117C0C" w:rsidRPr="00117C0C" w14:paraId="0B495A11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FC99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1F45" w14:textId="77777777" w:rsidR="002B305A" w:rsidRPr="00117C0C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14:paraId="3AE681EB" w14:textId="77777777" w:rsidR="002B305A" w:rsidRPr="00117C0C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812E4C5" w14:textId="77777777" w:rsidR="002B305A" w:rsidRPr="00117C0C" w:rsidRDefault="002B305A" w:rsidP="002B305A">
            <w:pPr>
              <w:pStyle w:val="a5"/>
              <w:numPr>
                <w:ilvl w:val="0"/>
                <w:numId w:val="24"/>
              </w:numPr>
              <w:spacing w:line="0" w:lineRule="atLeast"/>
              <w:ind w:leftChars="0" w:left="703" w:hanging="703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14:paraId="47DF2F95" w14:textId="77777777" w:rsidR="002B305A" w:rsidRPr="00117C0C" w:rsidRDefault="002B305A" w:rsidP="002B305A">
            <w:pPr>
              <w:pStyle w:val="a5"/>
              <w:numPr>
                <w:ilvl w:val="0"/>
                <w:numId w:val="24"/>
              </w:numPr>
              <w:spacing w:line="0" w:lineRule="atLeast"/>
              <w:ind w:leftChars="0" w:left="703" w:hanging="703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作業程序2.</w:t>
            </w:r>
            <w:r w:rsidRPr="00117C0C">
              <w:rPr>
                <w:rFonts w:ascii="標楷體" w:eastAsia="標楷體" w:hAnsi="標楷體" w:cs="Times New Roman"/>
                <w:szCs w:val="24"/>
              </w:rPr>
              <w:t>1.</w:t>
            </w:r>
            <w:r w:rsidRPr="00117C0C">
              <w:rPr>
                <w:rFonts w:ascii="標楷體" w:eastAsia="標楷體" w:hAnsi="標楷體" w:cs="Times New Roman" w:hint="eastAsia"/>
                <w:szCs w:val="24"/>
              </w:rPr>
              <w:t>、2.</w:t>
            </w:r>
            <w:r w:rsidRPr="00117C0C">
              <w:rPr>
                <w:rFonts w:ascii="標楷體" w:eastAsia="標楷體" w:hAnsi="標楷體" w:cs="Times New Roman"/>
                <w:szCs w:val="24"/>
              </w:rPr>
              <w:t>2.</w:t>
            </w:r>
            <w:r w:rsidRPr="00117C0C">
              <w:rPr>
                <w:rFonts w:ascii="標楷體" w:eastAsia="標楷體" w:hAnsi="標楷體" w:cs="Times New Roman" w:hint="eastAsia"/>
                <w:szCs w:val="24"/>
              </w:rPr>
              <w:t>、2</w:t>
            </w:r>
            <w:r w:rsidRPr="00117C0C">
              <w:rPr>
                <w:rFonts w:ascii="標楷體" w:eastAsia="標楷體" w:hAnsi="標楷體" w:cs="Times New Roman"/>
                <w:szCs w:val="24"/>
              </w:rPr>
              <w:t>.5.</w:t>
            </w:r>
            <w:r w:rsidRPr="00117C0C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117C0C">
              <w:rPr>
                <w:rFonts w:ascii="標楷體" w:eastAsia="標楷體" w:hAnsi="標楷體"/>
              </w:rPr>
              <w:t>2.10</w:t>
            </w:r>
            <w:r w:rsidRPr="00117C0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831550C" w14:textId="77777777" w:rsidR="002B305A" w:rsidRPr="00117C0C" w:rsidRDefault="002B305A" w:rsidP="002B305A">
            <w:pPr>
              <w:pStyle w:val="a5"/>
              <w:numPr>
                <w:ilvl w:val="0"/>
                <w:numId w:val="24"/>
              </w:numPr>
              <w:spacing w:line="0" w:lineRule="atLeast"/>
              <w:ind w:leftChars="0" w:left="703" w:hanging="703"/>
              <w:rPr>
                <w:rFonts w:ascii="標楷體" w:eastAsia="標楷體" w:hAnsi="標楷體" w:cs="Times New Roman"/>
                <w:szCs w:val="24"/>
              </w:rPr>
            </w:pPr>
            <w:r w:rsidRPr="00117C0C">
              <w:rPr>
                <w:rFonts w:ascii="標楷體" w:eastAsia="標楷體" w:hAnsi="標楷體" w:cs="Times New Roman" w:hint="eastAsia"/>
                <w:szCs w:val="24"/>
              </w:rPr>
              <w:t>控制重點3</w:t>
            </w:r>
            <w:r w:rsidRPr="00117C0C">
              <w:rPr>
                <w:rFonts w:ascii="標楷體" w:eastAsia="標楷體" w:hAnsi="標楷體" w:cs="Times New Roman"/>
                <w:szCs w:val="24"/>
              </w:rPr>
              <w:t>.1.</w:t>
            </w:r>
            <w:r w:rsidRPr="00117C0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991A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1</w:t>
            </w:r>
            <w:r w:rsidRPr="00117C0C">
              <w:rPr>
                <w:rFonts w:ascii="標楷體" w:eastAsia="標楷體" w:hAnsi="標楷體"/>
              </w:rPr>
              <w:t>13.9</w:t>
            </w:r>
            <w:r w:rsidRPr="00117C0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824B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hint="eastAsia"/>
              </w:rPr>
              <w:t>莊瑞玲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36DD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117C0C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3D1277EE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117C0C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088FAF6B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7C0C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1810E883" w14:textId="77777777" w:rsidR="002B305A" w:rsidRPr="00117C0C" w:rsidRDefault="002B305A" w:rsidP="002B305A">
      <w:pPr>
        <w:jc w:val="right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117C0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117C0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17C0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BB4B51E" w14:textId="77777777" w:rsidR="002B305A" w:rsidRPr="00117C0C" w:rsidRDefault="002B305A" w:rsidP="002B305A">
      <w:pPr>
        <w:widowControl/>
        <w:rPr>
          <w:rFonts w:ascii="標楷體" w:eastAsia="標楷體" w:hAnsi="標楷體"/>
        </w:rPr>
      </w:pPr>
      <w:r w:rsidRPr="00117C0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3FB96" wp14:editId="7617632F">
                <wp:simplePos x="0" y="0"/>
                <wp:positionH relativeFrom="column">
                  <wp:posOffset>4265295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299" name="文字方塊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55597" w14:textId="77777777" w:rsidR="002B305A" w:rsidRPr="00935007" w:rsidRDefault="002B305A" w:rsidP="002B30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2D915088" w14:textId="77777777" w:rsidR="002B305A" w:rsidRPr="00935007" w:rsidRDefault="002B305A" w:rsidP="002B30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1D4BF" id="_x0000_t202" coordsize="21600,21600" o:spt="202" path="m,l,21600r21600,l21600,xe">
                <v:stroke joinstyle="miter"/>
                <v:path gradientshapeok="t" o:connecttype="rect"/>
              </v:shapetype>
              <v:shape id="文字方塊 299" o:spid="_x0000_s1026" type="#_x0000_t202" style="position:absolute;margin-left:335.85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izUgIAALoEAAAOAAAAZHJzL2Uyb0RvYy54bWysVF1uEzEQfkfiDpbfyW6ihJJ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" fillcolor="white [3201]" stroked="f" strokeweight="1pt">
                <v:textbox>
                  <w:txbxContent>
                    <w:p w:rsidR="002B305A" w:rsidRPr="00935007" w:rsidRDefault="002B305A" w:rsidP="002B30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2B305A" w:rsidRPr="00935007" w:rsidRDefault="002B305A" w:rsidP="002B30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17C0C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117C0C" w:rsidRPr="00117C0C" w14:paraId="7993331F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51D56" w14:textId="77777777" w:rsidR="002B305A" w:rsidRPr="00117C0C" w:rsidRDefault="002B305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7C0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7C0C" w:rsidRPr="00117C0C" w14:paraId="470DC591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D2606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C486E1A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1B49E95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49348A60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FAD7351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C2DE097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7C0C" w:rsidRPr="00117C0C" w14:paraId="14AB9ABA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6114CE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7C0C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5680778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2F337FA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7B719D5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17C0C">
              <w:rPr>
                <w:rFonts w:ascii="標楷體" w:eastAsia="標楷體" w:hAnsi="標楷體"/>
                <w:sz w:val="20"/>
              </w:rPr>
              <w:t>0</w:t>
            </w:r>
            <w:r w:rsidRPr="00117C0C">
              <w:rPr>
                <w:rFonts w:ascii="標楷體" w:eastAsia="標楷體" w:hAnsi="標楷體" w:hint="eastAsia"/>
                <w:sz w:val="20"/>
              </w:rPr>
              <w:t>5</w:t>
            </w:r>
            <w:r w:rsidRPr="00117C0C">
              <w:rPr>
                <w:rFonts w:ascii="標楷體" w:eastAsia="標楷體" w:hAnsi="標楷體"/>
                <w:sz w:val="20"/>
              </w:rPr>
              <w:t>/</w:t>
            </w:r>
          </w:p>
          <w:p w14:paraId="5666DA12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117C0C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8BF47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A5EDF5C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7C0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65B7DEE" w14:textId="77777777" w:rsidR="002B305A" w:rsidRPr="00117C0C" w:rsidRDefault="002B305A" w:rsidP="002B30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117C0C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117C0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117C0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17C0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EFADB51" w14:textId="77777777" w:rsidR="002B305A" w:rsidRPr="00117C0C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7C0C">
        <w:rPr>
          <w:rFonts w:ascii="標楷體" w:eastAsia="標楷體" w:hAnsi="標楷體" w:hint="eastAsia"/>
          <w:b/>
          <w:bCs/>
        </w:rPr>
        <w:t>1.流程圖：</w:t>
      </w:r>
    </w:p>
    <w:p w14:paraId="08BC93B0" w14:textId="7A083877" w:rsidR="002B305A" w:rsidRPr="00117C0C" w:rsidRDefault="00117C0C" w:rsidP="002B305A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/>
        </w:rPr>
        <w:object w:dxaOrig="7170" w:dyaOrig="15045" w14:anchorId="7A44FD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0.8pt;height:556.95pt" o:ole="">
            <v:imagedata r:id="rId7" o:title=""/>
          </v:shape>
          <o:OLEObject Type="Embed" ProgID="Visio.Drawing.11" ShapeID="_x0000_i1028" DrawAspect="Content" ObjectID="_1829290925" r:id="rId8"/>
        </w:object>
      </w:r>
    </w:p>
    <w:p w14:paraId="457A7192" w14:textId="77777777" w:rsidR="002B305A" w:rsidRPr="00117C0C" w:rsidRDefault="002B305A" w:rsidP="002B305A">
      <w:pPr>
        <w:ind w:leftChars="-59" w:left="-142"/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1402"/>
        <w:gridCol w:w="1172"/>
        <w:gridCol w:w="1289"/>
        <w:gridCol w:w="1217"/>
      </w:tblGrid>
      <w:tr w:rsidR="00117C0C" w:rsidRPr="00117C0C" w14:paraId="62001D00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3D572" w14:textId="77777777" w:rsidR="002B305A" w:rsidRPr="00117C0C" w:rsidRDefault="002B305A" w:rsidP="00B56150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17C0C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7C0C" w:rsidRPr="00117C0C" w14:paraId="7858CA68" w14:textId="77777777" w:rsidTr="00B56150">
        <w:trPr>
          <w:jc w:val="center"/>
        </w:trPr>
        <w:tc>
          <w:tcPr>
            <w:tcW w:w="23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577B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18" w:type="pct"/>
            <w:tcBorders>
              <w:left w:val="single" w:sz="2" w:space="0" w:color="auto"/>
            </w:tcBorders>
            <w:vAlign w:val="center"/>
          </w:tcPr>
          <w:p w14:paraId="04AF9FB3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00" w:type="pct"/>
            <w:vAlign w:val="center"/>
          </w:tcPr>
          <w:p w14:paraId="608E4A2D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DC08A5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E89392C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3" w:type="pct"/>
            <w:tcBorders>
              <w:right w:val="single" w:sz="12" w:space="0" w:color="auto"/>
            </w:tcBorders>
            <w:vAlign w:val="center"/>
          </w:tcPr>
          <w:p w14:paraId="216344F2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7C0C" w:rsidRPr="00117C0C" w14:paraId="032C1D72" w14:textId="77777777" w:rsidTr="00B56150">
        <w:trPr>
          <w:trHeight w:val="663"/>
          <w:jc w:val="center"/>
        </w:trPr>
        <w:tc>
          <w:tcPr>
            <w:tcW w:w="23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59F777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7C0C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377311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00" w:type="pct"/>
            <w:tcBorders>
              <w:bottom w:val="single" w:sz="12" w:space="0" w:color="auto"/>
            </w:tcBorders>
            <w:vAlign w:val="center"/>
          </w:tcPr>
          <w:p w14:paraId="3EA46880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4449CDA4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17C0C">
              <w:rPr>
                <w:rFonts w:ascii="標楷體" w:eastAsia="標楷體" w:hAnsi="標楷體"/>
                <w:sz w:val="20"/>
              </w:rPr>
              <w:t>0</w:t>
            </w:r>
            <w:r w:rsidRPr="00117C0C">
              <w:rPr>
                <w:rFonts w:ascii="標楷體" w:eastAsia="標楷體" w:hAnsi="標楷體" w:hint="eastAsia"/>
                <w:sz w:val="20"/>
              </w:rPr>
              <w:t>5</w:t>
            </w:r>
            <w:r w:rsidRPr="00117C0C">
              <w:rPr>
                <w:rFonts w:ascii="標楷體" w:eastAsia="標楷體" w:hAnsi="標楷體"/>
                <w:sz w:val="20"/>
              </w:rPr>
              <w:t>/</w:t>
            </w:r>
          </w:p>
          <w:p w14:paraId="5E62EFEE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117C0C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.12.11</w:t>
            </w:r>
          </w:p>
        </w:tc>
        <w:tc>
          <w:tcPr>
            <w:tcW w:w="6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9B781F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2B5BFE00" w14:textId="77777777" w:rsidR="002B305A" w:rsidRPr="00117C0C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7C0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7C0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7C0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E7250EA" w14:textId="77777777" w:rsidR="002B305A" w:rsidRPr="00117C0C" w:rsidRDefault="002B305A" w:rsidP="002B30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117C0C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117C0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117C0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17C0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2970B30" w14:textId="77777777" w:rsidR="002B305A" w:rsidRPr="00117C0C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7C0C">
        <w:rPr>
          <w:rFonts w:ascii="標楷體" w:eastAsia="標楷體" w:hAnsi="標楷體" w:hint="eastAsia"/>
          <w:b/>
          <w:bCs/>
        </w:rPr>
        <w:t>2.作業程序：</w:t>
      </w:r>
    </w:p>
    <w:p w14:paraId="4794E350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2.1.每一學年度結束前，學生事務處開始辦理特優導師甄選作業。</w:t>
      </w:r>
    </w:p>
    <w:p w14:paraId="35E15AB7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2.2.由學生事務處進行輔導回饋問卷調查，並彙整問卷統計資料。</w:t>
      </w:r>
    </w:p>
    <w:p w14:paraId="2161F27A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2.3.發送全校教學單位要求推薦特優導師。</w:t>
      </w:r>
    </w:p>
    <w:p w14:paraId="459FFD8C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2.4.系所依據本校特優導師獎勵辦法請導師填寫「特優教師推薦表」。</w:t>
      </w:r>
    </w:p>
    <w:p w14:paraId="25CECBC9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2.5.導師自我推薦表送主任考評。</w:t>
      </w:r>
    </w:p>
    <w:p w14:paraId="096CB564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2.6.各學院召開會議由學院評核，推薦學院特優導師，並完成推薦表送學生事務處。</w:t>
      </w:r>
    </w:p>
    <w:p w14:paraId="2A7768DD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</w:t>
      </w:r>
      <w:r w:rsidRPr="00117C0C">
        <w:rPr>
          <w:rFonts w:ascii="標楷體" w:eastAsia="標楷體" w:hAnsi="標楷體"/>
        </w:rPr>
        <w:t>8</w:t>
      </w:r>
      <w:r w:rsidRPr="00117C0C">
        <w:rPr>
          <w:rFonts w:ascii="標楷體" w:eastAsia="標楷體" w:hAnsi="標楷體" w:hint="eastAsia"/>
        </w:rPr>
        <w:t>.學生事務處加入導師工作紀錄彙整各學院特優導師推薦表。</w:t>
      </w:r>
    </w:p>
    <w:p w14:paraId="41FEAE37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2.</w:t>
      </w:r>
      <w:r w:rsidRPr="00117C0C">
        <w:rPr>
          <w:rFonts w:ascii="標楷體" w:eastAsia="標楷體" w:hAnsi="標楷體"/>
        </w:rPr>
        <w:t>9</w:t>
      </w:r>
      <w:r w:rsidRPr="00117C0C">
        <w:rPr>
          <w:rFonts w:ascii="標楷體" w:eastAsia="標楷體" w:hAnsi="標楷體" w:hint="eastAsia"/>
        </w:rPr>
        <w:t>.召開本校特優導師甄選委員會議選出學年度特優導師。</w:t>
      </w:r>
    </w:p>
    <w:p w14:paraId="626E5C34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/>
        </w:rPr>
        <w:t>2.10</w:t>
      </w:r>
      <w:r w:rsidRPr="00117C0C">
        <w:rPr>
          <w:rFonts w:ascii="標楷體" w:eastAsia="標楷體" w:hAnsi="標楷體" w:hint="eastAsia"/>
        </w:rPr>
        <w:t>由校長於公開場合表揚學年度特優導師。</w:t>
      </w:r>
    </w:p>
    <w:p w14:paraId="3ED42A21" w14:textId="77777777" w:rsidR="002B305A" w:rsidRPr="00117C0C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7C0C">
        <w:rPr>
          <w:rFonts w:ascii="標楷體" w:eastAsia="標楷體" w:hAnsi="標楷體" w:hint="eastAsia"/>
          <w:b/>
          <w:bCs/>
        </w:rPr>
        <w:t>3.控制重點：</w:t>
      </w:r>
    </w:p>
    <w:p w14:paraId="6C611BC3" w14:textId="77777777" w:rsidR="002B305A" w:rsidRPr="00117C0C" w:rsidRDefault="002B305A" w:rsidP="002B305A">
      <w:pPr>
        <w:numPr>
          <w:ilvl w:val="1"/>
          <w:numId w:val="2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各學院推薦之特優導師需經過導師自評、主任考評與學院評核推薦流程。</w:t>
      </w:r>
    </w:p>
    <w:p w14:paraId="6472F7A2" w14:textId="77777777" w:rsidR="002B305A" w:rsidRPr="00117C0C" w:rsidRDefault="002B305A" w:rsidP="002B305A">
      <w:pPr>
        <w:numPr>
          <w:ilvl w:val="1"/>
          <w:numId w:val="2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特優導師的工作記錄，應與院/系所之間確認導師工作情形。</w:t>
      </w:r>
    </w:p>
    <w:p w14:paraId="2992DBFE" w14:textId="77777777" w:rsidR="002B305A" w:rsidRPr="00117C0C" w:rsidRDefault="002B305A" w:rsidP="002B305A">
      <w:pPr>
        <w:numPr>
          <w:ilvl w:val="1"/>
          <w:numId w:val="2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特優導師應於公開場合中頒發獎金、獎座、獎狀。</w:t>
      </w:r>
    </w:p>
    <w:p w14:paraId="020E6676" w14:textId="77777777" w:rsidR="002B305A" w:rsidRPr="00117C0C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7C0C">
        <w:rPr>
          <w:rFonts w:ascii="標楷體" w:eastAsia="標楷體" w:hAnsi="標楷體" w:hint="eastAsia"/>
          <w:b/>
          <w:bCs/>
        </w:rPr>
        <w:t>4.使用表單：</w:t>
      </w:r>
    </w:p>
    <w:p w14:paraId="7D7D5F68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4.1.佛光大學特優導師推薦表。</w:t>
      </w:r>
    </w:p>
    <w:p w14:paraId="4DC20EDF" w14:textId="77777777" w:rsidR="002B305A" w:rsidRPr="00117C0C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7C0C">
        <w:rPr>
          <w:rFonts w:ascii="標楷體" w:eastAsia="標楷體" w:hAnsi="標楷體" w:hint="eastAsia"/>
          <w:b/>
          <w:bCs/>
        </w:rPr>
        <w:t>5.依據及相關文件：</w:t>
      </w:r>
    </w:p>
    <w:p w14:paraId="28C155C2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5.1.佛光大學特優導師獎勵甄選辦法。</w:t>
      </w:r>
    </w:p>
    <w:p w14:paraId="1C03B7AA" w14:textId="77777777" w:rsidR="002B305A" w:rsidRPr="00117C0C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5.2.佛光大學特優導師甄選委員會議紀錄。</w:t>
      </w:r>
    </w:p>
    <w:p w14:paraId="55A9B379" w14:textId="77777777" w:rsidR="00A20E24" w:rsidRPr="00117C0C" w:rsidRDefault="00A20E24" w:rsidP="00A20E24">
      <w:pPr>
        <w:numPr>
          <w:ilvl w:val="1"/>
          <w:numId w:val="2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7C0C">
        <w:rPr>
          <w:rFonts w:ascii="標楷體" w:eastAsia="標楷體" w:hAnsi="標楷體" w:hint="eastAsia"/>
        </w:rPr>
        <w:t>佛光大學教師輔導與管教學生辦法。</w:t>
      </w:r>
    </w:p>
    <w:p w14:paraId="6A570411" w14:textId="77777777" w:rsidR="005B1C84" w:rsidRPr="00117C0C" w:rsidRDefault="005B1C84" w:rsidP="00A20E24">
      <w:pPr>
        <w:widowControl/>
        <w:rPr>
          <w:rFonts w:ascii="標楷體" w:eastAsia="標楷體" w:hAnsi="標楷體"/>
        </w:rPr>
      </w:pPr>
    </w:p>
    <w:sectPr w:rsidR="005B1C84" w:rsidRPr="00117C0C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B199" w14:textId="77777777" w:rsidR="009F5680" w:rsidRDefault="009F5680" w:rsidP="00A20E24">
      <w:r>
        <w:separator/>
      </w:r>
    </w:p>
  </w:endnote>
  <w:endnote w:type="continuationSeparator" w:id="0">
    <w:p w14:paraId="77865277" w14:textId="77777777" w:rsidR="009F5680" w:rsidRDefault="009F5680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EDB5" w14:textId="77777777" w:rsidR="009F5680" w:rsidRDefault="009F5680" w:rsidP="00A20E24">
      <w:r>
        <w:separator/>
      </w:r>
    </w:p>
  </w:footnote>
  <w:footnote w:type="continuationSeparator" w:id="0">
    <w:p w14:paraId="15091028" w14:textId="77777777" w:rsidR="009F5680" w:rsidRDefault="009F5680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8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8502">
    <w:abstractNumId w:val="1"/>
  </w:num>
  <w:num w:numId="2" w16cid:durableId="1604416324">
    <w:abstractNumId w:val="21"/>
  </w:num>
  <w:num w:numId="3" w16cid:durableId="1791968201">
    <w:abstractNumId w:val="9"/>
  </w:num>
  <w:num w:numId="4" w16cid:durableId="1074863324">
    <w:abstractNumId w:val="23"/>
  </w:num>
  <w:num w:numId="5" w16cid:durableId="1754351495">
    <w:abstractNumId w:val="4"/>
  </w:num>
  <w:num w:numId="6" w16cid:durableId="1575551207">
    <w:abstractNumId w:val="5"/>
  </w:num>
  <w:num w:numId="7" w16cid:durableId="1058020594">
    <w:abstractNumId w:val="10"/>
  </w:num>
  <w:num w:numId="8" w16cid:durableId="1770077423">
    <w:abstractNumId w:val="11"/>
  </w:num>
  <w:num w:numId="9" w16cid:durableId="16412272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87444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8898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8760516">
    <w:abstractNumId w:val="0"/>
  </w:num>
  <w:num w:numId="13" w16cid:durableId="5077881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9770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2991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75010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0182394">
    <w:abstractNumId w:val="16"/>
  </w:num>
  <w:num w:numId="18" w16cid:durableId="1598518556">
    <w:abstractNumId w:val="22"/>
  </w:num>
  <w:num w:numId="19" w16cid:durableId="289165172">
    <w:abstractNumId w:val="14"/>
  </w:num>
  <w:num w:numId="20" w16cid:durableId="342560242">
    <w:abstractNumId w:val="18"/>
  </w:num>
  <w:num w:numId="21" w16cid:durableId="2070762745">
    <w:abstractNumId w:val="20"/>
  </w:num>
  <w:num w:numId="22" w16cid:durableId="894589016">
    <w:abstractNumId w:val="12"/>
  </w:num>
  <w:num w:numId="23" w16cid:durableId="2051146273">
    <w:abstractNumId w:val="8"/>
  </w:num>
  <w:num w:numId="24" w16cid:durableId="2024823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17C0C"/>
    <w:rsid w:val="00196A41"/>
    <w:rsid w:val="002166CE"/>
    <w:rsid w:val="002438D9"/>
    <w:rsid w:val="00291416"/>
    <w:rsid w:val="002B305A"/>
    <w:rsid w:val="003005F2"/>
    <w:rsid w:val="003269E9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751F3F"/>
    <w:rsid w:val="0086372F"/>
    <w:rsid w:val="00902A77"/>
    <w:rsid w:val="009F5680"/>
    <w:rsid w:val="00A20E24"/>
    <w:rsid w:val="00A42965"/>
    <w:rsid w:val="00B4081A"/>
    <w:rsid w:val="00B5602C"/>
    <w:rsid w:val="00BF3BD8"/>
    <w:rsid w:val="00C22598"/>
    <w:rsid w:val="00C93C1F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76F09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24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2025-03-13T02:13:00Z</dcterms:created>
  <dcterms:modified xsi:type="dcterms:W3CDTF">2026-01-07T03:34:00Z</dcterms:modified>
</cp:coreProperties>
</file>