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BC6" w:rsidRPr="002D0085" w:rsidRDefault="007F5BC6" w:rsidP="007F5BC6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217384090"/>
      <w:bookmarkStart w:id="1" w:name="通識教育委員會"/>
      <w:bookmarkStart w:id="2" w:name="_Hlk211860948"/>
      <w:r w:rsidRPr="002D0085">
        <w:rPr>
          <w:rFonts w:ascii="標楷體" w:eastAsia="標楷體" w:hAnsi="標楷體" w:hint="eastAsia"/>
          <w:b/>
          <w:sz w:val="56"/>
          <w:szCs w:val="56"/>
        </w:rPr>
        <w:t>通識教育委員會</w:t>
      </w:r>
      <w:bookmarkEnd w:id="0"/>
    </w:p>
    <w:p w:rsidR="007F5BC6" w:rsidRPr="002D0085" w:rsidRDefault="007F5BC6" w:rsidP="007F5BC6">
      <w:pPr>
        <w:pStyle w:val="21"/>
        <w:spacing w:line="240" w:lineRule="auto"/>
        <w:rPr>
          <w:rFonts w:ascii="Times New Roman" w:hAnsi="Times New Roman" w:cs="Times New Roman"/>
        </w:rPr>
      </w:pPr>
      <w:bookmarkStart w:id="3" w:name="_Toc146031045"/>
      <w:bookmarkStart w:id="4" w:name="_Toc99130294"/>
      <w:bookmarkStart w:id="5" w:name="_Toc92798282"/>
      <w:bookmarkStart w:id="6" w:name="_Toc217384091"/>
      <w:bookmarkEnd w:id="1"/>
      <w:r w:rsidRPr="002D0085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4</w:t>
      </w:r>
      <w:r w:rsidRPr="002D0085">
        <w:rPr>
          <w:rFonts w:ascii="Times New Roman" w:hAnsi="Times New Roman" w:cs="Times New Roman" w:hint="eastAsia"/>
        </w:rPr>
        <w:t>學年度</w:t>
      </w:r>
      <w:r w:rsidRPr="002D0085">
        <w:rPr>
          <w:rFonts w:ascii="Times New Roman" w:hAnsi="Times New Roman" w:cs="Times New Roman"/>
        </w:rPr>
        <w:t xml:space="preserve"> </w:t>
      </w:r>
      <w:r w:rsidRPr="002D0085">
        <w:rPr>
          <w:rFonts w:ascii="Times New Roman" w:hAnsi="Times New Roman" w:cs="Times New Roman" w:hint="eastAsia"/>
        </w:rPr>
        <w:t>通識教育委員會</w:t>
      </w:r>
      <w:r w:rsidRPr="002D0085">
        <w:rPr>
          <w:rFonts w:ascii="Times New Roman" w:hAnsi="Times New Roman" w:cs="Times New Roman"/>
        </w:rPr>
        <w:t xml:space="preserve"> </w:t>
      </w:r>
      <w:r w:rsidRPr="002D0085">
        <w:rPr>
          <w:rFonts w:ascii="Times New Roman" w:hAnsi="Times New Roman" w:cs="Times New Roman" w:hint="eastAsia"/>
        </w:rPr>
        <w:t>內部控制項目修訂總表</w:t>
      </w:r>
      <w:bookmarkEnd w:id="3"/>
      <w:bookmarkEnd w:id="4"/>
      <w:bookmarkEnd w:id="5"/>
      <w:bookmarkEnd w:id="6"/>
    </w:p>
    <w:p w:rsidR="007F5BC6" w:rsidRPr="002D0085" w:rsidRDefault="007F5BC6" w:rsidP="007F5BC6">
      <w:pPr>
        <w:rPr>
          <w:rFonts w:ascii="Times New Roman" w:eastAsia="標楷體" w:hAnsi="Times New Roman" w:cs="Times New Roman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1018"/>
        <w:gridCol w:w="2610"/>
        <w:gridCol w:w="456"/>
        <w:gridCol w:w="847"/>
        <w:gridCol w:w="851"/>
        <w:gridCol w:w="1057"/>
        <w:gridCol w:w="2312"/>
      </w:tblGrid>
      <w:tr w:rsidR="007F5BC6" w:rsidRPr="002D0085" w:rsidTr="00501E24">
        <w:trPr>
          <w:jc w:val="center"/>
        </w:trPr>
        <w:tc>
          <w:tcPr>
            <w:tcW w:w="2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3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35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8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55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20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7F5BC6" w:rsidRPr="002D0085" w:rsidTr="00501E24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F5BC6" w:rsidRPr="002D0085" w:rsidTr="00501E24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7" w:name="_Hlk157151988"/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F256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通</w:t>
            </w:r>
            <w:r w:rsidRPr="00BF256B">
              <w:rPr>
                <w:rFonts w:ascii="Times New Roman" w:eastAsia="標楷體" w:hAnsi="Times New Roman" w:cs="Times New Roman"/>
                <w:color w:val="FF0000"/>
                <w:szCs w:val="24"/>
              </w:rPr>
              <w:t>1</w:t>
            </w:r>
          </w:p>
        </w:tc>
        <w:tc>
          <w:tcPr>
            <w:tcW w:w="1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BF256B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4" w:anchor="通識教育委員會議標準作業流程" w:history="1">
              <w:r w:rsidRPr="00BF256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1260-</w:t>
              </w:r>
              <w:proofErr w:type="gramStart"/>
              <w:r w:rsidRPr="00BF256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003</w:t>
              </w:r>
              <w:r w:rsidRPr="00BF256B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通識</w:t>
              </w:r>
              <w:proofErr w:type="gramEnd"/>
              <w:r w:rsidRPr="00BF256B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教育委員會議標準作業流程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F256B">
              <w:rPr>
                <w:rFonts w:ascii="Times New Roman" w:eastAsia="標楷體" w:hAnsi="Times New Roman" w:cs="Times New Roman"/>
                <w:color w:val="FF0000"/>
                <w:szCs w:val="24"/>
              </w:rPr>
              <w:t>0</w:t>
            </w:r>
            <w:r w:rsidRPr="00BF256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4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BF256B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BC6" w:rsidRPr="00BF256B" w:rsidRDefault="007F5BC6" w:rsidP="00501E24">
            <w:pPr>
              <w:jc w:val="center"/>
              <w:rPr>
                <w:rFonts w:ascii="Times New Roman" w:eastAsia="標楷體" w:hAnsi="Times New Roman" w:cs="Times New Roman"/>
                <w:color w:val="FF0000"/>
                <w:highlight w:val="yellow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  <w:highlight w:val="yellow"/>
              </w:rPr>
            </w:pP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BC6" w:rsidRPr="00BF256B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F256B">
              <w:rPr>
                <w:rFonts w:ascii="Times New Roman" w:eastAsia="標楷體" w:hAnsi="Times New Roman" w:cs="Times New Roman" w:hint="eastAsia"/>
                <w:color w:val="FF0000"/>
                <w:kern w:val="0"/>
                <w:szCs w:val="24"/>
              </w:rPr>
              <w:t>法規名稱修正</w:t>
            </w:r>
            <w:r>
              <w:rPr>
                <w:rFonts w:ascii="Times New Roman" w:eastAsia="標楷體" w:hAnsi="Times New Roman" w:cs="Times New Roman" w:hint="eastAsia"/>
                <w:color w:val="FF0000"/>
                <w:kern w:val="0"/>
                <w:szCs w:val="24"/>
              </w:rPr>
              <w:t>。</w:t>
            </w:r>
          </w:p>
        </w:tc>
      </w:tr>
      <w:tr w:rsidR="007F5BC6" w:rsidRPr="002D0085" w:rsidTr="00501E24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8" w:name="_Hlk157151999"/>
            <w:bookmarkEnd w:id="7"/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F256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通</w:t>
            </w:r>
            <w:r w:rsidRPr="00BF256B">
              <w:rPr>
                <w:rFonts w:ascii="Times New Roman" w:eastAsia="標楷體" w:hAnsi="Times New Roman" w:cs="Times New Roman"/>
                <w:color w:val="FF0000"/>
                <w:szCs w:val="24"/>
              </w:rPr>
              <w:t>2</w:t>
            </w:r>
          </w:p>
        </w:tc>
        <w:tc>
          <w:tcPr>
            <w:tcW w:w="1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BF256B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5" w:anchor="通識課程之規劃及開排課作業流程" w:history="1">
              <w:r w:rsidRPr="00BF256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1260-</w:t>
              </w:r>
              <w:proofErr w:type="gramStart"/>
              <w:r w:rsidRPr="00BF256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004</w:t>
              </w:r>
              <w:r w:rsidRPr="00BF256B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通識</w:t>
              </w:r>
              <w:proofErr w:type="gramEnd"/>
              <w:r w:rsidRPr="00BF256B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課程之規劃</w:t>
              </w:r>
              <w:proofErr w:type="gramStart"/>
              <w:r w:rsidRPr="00BF256B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及開排課</w:t>
              </w:r>
              <w:proofErr w:type="gramEnd"/>
              <w:r w:rsidRPr="00BF256B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作業流程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F256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06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F256B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BC6" w:rsidRPr="00BF256B" w:rsidRDefault="007F5BC6" w:rsidP="00501E24">
            <w:pPr>
              <w:jc w:val="center"/>
              <w:rPr>
                <w:rFonts w:ascii="Times New Roman" w:eastAsia="標楷體" w:hAnsi="Times New Roman" w:cs="Times New Roman"/>
                <w:color w:val="FF0000"/>
                <w:highlight w:val="yellow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  <w:highlight w:val="yellow"/>
              </w:rPr>
            </w:pP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BC6" w:rsidRPr="00BF256B" w:rsidRDefault="007F5BC6" w:rsidP="00501E24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F256B">
              <w:rPr>
                <w:rFonts w:ascii="Times New Roman" w:eastAsia="標楷體" w:hAnsi="Times New Roman" w:cs="Times New Roman" w:hint="eastAsia"/>
                <w:color w:val="FF0000"/>
                <w:kern w:val="0"/>
                <w:szCs w:val="24"/>
              </w:rPr>
              <w:t>法規名稱修正</w:t>
            </w:r>
            <w:r>
              <w:rPr>
                <w:rFonts w:ascii="Times New Roman" w:eastAsia="標楷體" w:hAnsi="Times New Roman" w:cs="Times New Roman" w:hint="eastAsia"/>
                <w:color w:val="FF0000"/>
                <w:kern w:val="0"/>
                <w:szCs w:val="24"/>
              </w:rPr>
              <w:t>。</w:t>
            </w:r>
          </w:p>
        </w:tc>
      </w:tr>
      <w:bookmarkEnd w:id="8"/>
      <w:tr w:rsidR="007F5BC6" w:rsidRPr="002D0085" w:rsidTr="00501E24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F256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通</w:t>
            </w:r>
            <w:r w:rsidRPr="00BF256B">
              <w:rPr>
                <w:rFonts w:ascii="Times New Roman" w:eastAsia="標楷體" w:hAnsi="Times New Roman" w:cs="Times New Roman"/>
                <w:color w:val="FF0000"/>
                <w:szCs w:val="24"/>
              </w:rPr>
              <w:t>4</w:t>
            </w:r>
          </w:p>
        </w:tc>
        <w:tc>
          <w:tcPr>
            <w:tcW w:w="1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BF256B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6" w:anchor="全國性圍棋賽事標準作業流程" w:history="1">
              <w:r w:rsidRPr="00BF256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1260-006</w:t>
              </w:r>
              <w:r w:rsidRPr="00BF256B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全國性圍棋賽事標準作業流程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F256B">
              <w:rPr>
                <w:rFonts w:ascii="Times New Roman" w:eastAsia="標楷體" w:hAnsi="Times New Roman" w:cs="Times New Roman"/>
                <w:color w:val="FF0000"/>
                <w:szCs w:val="24"/>
              </w:rPr>
              <w:t>0</w:t>
            </w:r>
            <w:r w:rsidRPr="00BF256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3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F256B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BC6" w:rsidRPr="00BF256B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F256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114</w:t>
            </w:r>
            <w:r w:rsidRPr="00BF256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學年內控委員意見修正</w:t>
            </w:r>
            <w:r>
              <w:rPr>
                <w:rFonts w:ascii="Times New Roman" w:eastAsia="標楷體" w:hAnsi="Times New Roman" w:cs="Times New Roman" w:hint="eastAsia"/>
                <w:color w:val="FF0000"/>
                <w:kern w:val="0"/>
                <w:szCs w:val="24"/>
              </w:rPr>
              <w:t>。</w:t>
            </w:r>
          </w:p>
        </w:tc>
      </w:tr>
      <w:tr w:rsidR="007F5BC6" w:rsidRPr="002D0085" w:rsidTr="00501E24">
        <w:trPr>
          <w:trHeight w:val="86"/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F256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通</w:t>
            </w:r>
            <w:r w:rsidRPr="00BF256B">
              <w:rPr>
                <w:rFonts w:ascii="Times New Roman" w:eastAsia="標楷體" w:hAnsi="Times New Roman" w:cs="Times New Roman"/>
                <w:color w:val="FF0000"/>
                <w:szCs w:val="24"/>
              </w:rPr>
              <w:t>5</w:t>
            </w:r>
          </w:p>
        </w:tc>
        <w:tc>
          <w:tcPr>
            <w:tcW w:w="1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BF256B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hyperlink r:id="rId7" w:anchor="體適能檢測" w:history="1">
              <w:r w:rsidRPr="00BF256B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1260-007</w:t>
              </w:r>
              <w:r w:rsidRPr="00BF256B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體適能檢測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F256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10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F256B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BC6" w:rsidRPr="00BF256B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5BC6" w:rsidRPr="00BF256B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BF256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114</w:t>
            </w:r>
            <w:r w:rsidRPr="00BF256B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學年內控委員意見修正</w:t>
            </w:r>
            <w:r>
              <w:rPr>
                <w:rFonts w:ascii="Times New Roman" w:eastAsia="標楷體" w:hAnsi="Times New Roman" w:cs="Times New Roman" w:hint="eastAsia"/>
                <w:color w:val="FF0000"/>
                <w:kern w:val="0"/>
                <w:szCs w:val="24"/>
              </w:rPr>
              <w:t>。</w:t>
            </w:r>
          </w:p>
        </w:tc>
      </w:tr>
      <w:tr w:rsidR="007F5BC6" w:rsidRPr="002D0085" w:rsidTr="00501E24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3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hyperlink r:id="rId8" w:anchor="競賽活動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1260-008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競賽活動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24BB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5BC6" w:rsidRPr="002D0085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7F5BC6" w:rsidRPr="002D0085" w:rsidRDefault="007F5BC6" w:rsidP="007F5BC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2D0085"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9" w:anchor="通識教育委員會" w:history="1">
        <w:r w:rsidRPr="002D0085"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通識教育委員會</w:t>
        </w:r>
      </w:hyperlink>
      <w:r w:rsidRPr="002D0085"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10" w:anchor="目錄" w:history="1">
        <w:r w:rsidRPr="002D0085"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:rsidR="007F5BC6" w:rsidRPr="002D0085" w:rsidRDefault="007F5BC6" w:rsidP="007F5BC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7F5BC6" w:rsidRPr="002D0085" w:rsidRDefault="007F5BC6" w:rsidP="007F5BC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7F5BC6" w:rsidRPr="002D0085" w:rsidRDefault="007F5BC6" w:rsidP="007F5BC6">
      <w:pPr>
        <w:pStyle w:val="31"/>
        <w:jc w:val="center"/>
        <w:rPr>
          <w:sz w:val="36"/>
        </w:rPr>
      </w:pPr>
      <w:r w:rsidRPr="002D0085">
        <w:rPr>
          <w:rFonts w:ascii="Times New Roman" w:hAnsi="Times New Roman" w:cs="Times New Roman"/>
          <w:b w:val="0"/>
          <w:bCs w:val="0"/>
          <w:kern w:val="0"/>
          <w:sz w:val="36"/>
        </w:rPr>
        <w:br w:type="page"/>
      </w:r>
    </w:p>
    <w:p w:rsidR="007F5BC6" w:rsidRPr="002D0085" w:rsidRDefault="007F5BC6" w:rsidP="007F5BC6">
      <w:pPr>
        <w:pStyle w:val="31"/>
        <w:jc w:val="center"/>
        <w:rPr>
          <w:rFonts w:ascii="Times New Roman" w:hAnsi="Times New Roman" w:cs="Times New Roman"/>
        </w:rPr>
      </w:pPr>
      <w:bookmarkStart w:id="9" w:name="_Toc146031046"/>
      <w:bookmarkStart w:id="10" w:name="_Toc217384092"/>
      <w:r w:rsidRPr="002D0085">
        <w:rPr>
          <w:rFonts w:ascii="Times New Roman" w:hAnsi="Times New Roman" w:cs="Times New Roman" w:hint="eastAsia"/>
          <w:sz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 w:hint="eastAsia"/>
          <w:sz w:val="36"/>
        </w:rPr>
        <w:t>通識教育委員會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 w:hint="eastAsia"/>
          <w:sz w:val="36"/>
        </w:rPr>
        <w:t>內控項目風險評估彙總表</w:t>
      </w:r>
      <w:bookmarkEnd w:id="9"/>
      <w:bookmarkEnd w:id="10"/>
    </w:p>
    <w:p w:rsidR="007F5BC6" w:rsidRPr="002D0085" w:rsidRDefault="007F5BC6" w:rsidP="007F5BC6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7"/>
        <w:gridCol w:w="456"/>
        <w:gridCol w:w="917"/>
        <w:gridCol w:w="3086"/>
        <w:gridCol w:w="2214"/>
        <w:gridCol w:w="732"/>
        <w:gridCol w:w="732"/>
        <w:gridCol w:w="734"/>
      </w:tblGrid>
      <w:tr w:rsidR="007F5BC6" w:rsidRPr="002D0085" w:rsidTr="00501E24">
        <w:trPr>
          <w:tblHeader/>
        </w:trPr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47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60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11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影響程度之敘述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風險值</w:t>
            </w:r>
          </w:p>
        </w:tc>
      </w:tr>
      <w:tr w:rsidR="007F5BC6" w:rsidRPr="002D0085" w:rsidTr="00501E24">
        <w:trPr>
          <w:trHeight w:val="210"/>
        </w:trPr>
        <w:tc>
          <w:tcPr>
            <w:tcW w:w="383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通識教育委員會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1" w:anchor="通識教育委員會議標準作業流程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</w:t>
              </w:r>
              <w:proofErr w:type="gramStart"/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003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通識</w:t>
              </w:r>
              <w:proofErr w:type="gramEnd"/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教育委員會議標準作業流程</w:t>
              </w:r>
            </w:hyperlink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F5BC6" w:rsidRPr="002D0085" w:rsidTr="00501E2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2" w:anchor="通識課程之規劃及開排課作業流程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</w:t>
              </w:r>
              <w:proofErr w:type="gramStart"/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004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通識</w:t>
              </w:r>
              <w:proofErr w:type="gramEnd"/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課程之規劃</w:t>
              </w:r>
              <w:proofErr w:type="gramStart"/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及開排課</w:t>
              </w:r>
              <w:proofErr w:type="gramEnd"/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作業流程</w:t>
              </w:r>
            </w:hyperlink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學生申訴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學生抱怨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7F5BC6" w:rsidRPr="002D0085" w:rsidTr="00501E2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3" w:anchor="全國性圍棋賽事標準作業流程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1260-006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全國性圍棋賽事標準作業流程</w:t>
              </w:r>
            </w:hyperlink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抱怨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7F5BC6" w:rsidRPr="002D0085" w:rsidTr="00501E2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hyperlink r:id="rId14" w:anchor="體適能檢測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1260-007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體適能檢測</w:t>
              </w:r>
            </w:hyperlink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抱怨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7F5BC6" w:rsidRPr="002D0085" w:rsidTr="00501E2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通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5" w:anchor="競賽活動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1260-008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競賽活動</w:t>
              </w:r>
            </w:hyperlink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抱怨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</w:tbl>
    <w:p w:rsidR="007F5BC6" w:rsidRPr="002D0085" w:rsidRDefault="007F5BC6" w:rsidP="007F5BC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2D0085"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16" w:anchor="通識教育委員會" w:history="1">
        <w:r w:rsidRPr="002D0085"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通識教育委員會</w:t>
        </w:r>
      </w:hyperlink>
      <w:r w:rsidRPr="002D0085"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17" w:anchor="目錄" w:history="1">
        <w:r w:rsidRPr="002D0085"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:rsidR="007F5BC6" w:rsidRPr="002D0085" w:rsidRDefault="007F5BC6" w:rsidP="007F5BC6">
      <w:pPr>
        <w:jc w:val="center"/>
        <w:rPr>
          <w:b/>
          <w:sz w:val="36"/>
          <w:szCs w:val="36"/>
        </w:rPr>
      </w:pPr>
      <w:r w:rsidRPr="002D0085">
        <w:rPr>
          <w:rFonts w:ascii="Times New Roman" w:eastAsia="標楷體" w:hAnsi="Times New Roman" w:cs="Times New Roman"/>
          <w:b/>
          <w:kern w:val="0"/>
          <w:sz w:val="36"/>
          <w:szCs w:val="36"/>
        </w:rPr>
        <w:br w:type="page"/>
      </w:r>
    </w:p>
    <w:p w:rsidR="007F5BC6" w:rsidRPr="002D0085" w:rsidRDefault="007F5BC6" w:rsidP="007F5BC6">
      <w:pPr>
        <w:pStyle w:val="31"/>
        <w:jc w:val="center"/>
        <w:rPr>
          <w:rFonts w:ascii="Times New Roman" w:hAnsi="Times New Roman" w:cs="Times New Roman"/>
          <w:sz w:val="36"/>
          <w:szCs w:val="36"/>
        </w:rPr>
      </w:pPr>
      <w:bookmarkStart w:id="11" w:name="_Toc146031047"/>
      <w:bookmarkStart w:id="12" w:name="_Toc99130296"/>
      <w:bookmarkStart w:id="13" w:name="_Toc92798284"/>
      <w:bookmarkStart w:id="14" w:name="_Toc217384093"/>
      <w:r w:rsidRPr="002D0085">
        <w:rPr>
          <w:rFonts w:ascii="Times New Roman" w:hAnsi="Times New Roman" w:cs="Times New Roman" w:hint="eastAsia"/>
          <w:sz w:val="36"/>
          <w:szCs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  <w:szCs w:val="36"/>
        </w:rPr>
        <w:t xml:space="preserve"> </w:t>
      </w:r>
      <w:r w:rsidRPr="002D0085">
        <w:rPr>
          <w:rFonts w:ascii="Times New Roman" w:hAnsi="Times New Roman" w:cs="Times New Roman" w:hint="eastAsia"/>
          <w:sz w:val="36"/>
          <w:szCs w:val="36"/>
        </w:rPr>
        <w:t>通識教育委員會</w:t>
      </w:r>
      <w:r w:rsidRPr="002D0085">
        <w:rPr>
          <w:rFonts w:ascii="Times New Roman" w:hAnsi="Times New Roman" w:cs="Times New Roman"/>
          <w:sz w:val="36"/>
          <w:szCs w:val="36"/>
        </w:rPr>
        <w:t xml:space="preserve"> </w:t>
      </w:r>
      <w:r w:rsidRPr="002D0085">
        <w:rPr>
          <w:rFonts w:ascii="Times New Roman" w:hAnsi="Times New Roman" w:cs="Times New Roman" w:hint="eastAsia"/>
          <w:sz w:val="36"/>
          <w:szCs w:val="36"/>
        </w:rPr>
        <w:t>風險圖像</w:t>
      </w:r>
      <w:bookmarkEnd w:id="11"/>
      <w:bookmarkEnd w:id="12"/>
      <w:bookmarkEnd w:id="13"/>
      <w:bookmarkEnd w:id="14"/>
    </w:p>
    <w:p w:rsidR="007F5BC6" w:rsidRPr="002D0085" w:rsidRDefault="007F5BC6" w:rsidP="007F5BC6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2509"/>
        <w:gridCol w:w="2509"/>
        <w:gridCol w:w="2509"/>
      </w:tblGrid>
      <w:tr w:rsidR="007F5BC6" w:rsidRPr="002D0085" w:rsidTr="00501E24">
        <w:trPr>
          <w:trHeight w:val="614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7F5BC6" w:rsidRPr="002D0085" w:rsidTr="00501E24">
        <w:trPr>
          <w:trHeight w:val="721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7F5BC6" w:rsidRPr="002D0085" w:rsidTr="00501E24">
        <w:trPr>
          <w:trHeight w:val="477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（通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（通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7F5BC6" w:rsidRPr="002D0085" w:rsidTr="00501E24">
        <w:trPr>
          <w:trHeight w:val="659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（通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、通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（通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7F5BC6" w:rsidRPr="002D0085" w:rsidRDefault="007F5BC6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7F5BC6" w:rsidRPr="002D0085" w:rsidTr="00501E24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BC6" w:rsidRPr="002D0085" w:rsidRDefault="007F5BC6" w:rsidP="00501E24">
            <w:pPr>
              <w:ind w:left="7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7F5BC6" w:rsidRPr="002D0085" w:rsidTr="00501E24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5BC6" w:rsidRPr="002D0085" w:rsidRDefault="007F5BC6" w:rsidP="00501E24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C6" w:rsidRPr="002D0085" w:rsidRDefault="007F5BC6" w:rsidP="00501E24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:rsidR="007F5BC6" w:rsidRPr="002D0085" w:rsidRDefault="007F5BC6" w:rsidP="007F5BC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2D0085"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18" w:anchor="通識教育委員會" w:history="1">
        <w:r w:rsidRPr="002D0085"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通識教育委員會</w:t>
        </w:r>
      </w:hyperlink>
      <w:r w:rsidRPr="002D0085"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19" w:anchor="目錄" w:history="1">
        <w:r w:rsidRPr="002D0085"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:rsidR="007F5BC6" w:rsidRPr="002D0085" w:rsidRDefault="007F5BC6" w:rsidP="007F5BC6">
      <w:pPr>
        <w:rPr>
          <w:sz w:val="28"/>
          <w:szCs w:val="28"/>
        </w:rPr>
      </w:pPr>
      <w:r w:rsidRPr="002D0085">
        <w:rPr>
          <w:rFonts w:ascii="Times New Roman" w:eastAsia="標楷體" w:hAnsi="Times New Roman" w:cs="Times New Roman" w:hint="eastAsia"/>
          <w:sz w:val="28"/>
          <w:szCs w:val="28"/>
        </w:rPr>
        <w:t>通識教育委員會現有內控項目經風險分析後，屬風險等級高者</w:t>
      </w:r>
      <w:r w:rsidRPr="002D0085">
        <w:rPr>
          <w:rFonts w:ascii="Times New Roman" w:eastAsia="標楷體" w:hAnsi="Times New Roman" w:cs="Times New Roman" w:hint="eastAsia"/>
          <w:sz w:val="28"/>
          <w:szCs w:val="28"/>
          <w:u w:val="single"/>
        </w:rPr>
        <w:t>0</w:t>
      </w:r>
      <w:r w:rsidRPr="002D0085"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 w:rsidRPr="002D0085">
        <w:rPr>
          <w:rFonts w:ascii="Times New Roman" w:eastAsia="標楷體" w:hAnsi="Times New Roman" w:cs="Times New Roman" w:hint="eastAsia"/>
          <w:sz w:val="28"/>
          <w:szCs w:val="28"/>
          <w:u w:val="single"/>
        </w:rPr>
        <w:t>1</w:t>
      </w:r>
      <w:r w:rsidRPr="002D0085"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4</w:t>
      </w:r>
      <w:r w:rsidRPr="002D0085">
        <w:rPr>
          <w:rFonts w:ascii="Times New Roman" w:eastAsia="標楷體" w:hAnsi="Times New Roman" w:cs="Times New Roman" w:hint="eastAsia"/>
          <w:sz w:val="28"/>
          <w:szCs w:val="28"/>
        </w:rPr>
        <w:t>項。</w:t>
      </w:r>
      <w:bookmarkEnd w:id="2"/>
    </w:p>
    <w:p w:rsidR="005B1C84" w:rsidRPr="007F5BC6" w:rsidRDefault="005B1C84">
      <w:bookmarkStart w:id="15" w:name="_GoBack"/>
      <w:bookmarkEnd w:id="15"/>
    </w:p>
    <w:sectPr w:rsidR="005B1C84" w:rsidRPr="007F5BC6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BC6"/>
    <w:rsid w:val="003D2A0D"/>
    <w:rsid w:val="005B1C84"/>
    <w:rsid w:val="007F5BC6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257FFF-B4CA-4041-A817-B4B89175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5BC6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BC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5BC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5BC6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7F5BC6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7F5BC6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31">
    <w:name w:val="標題3"/>
    <w:basedOn w:val="3"/>
    <w:next w:val="3"/>
    <w:link w:val="32"/>
    <w:qFormat/>
    <w:rsid w:val="007F5BC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F5BC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7F5BC6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7F5BC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3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8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0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9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4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9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4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2025-12-23T08:15:00Z</dcterms:created>
  <dcterms:modified xsi:type="dcterms:W3CDTF">2025-12-23T08:16:00Z</dcterms:modified>
</cp:coreProperties>
</file>