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CBD" w:rsidRPr="00E77588" w:rsidRDefault="00341CBD" w:rsidP="00341CBD">
      <w:pPr>
        <w:tabs>
          <w:tab w:val="left" w:pos="960"/>
        </w:tabs>
        <w:ind w:leftChars="100" w:left="960" w:hangingChars="200" w:hanging="720"/>
        <w:jc w:val="center"/>
        <w:textAlignment w:val="baseline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E77588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E77588">
        <w:rPr>
          <w:rFonts w:ascii="標楷體" w:eastAsia="標楷體" w:hAnsi="標楷體"/>
          <w:sz w:val="36"/>
          <w:szCs w:val="36"/>
        </w:rPr>
        <w:t>/</w:t>
      </w:r>
      <w:r w:rsidRPr="00E77588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94"/>
        <w:gridCol w:w="4349"/>
        <w:gridCol w:w="1064"/>
        <w:gridCol w:w="773"/>
        <w:gridCol w:w="1296"/>
      </w:tblGrid>
      <w:tr w:rsidR="00E77588" w:rsidRPr="00E77588" w:rsidTr="00597262">
        <w:trPr>
          <w:trHeight w:val="390"/>
          <w:jc w:val="center"/>
        </w:trPr>
        <w:tc>
          <w:tcPr>
            <w:tcW w:w="51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CBD" w:rsidRPr="00E77588" w:rsidRDefault="00341CBD" w:rsidP="005972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77588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1" w:name="不動產之處分、設定負擔、購置或出租。動產購置及附屬機構之設立、相"/>
        <w:tc>
          <w:tcPr>
            <w:tcW w:w="265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CBD" w:rsidRPr="00E77588" w:rsidRDefault="00341CBD" w:rsidP="00597262">
            <w:pPr>
              <w:pStyle w:val="31"/>
            </w:pPr>
            <w:r w:rsidRPr="00E77588">
              <w:rPr>
                <w:rStyle w:val="32"/>
              </w:rPr>
              <w:fldChar w:fldCharType="begin"/>
            </w:r>
            <w:r w:rsidRPr="00E77588">
              <w:rPr>
                <w:rStyle w:val="32"/>
              </w:rPr>
              <w:instrText xml:space="preserve"> HYPERLINK  \l "</w:instrText>
            </w:r>
            <w:r w:rsidRPr="00E77588">
              <w:rPr>
                <w:rStyle w:val="32"/>
                <w:rFonts w:hint="eastAsia"/>
              </w:rPr>
              <w:instrText>總務處</w:instrText>
            </w:r>
            <w:r w:rsidRPr="00E77588">
              <w:rPr>
                <w:rStyle w:val="32"/>
              </w:rPr>
              <w:instrText xml:space="preserve">" </w:instrText>
            </w:r>
            <w:r w:rsidRPr="00E77588">
              <w:rPr>
                <w:rStyle w:val="32"/>
              </w:rPr>
              <w:fldChar w:fldCharType="separate"/>
            </w:r>
            <w:bookmarkStart w:id="2" w:name="_Toc161926510"/>
            <w:bookmarkStart w:id="3" w:name="_Toc99130160"/>
            <w:r w:rsidRPr="00E77588">
              <w:rPr>
                <w:rStyle w:val="a3"/>
                <w:rFonts w:hint="eastAsia"/>
                <w:color w:val="auto"/>
              </w:rPr>
              <w:t>1130-020不動產之處分、設定負擔、購置或出租，及動產購置作業</w:t>
            </w:r>
            <w:bookmarkEnd w:id="1"/>
            <w:bookmarkEnd w:id="2"/>
            <w:bookmarkEnd w:id="3"/>
            <w:r w:rsidRPr="00E77588">
              <w:rPr>
                <w:rStyle w:val="32"/>
              </w:rPr>
              <w:fldChar w:fldCharType="end"/>
            </w:r>
          </w:p>
        </w:tc>
        <w:tc>
          <w:tcPr>
            <w:tcW w:w="6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CBD" w:rsidRPr="00E77588" w:rsidRDefault="00341CBD" w:rsidP="005972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77588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5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1CBD" w:rsidRPr="00E77588" w:rsidRDefault="00341CBD" w:rsidP="00597262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77588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E77588" w:rsidRPr="00E77588" w:rsidTr="00597262">
        <w:trPr>
          <w:jc w:val="center"/>
        </w:trPr>
        <w:tc>
          <w:tcPr>
            <w:tcW w:w="5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CBD" w:rsidRPr="00E77588" w:rsidRDefault="00341CBD" w:rsidP="005972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77588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CBD" w:rsidRPr="00E77588" w:rsidRDefault="00341CBD" w:rsidP="005972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77588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E77588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E77588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CBD" w:rsidRPr="00E77588" w:rsidRDefault="00341CBD" w:rsidP="005972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77588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E77588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E77588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CBD" w:rsidRPr="00E77588" w:rsidRDefault="00341CBD" w:rsidP="00597262">
            <w:pPr>
              <w:spacing w:line="0" w:lineRule="atLeast"/>
              <w:jc w:val="center"/>
              <w:rPr>
                <w:rFonts w:ascii="標楷體" w:eastAsia="標楷體" w:hAnsi="標楷體"/>
                <w:b/>
                <w:spacing w:val="-20"/>
                <w:sz w:val="28"/>
                <w:szCs w:val="28"/>
              </w:rPr>
            </w:pPr>
            <w:r w:rsidRPr="00E77588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1CBD" w:rsidRPr="00E77588" w:rsidRDefault="00341CBD" w:rsidP="005972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77588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E77588" w:rsidRPr="00E77588" w:rsidTr="00597262">
        <w:trPr>
          <w:jc w:val="center"/>
        </w:trPr>
        <w:tc>
          <w:tcPr>
            <w:tcW w:w="5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CBD" w:rsidRPr="00E77588" w:rsidRDefault="00341CBD" w:rsidP="005972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77588">
              <w:rPr>
                <w:rFonts w:ascii="標楷體" w:eastAsia="標楷體" w:hAnsi="標楷體"/>
              </w:rPr>
              <w:t>1</w:t>
            </w:r>
          </w:p>
        </w:tc>
        <w:tc>
          <w:tcPr>
            <w:tcW w:w="2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CBD" w:rsidRPr="00E77588" w:rsidRDefault="00341CBD" w:rsidP="00597262">
            <w:pPr>
              <w:spacing w:line="0" w:lineRule="atLeast"/>
              <w:rPr>
                <w:rFonts w:ascii="標楷體" w:eastAsia="標楷體" w:hAnsi="標楷體"/>
              </w:rPr>
            </w:pPr>
            <w:r w:rsidRPr="00E77588">
              <w:rPr>
                <w:rFonts w:ascii="標楷體" w:eastAsia="標楷體" w:hAnsi="標楷體" w:hint="eastAsia"/>
              </w:rPr>
              <w:t>新訂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CBD" w:rsidRPr="00E77588" w:rsidRDefault="00341CBD" w:rsidP="005972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77588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CBD" w:rsidRPr="00E77588" w:rsidRDefault="00341CBD" w:rsidP="005972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77588">
              <w:rPr>
                <w:rFonts w:ascii="標楷體" w:eastAsia="標楷體" w:hAnsi="標楷體" w:hint="eastAsia"/>
              </w:rPr>
              <w:t>釋妙</w:t>
            </w:r>
            <w:proofErr w:type="gramStart"/>
            <w:r w:rsidRPr="00E77588">
              <w:rPr>
                <w:rFonts w:ascii="標楷體" w:eastAsia="標楷體" w:hAnsi="標楷體" w:hint="eastAsia"/>
              </w:rPr>
              <w:t>暘</w:t>
            </w:r>
            <w:proofErr w:type="gramEnd"/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1CBD" w:rsidRPr="00E77588" w:rsidRDefault="00341CBD" w:rsidP="005972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77588" w:rsidRPr="00E77588" w:rsidTr="00597262">
        <w:trPr>
          <w:jc w:val="center"/>
        </w:trPr>
        <w:tc>
          <w:tcPr>
            <w:tcW w:w="5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CBD" w:rsidRPr="00E77588" w:rsidRDefault="00341CBD" w:rsidP="005972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7758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CBD" w:rsidRPr="00E77588" w:rsidRDefault="00341CBD" w:rsidP="0059726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E77588">
              <w:rPr>
                <w:rFonts w:ascii="標楷體" w:eastAsia="標楷體" w:hAnsi="標楷體" w:hint="eastAsia"/>
                <w:szCs w:val="24"/>
              </w:rPr>
              <w:t>1.修訂原因：</w:t>
            </w:r>
            <w:r w:rsidRPr="00E77588">
              <w:rPr>
                <w:rFonts w:ascii="標楷體" w:eastAsia="標楷體" w:hAnsi="標楷體" w:hint="eastAsia"/>
              </w:rPr>
              <w:t>刪除不動產之處分、設定負擔、購置或出租及附屬機構之設立、相關事業之辦理。</w:t>
            </w:r>
          </w:p>
          <w:p w:rsidR="00341CBD" w:rsidRPr="00E77588" w:rsidRDefault="00341CBD" w:rsidP="0059726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77588">
              <w:rPr>
                <w:rFonts w:ascii="標楷體" w:eastAsia="標楷體" w:hAnsi="標楷體" w:hint="eastAsia"/>
                <w:szCs w:val="24"/>
              </w:rPr>
              <w:t>2.修正處：新增全部內控文件內容。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CBD" w:rsidRPr="00E77588" w:rsidRDefault="00341CBD" w:rsidP="005972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77588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CBD" w:rsidRPr="00E77588" w:rsidRDefault="00341CBD" w:rsidP="005972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E77588">
              <w:rPr>
                <w:rFonts w:ascii="標楷體" w:eastAsia="標楷體" w:hAnsi="標楷體"/>
              </w:rPr>
              <w:t>劉叔欣</w:t>
            </w:r>
            <w:proofErr w:type="gramEnd"/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1CBD" w:rsidRPr="00E77588" w:rsidRDefault="00341CBD" w:rsidP="005972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77588" w:rsidRPr="00E77588" w:rsidTr="00597262">
        <w:trPr>
          <w:jc w:val="center"/>
        </w:trPr>
        <w:tc>
          <w:tcPr>
            <w:tcW w:w="5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CBD" w:rsidRPr="00E77588" w:rsidRDefault="00341CBD" w:rsidP="005972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7758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CBD" w:rsidRPr="00E77588" w:rsidRDefault="00341CBD" w:rsidP="0059726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E77588">
              <w:rPr>
                <w:rFonts w:ascii="標楷體" w:eastAsia="標楷體" w:hAnsi="標楷體" w:hint="eastAsia"/>
                <w:szCs w:val="24"/>
              </w:rPr>
              <w:t>1.修訂原因：</w:t>
            </w:r>
            <w:r w:rsidRPr="00E77588">
              <w:rPr>
                <w:rFonts w:ascii="標楷體" w:eastAsia="標楷體" w:hAnsi="標楷體" w:hint="eastAsia"/>
              </w:rPr>
              <w:t>依教育部</w:t>
            </w:r>
            <w:proofErr w:type="gramStart"/>
            <w:r w:rsidRPr="00E77588">
              <w:rPr>
                <w:rFonts w:ascii="標楷體" w:eastAsia="標楷體" w:hAnsi="標楷體" w:hint="eastAsia"/>
              </w:rPr>
              <w:t>臺教技</w:t>
            </w:r>
            <w:proofErr w:type="gramEnd"/>
            <w:r w:rsidRPr="00E77588">
              <w:rPr>
                <w:rFonts w:ascii="標楷體" w:eastAsia="標楷體" w:hAnsi="標楷體" w:hint="eastAsia"/>
              </w:rPr>
              <w:t>（二）字第1060060342E號函辦理「財團法人所設私立學校內控制制度實施辦法」辦理。</w:t>
            </w:r>
          </w:p>
          <w:p w:rsidR="00341CBD" w:rsidRPr="00E77588" w:rsidRDefault="00341CBD" w:rsidP="0059726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E77588">
              <w:rPr>
                <w:rFonts w:ascii="標楷體" w:eastAsia="標楷體" w:hAnsi="標楷體" w:hint="eastAsia"/>
                <w:szCs w:val="24"/>
              </w:rPr>
              <w:t>2.修正處：修改內控項目名稱為「</w:t>
            </w:r>
            <w:r w:rsidRPr="00E77588">
              <w:rPr>
                <w:rFonts w:ascii="標楷體" w:eastAsia="標楷體" w:hAnsi="標楷體" w:hint="eastAsia"/>
              </w:rPr>
              <w:t>不動產之處分、設定負擔、購置或出租。及附屬機構之設立、相關事業之辦理」</w:t>
            </w:r>
            <w:r w:rsidRPr="00E77588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CBD" w:rsidRPr="00E77588" w:rsidRDefault="00341CBD" w:rsidP="005972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77588">
              <w:rPr>
                <w:rFonts w:ascii="標楷體" w:eastAsia="標楷體" w:hAnsi="標楷體" w:hint="eastAsia"/>
              </w:rPr>
              <w:t>106.10月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CBD" w:rsidRPr="00E77588" w:rsidRDefault="00341CBD" w:rsidP="005972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E77588">
              <w:rPr>
                <w:rFonts w:ascii="標楷體" w:eastAsia="標楷體" w:hAnsi="標楷體"/>
              </w:rPr>
              <w:t>劉叔欣</w:t>
            </w:r>
            <w:proofErr w:type="gramEnd"/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1CBD" w:rsidRPr="00E77588" w:rsidRDefault="00341CBD" w:rsidP="005972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77588" w:rsidRPr="00E77588" w:rsidTr="00597262">
        <w:trPr>
          <w:jc w:val="center"/>
        </w:trPr>
        <w:tc>
          <w:tcPr>
            <w:tcW w:w="5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CBD" w:rsidRPr="00E77588" w:rsidRDefault="00341CBD" w:rsidP="005972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7758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CBD" w:rsidRPr="00E77588" w:rsidRDefault="00341CBD" w:rsidP="00341CBD">
            <w:pPr>
              <w:pStyle w:val="a4"/>
              <w:numPr>
                <w:ilvl w:val="0"/>
                <w:numId w:val="1"/>
              </w:numPr>
              <w:adjustRightInd w:val="0"/>
              <w:spacing w:line="0" w:lineRule="atLeast"/>
              <w:ind w:leftChars="0"/>
              <w:textAlignment w:val="baseline"/>
              <w:rPr>
                <w:rFonts w:ascii="標楷體" w:eastAsia="標楷體" w:hAnsi="標楷體"/>
              </w:rPr>
            </w:pPr>
            <w:r w:rsidRPr="00E77588">
              <w:rPr>
                <w:rFonts w:ascii="標楷體" w:eastAsia="標楷體" w:hAnsi="標楷體" w:hint="eastAsia"/>
              </w:rPr>
              <w:t>修訂原因:</w:t>
            </w:r>
          </w:p>
          <w:p w:rsidR="00341CBD" w:rsidRPr="00E77588" w:rsidRDefault="00341CBD" w:rsidP="00597262">
            <w:pPr>
              <w:pStyle w:val="a4"/>
              <w:spacing w:line="0" w:lineRule="atLeast"/>
              <w:ind w:left="960" w:hangingChars="200" w:hanging="480"/>
              <w:rPr>
                <w:rFonts w:ascii="標楷體" w:eastAsia="標楷體" w:hAnsi="標楷體"/>
              </w:rPr>
            </w:pPr>
            <w:r w:rsidRPr="00E77588">
              <w:rPr>
                <w:rFonts w:ascii="標楷體" w:eastAsia="標楷體" w:hAnsi="標楷體" w:hint="eastAsia"/>
              </w:rPr>
              <w:t>(1).將內控文件「1170-002不動產之處分、設定負擔、購置或出租。動產購置及附屬機構之設立、相關事業之辦理」轉移至總務處內部控制文件，並改為「1130-020不動產之處分、設定負擔、購置或出租。及動產購置作業」</w:t>
            </w:r>
            <w:proofErr w:type="gramStart"/>
            <w:r w:rsidRPr="00E77588">
              <w:rPr>
                <w:rFonts w:ascii="標楷體" w:eastAsia="標楷體" w:hAnsi="標楷體" w:hint="eastAsia"/>
              </w:rPr>
              <w:t>之內控</w:t>
            </w:r>
            <w:proofErr w:type="gramEnd"/>
            <w:r w:rsidRPr="00E77588">
              <w:rPr>
                <w:rFonts w:ascii="標楷體" w:eastAsia="標楷體" w:hAnsi="標楷體" w:hint="eastAsia"/>
              </w:rPr>
              <w:t>文件。</w:t>
            </w:r>
          </w:p>
          <w:p w:rsidR="00341CBD" w:rsidRPr="00E77588" w:rsidRDefault="00341CBD" w:rsidP="00597262">
            <w:pPr>
              <w:pStyle w:val="a4"/>
              <w:spacing w:line="0" w:lineRule="atLeast"/>
              <w:ind w:left="960" w:hangingChars="200" w:hanging="480"/>
              <w:rPr>
                <w:rFonts w:ascii="標楷體" w:eastAsia="標楷體" w:hAnsi="標楷體"/>
              </w:rPr>
            </w:pPr>
            <w:r w:rsidRPr="00E77588">
              <w:rPr>
                <w:rFonts w:ascii="標楷體" w:eastAsia="標楷體" w:hAnsi="標楷體" w:hint="eastAsia"/>
              </w:rPr>
              <w:t>(2).動產及不動產所經過流程單位不同，因此將動產及不動產分開。</w:t>
            </w:r>
          </w:p>
          <w:p w:rsidR="00341CBD" w:rsidRPr="00E77588" w:rsidRDefault="00341CBD" w:rsidP="00597262">
            <w:pPr>
              <w:pStyle w:val="a4"/>
              <w:spacing w:line="0" w:lineRule="atLeast"/>
              <w:ind w:left="960" w:hangingChars="200" w:hanging="480"/>
              <w:rPr>
                <w:rFonts w:ascii="標楷體" w:eastAsia="標楷體" w:hAnsi="標楷體"/>
              </w:rPr>
            </w:pPr>
            <w:r w:rsidRPr="00E77588">
              <w:rPr>
                <w:rFonts w:ascii="標楷體" w:eastAsia="標楷體" w:hAnsi="標楷體" w:hint="eastAsia"/>
              </w:rPr>
              <w:t>(3).110學年度第二次內部控制制度推動小組會議決議在「不動產之處分、設定負擔、購置或出租」表之處加上:本校現階段無附屬機構，故暫不列入相關程序。</w:t>
            </w:r>
          </w:p>
          <w:p w:rsidR="00341CBD" w:rsidRPr="00E77588" w:rsidRDefault="00341CBD" w:rsidP="00341CBD">
            <w:pPr>
              <w:pStyle w:val="a4"/>
              <w:numPr>
                <w:ilvl w:val="0"/>
                <w:numId w:val="1"/>
              </w:numPr>
              <w:adjustRightInd w:val="0"/>
              <w:spacing w:line="0" w:lineRule="atLeast"/>
              <w:ind w:leftChars="0"/>
              <w:textAlignment w:val="baseline"/>
              <w:rPr>
                <w:rFonts w:ascii="標楷體" w:eastAsia="標楷體" w:hAnsi="標楷體"/>
              </w:rPr>
            </w:pPr>
            <w:r w:rsidRPr="00E77588">
              <w:rPr>
                <w:rFonts w:ascii="標楷體" w:eastAsia="標楷體" w:hAnsi="標楷體" w:hint="eastAsia"/>
              </w:rPr>
              <w:t xml:space="preserve">修正處: </w:t>
            </w:r>
          </w:p>
          <w:p w:rsidR="00341CBD" w:rsidRPr="00E77588" w:rsidRDefault="00341CBD" w:rsidP="00597262">
            <w:pPr>
              <w:pStyle w:val="a4"/>
              <w:spacing w:line="0" w:lineRule="atLeast"/>
              <w:ind w:left="960" w:hangingChars="200" w:hanging="480"/>
              <w:rPr>
                <w:rFonts w:ascii="標楷體" w:eastAsia="標楷體" w:hAnsi="標楷體"/>
              </w:rPr>
            </w:pPr>
            <w:r w:rsidRPr="00E77588">
              <w:rPr>
                <w:rFonts w:ascii="標楷體" w:eastAsia="標楷體" w:hAnsi="標楷體" w:hint="eastAsia"/>
              </w:rPr>
              <w:t>(1).修改內控項目名稱為「不動產之處分、設定負擔、購置或出租。及動產購置作業」。</w:t>
            </w:r>
          </w:p>
          <w:p w:rsidR="00341CBD" w:rsidRPr="00E77588" w:rsidRDefault="00341CBD" w:rsidP="00597262">
            <w:pPr>
              <w:pStyle w:val="a4"/>
              <w:spacing w:line="0" w:lineRule="atLeast"/>
              <w:ind w:left="960" w:hangingChars="200" w:hanging="480"/>
              <w:rPr>
                <w:rFonts w:ascii="標楷體" w:eastAsia="標楷體" w:hAnsi="標楷體"/>
              </w:rPr>
            </w:pPr>
            <w:r w:rsidRPr="00E77588">
              <w:rPr>
                <w:rFonts w:ascii="標楷體" w:eastAsia="標楷體" w:hAnsi="標楷體" w:hint="eastAsia"/>
              </w:rPr>
              <w:lastRenderedPageBreak/>
              <w:t>(2).流程圖。</w:t>
            </w:r>
          </w:p>
          <w:p w:rsidR="00341CBD" w:rsidRPr="00E77588" w:rsidRDefault="00341CBD" w:rsidP="00597262">
            <w:pPr>
              <w:pStyle w:val="a4"/>
              <w:spacing w:line="0" w:lineRule="atLeast"/>
              <w:ind w:left="960" w:hangingChars="200" w:hanging="480"/>
              <w:rPr>
                <w:rFonts w:ascii="標楷體" w:eastAsia="標楷體" w:hAnsi="標楷體"/>
              </w:rPr>
            </w:pPr>
            <w:r w:rsidRPr="00E77588">
              <w:rPr>
                <w:rFonts w:ascii="標楷體" w:eastAsia="標楷體" w:hAnsi="標楷體" w:hint="eastAsia"/>
              </w:rPr>
              <w:t>(3).作業程序。</w:t>
            </w:r>
          </w:p>
          <w:p w:rsidR="00341CBD" w:rsidRPr="00E77588" w:rsidRDefault="00341CBD" w:rsidP="00597262">
            <w:pPr>
              <w:pStyle w:val="a4"/>
              <w:spacing w:line="0" w:lineRule="atLeast"/>
              <w:ind w:left="960" w:hangingChars="200" w:hanging="480"/>
              <w:rPr>
                <w:rFonts w:ascii="標楷體" w:eastAsia="標楷體" w:hAnsi="標楷體"/>
              </w:rPr>
            </w:pPr>
            <w:r w:rsidRPr="00E77588">
              <w:rPr>
                <w:rFonts w:ascii="標楷體" w:eastAsia="標楷體" w:hAnsi="標楷體" w:hint="eastAsia"/>
              </w:rPr>
              <w:t>(4).控制重點。</w:t>
            </w:r>
          </w:p>
          <w:p w:rsidR="00341CBD" w:rsidRPr="00E77588" w:rsidRDefault="00341CBD" w:rsidP="00597262">
            <w:pPr>
              <w:pStyle w:val="a4"/>
              <w:spacing w:line="0" w:lineRule="atLeast"/>
              <w:ind w:left="960" w:hangingChars="200" w:hanging="480"/>
              <w:rPr>
                <w:rFonts w:ascii="標楷體" w:eastAsia="標楷體" w:hAnsi="標楷體"/>
              </w:rPr>
            </w:pPr>
            <w:r w:rsidRPr="00E77588">
              <w:rPr>
                <w:rFonts w:ascii="標楷體" w:eastAsia="標楷體" w:hAnsi="標楷體" w:hint="eastAsia"/>
              </w:rPr>
              <w:t>(5).使用表單。</w:t>
            </w:r>
          </w:p>
          <w:p w:rsidR="00341CBD" w:rsidRPr="00E77588" w:rsidRDefault="00341CBD" w:rsidP="00597262">
            <w:pPr>
              <w:pStyle w:val="a4"/>
              <w:spacing w:line="0" w:lineRule="atLeast"/>
              <w:ind w:left="960" w:hangingChars="200" w:hanging="480"/>
              <w:rPr>
                <w:rFonts w:ascii="標楷體" w:eastAsia="標楷體" w:hAnsi="標楷體"/>
              </w:rPr>
            </w:pPr>
            <w:r w:rsidRPr="00E77588">
              <w:rPr>
                <w:rFonts w:ascii="標楷體" w:eastAsia="標楷體" w:hAnsi="標楷體" w:hint="eastAsia"/>
              </w:rPr>
              <w:t>(6).依據及相關文件。</w:t>
            </w:r>
          </w:p>
          <w:p w:rsidR="00341CBD" w:rsidRPr="00E77588" w:rsidRDefault="00341CBD" w:rsidP="00597262">
            <w:pPr>
              <w:pStyle w:val="a4"/>
              <w:spacing w:line="0" w:lineRule="atLeast"/>
              <w:ind w:left="960" w:hangingChars="200" w:hanging="480"/>
              <w:rPr>
                <w:rFonts w:ascii="標楷體" w:eastAsia="標楷體" w:hAnsi="標楷體"/>
                <w:b/>
              </w:rPr>
            </w:pPr>
            <w:r w:rsidRPr="00E77588">
              <w:rPr>
                <w:rFonts w:ascii="標楷體" w:eastAsia="標楷體" w:hAnsi="標楷體" w:hint="eastAsia"/>
              </w:rPr>
              <w:t>(7).不動產之處分新增3</w:t>
            </w:r>
            <w:r w:rsidRPr="00E77588">
              <w:rPr>
                <w:rFonts w:ascii="標楷體" w:eastAsia="標楷體" w:hAnsi="標楷體"/>
              </w:rPr>
              <w:t>.2.</w:t>
            </w:r>
            <w:r w:rsidRPr="00E77588">
              <w:rPr>
                <w:rFonts w:ascii="標楷體" w:eastAsia="標楷體" w:hAnsi="標楷體" w:hint="eastAsia"/>
              </w:rPr>
              <w:t xml:space="preserve">。 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CBD" w:rsidRPr="00E77588" w:rsidRDefault="00341CBD" w:rsidP="005972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77588">
              <w:rPr>
                <w:rFonts w:ascii="標楷體" w:eastAsia="標楷體" w:hAnsi="標楷體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0C4AA7" wp14:editId="4E989FBD">
                      <wp:simplePos x="0" y="0"/>
                      <wp:positionH relativeFrom="column">
                        <wp:posOffset>-54610</wp:posOffset>
                      </wp:positionH>
                      <wp:positionV relativeFrom="page">
                        <wp:posOffset>4928235</wp:posOffset>
                      </wp:positionV>
                      <wp:extent cx="2057400" cy="571500"/>
                      <wp:effectExtent l="0" t="0" r="0" b="0"/>
                      <wp:wrapNone/>
                      <wp:docPr id="91" name="文字方塊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1CBD" w:rsidRPr="00C702E2" w:rsidRDefault="00341CBD" w:rsidP="00341CBD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</w:pPr>
                                  <w:r w:rsidRPr="00C702E2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表單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新</w:t>
                                  </w:r>
                                  <w:r w:rsidRPr="00C702E2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訂日期：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  <w:t>11.01.19</w:t>
                                  </w:r>
                                </w:p>
                                <w:p w:rsidR="00341CBD" w:rsidRPr="00C702E2" w:rsidRDefault="00341CBD" w:rsidP="00341CBD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</w:pPr>
                                  <w:r w:rsidRPr="00C702E2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保存期限：至依附的文件作廢為止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0C4AA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5" o:spid="_x0000_s1026" type="#_x0000_t202" style="position:absolute;left:0;text-align:left;margin-left:-4.3pt;margin-top:388.0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" filled="f" stroked="f" strokeweight="1pt">
                      <v:textbox>
                        <w:txbxContent>
                          <w:p w:rsidR="00341CBD" w:rsidRPr="00C702E2" w:rsidRDefault="00341CBD" w:rsidP="00341CB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702E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新</w:t>
                            </w:r>
                            <w:r w:rsidRPr="00C702E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11.01.19</w:t>
                            </w:r>
                          </w:p>
                          <w:p w:rsidR="00341CBD" w:rsidRPr="00C702E2" w:rsidRDefault="00341CBD" w:rsidP="00341CB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702E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E77588">
              <w:rPr>
                <w:rFonts w:ascii="標楷體" w:eastAsia="標楷體" w:hAnsi="標楷體" w:hint="eastAsia"/>
              </w:rPr>
              <w:t>111.1月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CBD" w:rsidRPr="00E77588" w:rsidRDefault="00341CBD" w:rsidP="005972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77588">
              <w:rPr>
                <w:rFonts w:ascii="標楷體" w:eastAsia="標楷體" w:hAnsi="標楷體" w:hint="eastAsia"/>
              </w:rPr>
              <w:t>林靜怡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1CBD" w:rsidRPr="00E77588" w:rsidRDefault="00341CBD" w:rsidP="0059726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77588">
              <w:rPr>
                <w:rFonts w:ascii="標楷體" w:eastAsia="標楷體" w:hAnsi="標楷體" w:cs="Times New Roman" w:hint="eastAsia"/>
                <w:szCs w:val="24"/>
              </w:rPr>
              <w:t>111.01.19</w:t>
            </w:r>
          </w:p>
          <w:p w:rsidR="00341CBD" w:rsidRPr="00E77588" w:rsidRDefault="00341CBD" w:rsidP="0059726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77588">
              <w:rPr>
                <w:rFonts w:ascii="標楷體" w:eastAsia="標楷體" w:hAnsi="標楷體" w:cs="Times New Roman" w:hint="eastAsia"/>
                <w:szCs w:val="24"/>
              </w:rPr>
              <w:t>110-3</w:t>
            </w:r>
          </w:p>
          <w:p w:rsidR="00341CBD" w:rsidRPr="00E77588" w:rsidRDefault="00341CBD" w:rsidP="005972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77588">
              <w:rPr>
                <w:rFonts w:ascii="標楷體" w:eastAsia="標楷體" w:hAnsi="標楷體" w:cs="Times New Roman" w:hint="eastAsia"/>
                <w:szCs w:val="24"/>
              </w:rPr>
              <w:t>內控會議通過</w:t>
            </w:r>
          </w:p>
        </w:tc>
      </w:tr>
      <w:tr w:rsidR="00341CBD" w:rsidRPr="00E77588" w:rsidTr="00597262">
        <w:trPr>
          <w:jc w:val="center"/>
        </w:trPr>
        <w:tc>
          <w:tcPr>
            <w:tcW w:w="5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CBD" w:rsidRPr="00E77588" w:rsidRDefault="00341CBD" w:rsidP="005972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7758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CBD" w:rsidRPr="00E77588" w:rsidRDefault="00341CBD" w:rsidP="00597262">
            <w:pPr>
              <w:adjustRightInd w:val="0"/>
              <w:spacing w:line="0" w:lineRule="atLeast"/>
              <w:textAlignment w:val="baseline"/>
              <w:rPr>
                <w:rFonts w:ascii="標楷體" w:eastAsia="標楷體" w:hAnsi="標楷體"/>
              </w:rPr>
            </w:pPr>
            <w:r w:rsidRPr="00E77588">
              <w:rPr>
                <w:rFonts w:ascii="標楷體" w:eastAsia="標楷體" w:hAnsi="標楷體" w:hint="eastAsia"/>
              </w:rPr>
              <w:t>1.依據內控文件審查意見調整。</w:t>
            </w:r>
          </w:p>
          <w:p w:rsidR="00341CBD" w:rsidRPr="00E77588" w:rsidRDefault="00341CBD" w:rsidP="00597262">
            <w:pPr>
              <w:adjustRightInd w:val="0"/>
              <w:spacing w:line="0" w:lineRule="atLeast"/>
              <w:ind w:left="240" w:hangingChars="100" w:hanging="240"/>
              <w:textAlignment w:val="baseline"/>
              <w:rPr>
                <w:rFonts w:ascii="標楷體" w:eastAsia="標楷體" w:hAnsi="標楷體"/>
              </w:rPr>
            </w:pPr>
            <w:r w:rsidRPr="00E77588">
              <w:rPr>
                <w:rFonts w:ascii="標楷體" w:eastAsia="標楷體" w:hAnsi="標楷體" w:hint="eastAsia"/>
              </w:rPr>
              <w:t>2.不動產之購置及處分，需提供兩家以上外部評鑑報告。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CBD" w:rsidRPr="00E77588" w:rsidRDefault="00341CBD" w:rsidP="00597262">
            <w:pPr>
              <w:spacing w:line="0" w:lineRule="atLeast"/>
              <w:jc w:val="center"/>
              <w:rPr>
                <w:rFonts w:ascii="標楷體" w:eastAsia="標楷體" w:hAnsi="標楷體"/>
                <w:noProof/>
              </w:rPr>
            </w:pPr>
            <w:r w:rsidRPr="00E77588">
              <w:rPr>
                <w:rFonts w:ascii="標楷體" w:eastAsia="標楷體" w:hAnsi="標楷體" w:hint="eastAsia"/>
              </w:rPr>
              <w:t>112.2月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1CBD" w:rsidRPr="00E77588" w:rsidRDefault="00341CBD" w:rsidP="005972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77588">
              <w:rPr>
                <w:rFonts w:ascii="標楷體" w:eastAsia="標楷體" w:hAnsi="標楷體" w:hint="eastAsia"/>
              </w:rPr>
              <w:t>林靜怡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1CBD" w:rsidRPr="00E77588" w:rsidRDefault="00341CBD" w:rsidP="0059726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77588">
              <w:rPr>
                <w:rFonts w:ascii="標楷體" w:eastAsia="標楷體" w:hAnsi="標楷體" w:cs="Times New Roman" w:hint="eastAsia"/>
              </w:rPr>
              <w:t>111.12.28</w:t>
            </w:r>
          </w:p>
          <w:p w:rsidR="00341CBD" w:rsidRPr="00E77588" w:rsidRDefault="00341CBD" w:rsidP="0059726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77588">
              <w:rPr>
                <w:rFonts w:ascii="標楷體" w:eastAsia="標楷體" w:hAnsi="標楷體" w:cs="Times New Roman" w:hint="eastAsia"/>
              </w:rPr>
              <w:t>111-3</w:t>
            </w:r>
          </w:p>
          <w:p w:rsidR="00341CBD" w:rsidRPr="00E77588" w:rsidRDefault="00341CBD" w:rsidP="0059726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77588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341CBD" w:rsidRPr="00E77588" w:rsidRDefault="00341CBD" w:rsidP="00341CBD">
      <w:pPr>
        <w:autoSpaceDE w:val="0"/>
        <w:autoSpaceDN w:val="0"/>
        <w:adjustRightInd w:val="0"/>
        <w:ind w:right="26"/>
        <w:jc w:val="right"/>
        <w:textAlignment w:val="baseline"/>
        <w:rPr>
          <w:rFonts w:ascii="標楷體" w:eastAsia="標楷體" w:hAnsi="標楷體"/>
          <w:sz w:val="16"/>
          <w:szCs w:val="16"/>
        </w:rPr>
      </w:pPr>
    </w:p>
    <w:p w:rsidR="00341CBD" w:rsidRPr="00E77588" w:rsidRDefault="00341CBD" w:rsidP="00341CBD">
      <w:pPr>
        <w:autoSpaceDE w:val="0"/>
        <w:autoSpaceDN w:val="0"/>
        <w:adjustRightInd w:val="0"/>
        <w:ind w:right="26"/>
        <w:jc w:val="right"/>
        <w:textAlignment w:val="baseline"/>
        <w:rPr>
          <w:rStyle w:val="a3"/>
          <w:rFonts w:ascii="標楷體" w:eastAsia="標楷體" w:hAnsi="標楷體"/>
          <w:color w:val="auto"/>
          <w:sz w:val="16"/>
          <w:szCs w:val="16"/>
        </w:rPr>
      </w:pPr>
      <w:r w:rsidRPr="00E77588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E77588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總務處</w:t>
        </w:r>
      </w:hyperlink>
      <w:r w:rsidRPr="00E77588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E77588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:rsidR="00341CBD" w:rsidRPr="00E77588" w:rsidRDefault="00341CBD" w:rsidP="00341CBD">
      <w:pPr>
        <w:autoSpaceDE w:val="0"/>
        <w:autoSpaceDN w:val="0"/>
        <w:adjustRightInd w:val="0"/>
        <w:ind w:right="26"/>
        <w:jc w:val="right"/>
        <w:textAlignment w:val="baseline"/>
        <w:rPr>
          <w:rStyle w:val="a3"/>
          <w:rFonts w:ascii="標楷體" w:eastAsia="標楷體" w:hAnsi="標楷體"/>
          <w:color w:val="auto"/>
          <w:sz w:val="16"/>
          <w:szCs w:val="16"/>
        </w:rPr>
      </w:pPr>
    </w:p>
    <w:p w:rsidR="005B1C84" w:rsidRPr="00E77588" w:rsidRDefault="005B1C84"/>
    <w:sectPr w:rsidR="005B1C84" w:rsidRPr="00E7758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05228"/>
    <w:multiLevelType w:val="hybridMultilevel"/>
    <w:tmpl w:val="C37E2C64"/>
    <w:lvl w:ilvl="0" w:tplc="426C7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CBD"/>
    <w:rsid w:val="00341CBD"/>
    <w:rsid w:val="005B1C84"/>
    <w:rsid w:val="00E7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302275-97E5-458C-BFB3-6DC2EC72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1CBD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CB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1CBD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341CBD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341CBD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341CBD"/>
    <w:pPr>
      <w:ind w:leftChars="200" w:left="480"/>
    </w:p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341CBD"/>
  </w:style>
  <w:style w:type="character" w:customStyle="1" w:styleId="30">
    <w:name w:val="標題 3 字元"/>
    <w:basedOn w:val="a0"/>
    <w:link w:val="3"/>
    <w:uiPriority w:val="9"/>
    <w:semiHidden/>
    <w:rsid w:val="00341CBD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2024-04-02T06:00:00Z</dcterms:created>
  <dcterms:modified xsi:type="dcterms:W3CDTF">2025-03-13T06:53:00Z</dcterms:modified>
</cp:coreProperties>
</file>