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456" w:rsidRPr="00654EFB" w:rsidRDefault="006C2456" w:rsidP="006C2456">
      <w:pPr>
        <w:widowControl/>
        <w:jc w:val="center"/>
        <w:rPr>
          <w:rFonts w:ascii="標楷體" w:eastAsia="標楷體" w:hAnsi="標楷體"/>
        </w:rPr>
      </w:pPr>
      <w:r w:rsidRPr="00654EFB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 w:cs="Times New Roman"/>
          <w:sz w:val="36"/>
          <w:szCs w:val="36"/>
        </w:rPr>
        <w:t>/</w:t>
      </w:r>
      <w:r w:rsidRPr="00654EFB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61"/>
        <w:gridCol w:w="4871"/>
        <w:gridCol w:w="1090"/>
        <w:gridCol w:w="1090"/>
        <w:gridCol w:w="1296"/>
      </w:tblGrid>
      <w:tr w:rsidR="006C2456" w:rsidRPr="00654EFB" w:rsidTr="00B56150">
        <w:trPr>
          <w:jc w:val="center"/>
        </w:trPr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ind w:rightChars="-26" w:right="-6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課程規劃作業"/>
        <w:bookmarkStart w:id="1" w:name="_GoBack"/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pStyle w:val="31"/>
              <w:rPr>
                <w:rFonts w:cs="Times New Roman"/>
              </w:rPr>
            </w:pPr>
            <w:r w:rsidRPr="00654EFB">
              <w:fldChar w:fldCharType="begin"/>
            </w:r>
            <w:r w:rsidRPr="00654EFB">
              <w:instrText>HYPERLINK  \l "教務處"</w:instrText>
            </w:r>
            <w:r w:rsidRPr="00654EFB">
              <w:fldChar w:fldCharType="separate"/>
            </w:r>
            <w:bookmarkStart w:id="2" w:name="_Toc192064690"/>
            <w:bookmarkStart w:id="3" w:name="_Toc92798043"/>
            <w:bookmarkStart w:id="4" w:name="_Toc99130050"/>
            <w:r w:rsidRPr="00654EFB">
              <w:rPr>
                <w:rStyle w:val="a3"/>
                <w:rFonts w:hint="eastAsia"/>
              </w:rPr>
              <w:t>1110-003</w:t>
            </w:r>
            <w:r w:rsidRPr="00654EFB">
              <w:rPr>
                <w:rStyle w:val="a3"/>
                <w:rFonts w:cs="Times New Roman" w:hint="eastAsia"/>
              </w:rPr>
              <w:t>課程規劃作業</w:t>
            </w:r>
            <w:bookmarkEnd w:id="0"/>
            <w:bookmarkEnd w:id="2"/>
            <w:bookmarkEnd w:id="3"/>
            <w:bookmarkEnd w:id="4"/>
            <w:r w:rsidRPr="00654EFB">
              <w:fldChar w:fldCharType="end"/>
            </w:r>
            <w:bookmarkEnd w:id="1"/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6C2456" w:rsidRPr="00654EFB" w:rsidTr="00B5615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C2456" w:rsidRPr="00654EFB" w:rsidTr="00B5615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6C2456" w:rsidRPr="00654EFB" w:rsidRDefault="006C245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6C2456" w:rsidRPr="00654EFB" w:rsidRDefault="006C245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pacing w:val="-6"/>
                <w:szCs w:val="24"/>
              </w:rPr>
              <w:t>100.3月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pacing w:val="-6"/>
                <w:szCs w:val="24"/>
              </w:rPr>
              <w:t>黃秋蘭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6C2456" w:rsidRPr="00654EFB" w:rsidTr="00B5615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1.修訂原因：通識教育課程規劃等流程之主辦單位非教務處，故修改流程圖，及因應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學程化</w:t>
            </w:r>
            <w:proofErr w:type="gramEnd"/>
            <w:r w:rsidRPr="00654EFB">
              <w:rPr>
                <w:rFonts w:ascii="標楷體" w:eastAsia="標楷體" w:hAnsi="標楷體" w:cs="Times New Roman" w:hint="eastAsia"/>
                <w:szCs w:val="24"/>
              </w:rPr>
              <w:t>，修改課程異動作業程序。</w:t>
            </w:r>
          </w:p>
          <w:p w:rsidR="006C2456" w:rsidRPr="00654EFB" w:rsidRDefault="006C245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C2456" w:rsidRPr="00654EFB" w:rsidRDefault="006C245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（1）作業程序修改2.1.1.學門改為學群，2.1.2.修改文字，2.1.4.新增學士班學程內課程異動之程序，2.4.學門改為學群。</w:t>
            </w:r>
          </w:p>
          <w:p w:rsidR="006C2456" w:rsidRPr="00654EFB" w:rsidRDefault="006C245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（2）控制重點修改3.1.文字。</w:t>
            </w:r>
          </w:p>
          <w:p w:rsidR="006C2456" w:rsidRPr="00654EFB" w:rsidRDefault="006C245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（3）使用表單修改4.3.課程教學綱要表為教學計畫表。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</w:p>
        </w:tc>
      </w:tr>
      <w:tr w:rsidR="006C2456" w:rsidRPr="00654EFB" w:rsidTr="00B5615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654EFB">
              <w:rPr>
                <w:rFonts w:ascii="標楷體" w:eastAsia="標楷體" w:hAnsi="標楷體" w:hint="eastAsia"/>
              </w:rPr>
              <w:t>原因：配合新版內控格式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修改</w:t>
            </w:r>
            <w:r w:rsidRPr="00654EFB">
              <w:rPr>
                <w:rFonts w:ascii="標楷體" w:eastAsia="標楷體" w:hAnsi="標楷體" w:hint="eastAsia"/>
              </w:rPr>
              <w:t>流程圖。</w:t>
            </w:r>
          </w:p>
          <w:p w:rsidR="006C2456" w:rsidRPr="00654EFB" w:rsidRDefault="006C245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2.修正處：流程圖。</w:t>
            </w:r>
          </w:p>
          <w:p w:rsidR="006C2456" w:rsidRPr="00654EFB" w:rsidRDefault="006C2456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pacing w:val="-6"/>
                <w:szCs w:val="24"/>
              </w:rPr>
              <w:t>邱美蓉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C2456" w:rsidRPr="00654EFB" w:rsidTr="00B5615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654EFB">
              <w:rPr>
                <w:rFonts w:ascii="標楷體" w:eastAsia="標楷體" w:hAnsi="標楷體" w:hint="eastAsia"/>
                <w:szCs w:val="24"/>
              </w:rPr>
              <w:t>作業方式變更，修改控制重點與相關文件。</w:t>
            </w:r>
          </w:p>
          <w:p w:rsidR="006C2456" w:rsidRPr="00654EFB" w:rsidRDefault="006C245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C2456" w:rsidRPr="00654EFB" w:rsidRDefault="006C245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（1）控制重點修改3.1.。</w:t>
            </w:r>
          </w:p>
          <w:p w:rsidR="006C2456" w:rsidRPr="00654EFB" w:rsidRDefault="006C2456" w:rsidP="00B56150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（2）依據及相關文件修改5.2.及5.3.。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106.12</w:t>
            </w:r>
            <w:r w:rsidRPr="00654EFB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pacing w:val="-6"/>
                <w:szCs w:val="24"/>
              </w:rPr>
              <w:t>蔡尚慧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C2456" w:rsidRPr="00654EFB" w:rsidTr="00B5615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1.修訂原因：依對象不同，使用不同表單。</w:t>
            </w:r>
          </w:p>
          <w:p w:rsidR="006C2456" w:rsidRPr="00654EFB" w:rsidRDefault="006C245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2.修正處：使用表單修改4.4.及新增4.5.。</w:t>
            </w:r>
          </w:p>
          <w:p w:rsidR="006C2456" w:rsidRPr="00654EFB" w:rsidRDefault="006C245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ind w:rightChars="-46" w:right="-11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109.10月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pacing w:val="-6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C2456" w:rsidRPr="00654EFB" w:rsidTr="00B5615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1.修訂原因：修正名稱。</w:t>
            </w:r>
          </w:p>
          <w:p w:rsidR="006C2456" w:rsidRPr="00654EFB" w:rsidRDefault="006C245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C2456" w:rsidRPr="00654EFB" w:rsidRDefault="006C2456" w:rsidP="00B56150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 xml:space="preserve">  2.1.3「開課暨排課規則」修正為「開課暨</w:t>
            </w:r>
          </w:p>
          <w:p w:rsidR="006C2456" w:rsidRPr="00654EFB" w:rsidRDefault="006C2456" w:rsidP="00B56150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 xml:space="preserve">        排課辦法」。</w:t>
            </w:r>
          </w:p>
          <w:p w:rsidR="006C2456" w:rsidRPr="00654EFB" w:rsidRDefault="006C2456" w:rsidP="00B56150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 xml:space="preserve">  2.4學群修正</w:t>
            </w:r>
            <w:proofErr w:type="gramStart"/>
            <w:r w:rsidRPr="00654EFB">
              <w:rPr>
                <w:rFonts w:ascii="標楷體" w:eastAsia="標楷體" w:hAnsi="標楷體" w:cs="Times New Roman" w:hint="eastAsia"/>
                <w:szCs w:val="24"/>
              </w:rPr>
              <w:t>為課群</w:t>
            </w:r>
            <w:proofErr w:type="gramEnd"/>
            <w:r w:rsidRPr="00654EFB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6C2456" w:rsidRPr="00654EFB" w:rsidRDefault="006C245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 xml:space="preserve">  3.3修正通識教育中心與委員會會議名稱。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.1月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111.01.12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110-2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6C2456" w:rsidRPr="00654EFB" w:rsidTr="00B5615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1.修訂原因：依法規及實際作業方式變更作業流程及控制重點。</w:t>
            </w:r>
          </w:p>
          <w:p w:rsidR="006C2456" w:rsidRPr="00654EFB" w:rsidRDefault="006C245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6C2456" w:rsidRPr="00654EFB" w:rsidRDefault="006C2456" w:rsidP="00B56150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 xml:space="preserve">  作業流程2.2.。</w:t>
            </w:r>
          </w:p>
          <w:p w:rsidR="006C2456" w:rsidRPr="00654EFB" w:rsidRDefault="006C245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 xml:space="preserve">  控制重點</w:t>
            </w:r>
            <w:r w:rsidRPr="00654EFB">
              <w:rPr>
                <w:rFonts w:ascii="標楷體" w:eastAsia="標楷體" w:hAnsi="標楷體" w:cs="Times New Roman" w:hint="eastAsia"/>
                <w:bCs/>
                <w:szCs w:val="24"/>
              </w:rPr>
              <w:t>3.1.。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11</w:t>
            </w:r>
            <w:r w:rsidRPr="00654EFB">
              <w:rPr>
                <w:rFonts w:ascii="標楷體" w:eastAsia="標楷體" w:hAnsi="標楷體" w:cs="Times New Roman"/>
                <w:szCs w:val="24"/>
              </w:rPr>
              <w:t>1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54EFB">
              <w:rPr>
                <w:rFonts w:ascii="標楷體" w:eastAsia="標楷體" w:hAnsi="標楷體" w:cs="Times New Roman" w:hint="eastAsia"/>
                <w:szCs w:val="24"/>
              </w:rPr>
              <w:t>簡瑜蓓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111.12.21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111-2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6C2456" w:rsidRPr="00654EFB" w:rsidTr="00B56150">
        <w:trPr>
          <w:jc w:val="center"/>
        </w:trPr>
        <w:tc>
          <w:tcPr>
            <w:tcW w:w="6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BD69CE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t>8.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BD69CE" w:rsidRDefault="006C245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t>1.修訂原因：依法規及實際作業方式變更作</w:t>
            </w: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業流程及控制重點。</w:t>
            </w:r>
          </w:p>
          <w:p w:rsidR="006C2456" w:rsidRPr="00BD69CE" w:rsidRDefault="006C2456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t>2.修正處：</w:t>
            </w:r>
          </w:p>
          <w:p w:rsidR="006C2456" w:rsidRPr="00BD69CE" w:rsidRDefault="006C2456" w:rsidP="00B56150">
            <w:pPr>
              <w:spacing w:line="0" w:lineRule="atLeast"/>
              <w:ind w:left="276" w:hangingChars="115" w:hanging="276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作業流程2.2.。</w:t>
            </w:r>
          </w:p>
          <w:p w:rsidR="006C2456" w:rsidRPr="00BD69CE" w:rsidRDefault="006C2456" w:rsidP="00B5615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 控制重點</w:t>
            </w:r>
            <w:r w:rsidRPr="00BD69CE"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3.1.。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BD69CE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113.9</w:t>
            </w: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456" w:rsidRPr="00BD69CE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D69CE">
              <w:rPr>
                <w:rFonts w:ascii="標楷體" w:eastAsia="標楷體" w:hAnsi="標楷體" w:cs="Times New Roman" w:hint="eastAsia"/>
                <w:color w:val="FF0000"/>
                <w:szCs w:val="24"/>
              </w:rPr>
              <w:lastRenderedPageBreak/>
              <w:t>林佩璇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2456" w:rsidRPr="00BD69CE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D69CE">
              <w:rPr>
                <w:rFonts w:ascii="標楷體" w:eastAsia="標楷體" w:hAnsi="標楷體" w:cs="Times New Roman" w:hint="eastAsia"/>
                <w:color w:val="FF0000"/>
              </w:rPr>
              <w:t>113.12.11</w:t>
            </w:r>
          </w:p>
          <w:p w:rsidR="006C2456" w:rsidRPr="00BD69CE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D69CE">
              <w:rPr>
                <w:rFonts w:ascii="標楷體" w:eastAsia="標楷體" w:hAnsi="標楷體" w:cs="Times New Roman" w:hint="eastAsia"/>
                <w:color w:val="FF0000"/>
              </w:rPr>
              <w:lastRenderedPageBreak/>
              <w:t>113-2</w:t>
            </w:r>
          </w:p>
          <w:p w:rsidR="006C2456" w:rsidRPr="00BD69CE" w:rsidRDefault="006C2456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D69CE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6C2456" w:rsidRDefault="006C2456" w:rsidP="006C2456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C2456" w:rsidRDefault="006C2456" w:rsidP="006C2456">
      <w:pPr>
        <w:widowControl/>
        <w:rPr>
          <w:rStyle w:val="a3"/>
          <w:rFonts w:ascii="標楷體" w:eastAsia="標楷體" w:hAnsi="標楷體"/>
          <w:sz w:val="16"/>
          <w:szCs w:val="16"/>
        </w:rPr>
      </w:pPr>
      <w:r w:rsidRPr="00654EFB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18621" wp14:editId="42838C8F">
                <wp:simplePos x="0" y="0"/>
                <wp:positionH relativeFrom="column">
                  <wp:posOffset>4182772</wp:posOffset>
                </wp:positionH>
                <wp:positionV relativeFrom="page">
                  <wp:posOffset>9409761</wp:posOffset>
                </wp:positionV>
                <wp:extent cx="2057400" cy="571500"/>
                <wp:effectExtent l="0" t="0" r="0" b="0"/>
                <wp:wrapNone/>
                <wp:docPr id="455" name="文字方塊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2456" w:rsidRPr="009723E0" w:rsidRDefault="006C2456" w:rsidP="006C245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723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9723E0"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:rsidR="006C2456" w:rsidRPr="008F3C5D" w:rsidRDefault="006C2456" w:rsidP="006C245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F1F5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</w:t>
                            </w: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18621" id="_x0000_t202" coordsize="21600,21600" o:spt="202" path="m,l,21600r21600,l21600,xe">
                <v:stroke joinstyle="miter"/>
                <v:path gradientshapeok="t" o:connecttype="rect"/>
              </v:shapetype>
              <v:shape id="文字方塊 455" o:spid="_x0000_s1026" type="#_x0000_t202" style="position:absolute;margin-left:329.35pt;margin-top:740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0GuWwIAAFA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" filled="f" stroked="f">
                <v:textbox>
                  <w:txbxContent>
                    <w:p w:rsidR="006C2456" w:rsidRPr="009723E0" w:rsidRDefault="006C2456" w:rsidP="006C245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723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9723E0"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113.12.11</w:t>
                      </w:r>
                    </w:p>
                    <w:p w:rsidR="006C2456" w:rsidRPr="008F3C5D" w:rsidRDefault="006C2456" w:rsidP="006C245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F1F5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</w:t>
                      </w: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Style w:val="a3"/>
          <w:rFonts w:ascii="標楷體" w:eastAsia="標楷體" w:hAnsi="標楷體"/>
          <w:sz w:val="16"/>
          <w:szCs w:val="16"/>
        </w:rPr>
        <w:br w:type="page"/>
      </w:r>
    </w:p>
    <w:p w:rsidR="006C2456" w:rsidRPr="00654EFB" w:rsidRDefault="006C2456" w:rsidP="006C2456">
      <w:pPr>
        <w:jc w:val="right"/>
        <w:rPr>
          <w:rStyle w:val="a3"/>
          <w:rFonts w:ascii="標楷體" w:eastAsia="標楷體" w:hAnsi="標楷體"/>
          <w:sz w:val="16"/>
          <w:szCs w:val="16"/>
        </w:rPr>
      </w:pPr>
    </w:p>
    <w:p w:rsidR="006C2456" w:rsidRPr="00654EFB" w:rsidRDefault="006C2456" w:rsidP="006C2456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809"/>
        <w:gridCol w:w="1129"/>
        <w:gridCol w:w="1268"/>
        <w:gridCol w:w="1166"/>
      </w:tblGrid>
      <w:tr w:rsidR="006C2456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C2456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6" w:type="pct"/>
            <w:tcBorders>
              <w:left w:val="single" w:sz="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8" w:type="pct"/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C2456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8" w:type="pct"/>
            <w:tcBorders>
              <w:bottom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6C2456" w:rsidRPr="009723E0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08</w:t>
            </w: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11</w:t>
            </w: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.</w:t>
            </w: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.</w:t>
            </w: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C2456" w:rsidRPr="00654EFB" w:rsidRDefault="006C2456" w:rsidP="006C245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C2456" w:rsidRPr="00654EFB" w:rsidRDefault="006C2456" w:rsidP="006C24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C2456" w:rsidRPr="00654EFB" w:rsidRDefault="006C2456" w:rsidP="006C2456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object w:dxaOrig="10062" w:dyaOrig="1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4.25pt" o:ole="">
            <v:imagedata r:id="rId4" o:title=""/>
          </v:shape>
          <o:OLEObject Type="Embed" ProgID="Visio.Drawing.11" ShapeID="_x0000_i1025" DrawAspect="Content" ObjectID="_1803364421" r:id="rId5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1807"/>
        <w:gridCol w:w="1125"/>
        <w:gridCol w:w="1266"/>
        <w:gridCol w:w="1170"/>
      </w:tblGrid>
      <w:tr w:rsidR="006C2456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szCs w:val="24"/>
              </w:rPr>
              <w:lastRenderedPageBreak/>
              <w:br w:type="page"/>
            </w: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C2456" w:rsidRPr="00654EFB" w:rsidTr="00B5615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5" w:type="pct"/>
            <w:tcBorders>
              <w:left w:val="single" w:sz="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6" w:type="pct"/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9" w:type="pct"/>
            <w:tcBorders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C2456" w:rsidRPr="00654EFB" w:rsidTr="00B5615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6" w:type="pct"/>
            <w:tcBorders>
              <w:bottom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6C2456" w:rsidRPr="009723E0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08</w:t>
            </w: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11</w:t>
            </w: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.</w:t>
            </w: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.</w:t>
            </w: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59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C2456" w:rsidRPr="00654EFB" w:rsidRDefault="006C2456" w:rsidP="006C245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C2456" w:rsidRPr="00654EFB" w:rsidRDefault="006C2456" w:rsidP="006C24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2.1.本校各教學單位（含通識中心）各依校、院、系教學目標、基本素養、核心能力，規劃或設計、檢討課程架構，課程訂定原則如下：</w:t>
      </w:r>
    </w:p>
    <w:p w:rsidR="006C2456" w:rsidRPr="00654EFB" w:rsidRDefault="006C2456" w:rsidP="006C2456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2.1.1.本校通識教育課程之課程架構與科目，經通識教育各學群規劃，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提通識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教育委員會決議後，由通識中心統籌辦理。</w:t>
      </w:r>
    </w:p>
    <w:p w:rsidR="006C2456" w:rsidRPr="00654EFB" w:rsidRDefault="006C2456" w:rsidP="006C2456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2.1.2.本校各學制課程科目包括：必修、領域選修、選修課程三類；學士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班另含通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識教育課程（由通識教育中心統籌）。</w:t>
      </w:r>
    </w:p>
    <w:p w:rsidR="006C2456" w:rsidRPr="00654EFB" w:rsidRDefault="006C2456" w:rsidP="006C2456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2.1.3.訂定課程架構之畢業學分數及必修、領域選修課程時應依「開課暨排課辦法」並依下列程序審定通過後始可施行：系所課程委員會議→院課程委員會議→校課程委員會議→教務會議（備查），並自所報准學年度之入學新生起實施。</w:t>
      </w:r>
    </w:p>
    <w:p w:rsidR="006C2456" w:rsidRPr="00654EFB" w:rsidRDefault="006C2456" w:rsidP="006C2456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2.1.4.碩、博士班選修科目可以依實際需要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循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程序增/修訂，新增課程開設時應備齊「課程大綱」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併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同開課申請表，</w:t>
      </w:r>
      <w:r w:rsidRPr="00654EFB">
        <w:rPr>
          <w:rFonts w:ascii="標楷體" w:eastAsia="標楷體" w:hAnsi="標楷體" w:cs="Times New Roman"/>
          <w:szCs w:val="24"/>
        </w:rPr>
        <w:t>經系級課程委員會審議</w:t>
      </w:r>
      <w:r w:rsidRPr="00654EFB">
        <w:rPr>
          <w:rFonts w:ascii="標楷體" w:eastAsia="標楷體" w:hAnsi="標楷體" w:cs="Times New Roman" w:hint="eastAsia"/>
          <w:szCs w:val="24"/>
        </w:rPr>
        <w:t>通過</w:t>
      </w:r>
      <w:r w:rsidRPr="00654EFB">
        <w:rPr>
          <w:rFonts w:ascii="標楷體" w:eastAsia="標楷體" w:hAnsi="標楷體" w:cs="Times New Roman"/>
          <w:szCs w:val="24"/>
        </w:rPr>
        <w:t>後</w:t>
      </w:r>
      <w:r w:rsidRPr="00654EFB">
        <w:rPr>
          <w:rFonts w:ascii="標楷體" w:eastAsia="標楷體" w:hAnsi="標楷體" w:cs="Times New Roman" w:hint="eastAsia"/>
          <w:szCs w:val="24"/>
        </w:rPr>
        <w:t>，納入課程架構預定開課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之年級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與學期欄，並檢附會議記錄、課程異動申請表及修正後之課程架構表（標明新增課程）</w:t>
      </w:r>
      <w:proofErr w:type="gramStart"/>
      <w:r w:rsidRPr="00654EFB">
        <w:rPr>
          <w:rFonts w:ascii="標楷體" w:eastAsia="標楷體" w:hAnsi="標楷體" w:cs="Times New Roman"/>
          <w:szCs w:val="24"/>
        </w:rPr>
        <w:t>逕</w:t>
      </w:r>
      <w:proofErr w:type="gramEnd"/>
      <w:r w:rsidRPr="00654EFB">
        <w:rPr>
          <w:rFonts w:ascii="標楷體" w:eastAsia="標楷體" w:hAnsi="標楷體" w:cs="Times New Roman"/>
          <w:szCs w:val="24"/>
        </w:rPr>
        <w:t>送</w:t>
      </w:r>
      <w:r w:rsidRPr="00654EFB">
        <w:rPr>
          <w:rFonts w:ascii="標楷體" w:eastAsia="標楷體" w:hAnsi="標楷體" w:cs="Times New Roman" w:hint="eastAsia"/>
          <w:szCs w:val="24"/>
        </w:rPr>
        <w:t>各所屬學院及</w:t>
      </w:r>
      <w:r w:rsidRPr="00654EFB">
        <w:rPr>
          <w:rFonts w:ascii="標楷體" w:eastAsia="標楷體" w:hAnsi="標楷體" w:cs="Times New Roman"/>
          <w:szCs w:val="24"/>
        </w:rPr>
        <w:t>教務處辦理。</w:t>
      </w:r>
      <w:r w:rsidRPr="00654EFB">
        <w:rPr>
          <w:rFonts w:ascii="標楷體" w:eastAsia="標楷體" w:hAnsi="標楷體" w:cs="Times New Roman" w:hint="eastAsia"/>
          <w:szCs w:val="24"/>
        </w:rPr>
        <w:t>學士班各學程課程，如新增、刪除、調整學分數等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異動須經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各級課程委員會審議通過，送教務會議備查。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2.2.</w:t>
      </w:r>
      <w:r w:rsidRPr="00654EFB">
        <w:rPr>
          <w:rFonts w:ascii="標楷體" w:eastAsia="標楷體" w:hAnsi="標楷體" w:cs="Times New Roman"/>
          <w:szCs w:val="24"/>
        </w:rPr>
        <w:t>開課學分數</w:t>
      </w:r>
      <w:r w:rsidRPr="00654EFB">
        <w:rPr>
          <w:rFonts w:ascii="標楷體" w:eastAsia="標楷體" w:hAnsi="標楷體" w:cs="Times New Roman" w:hint="eastAsia"/>
          <w:szCs w:val="24"/>
        </w:rPr>
        <w:t>：本校各教學單位每學年開課學分數，依「開課暨排課辦法」第2條及第</w:t>
      </w:r>
      <w:r w:rsidRPr="001126CC">
        <w:rPr>
          <w:rFonts w:ascii="標楷體" w:eastAsia="標楷體" w:hAnsi="標楷體" w:cs="Times New Roman" w:hint="eastAsia"/>
          <w:color w:val="FF0000"/>
          <w:szCs w:val="24"/>
        </w:rPr>
        <w:t>12</w:t>
      </w:r>
      <w:r>
        <w:rPr>
          <w:rFonts w:ascii="標楷體" w:eastAsia="標楷體" w:hAnsi="標楷體" w:cs="Times New Roman" w:hint="eastAsia"/>
          <w:szCs w:val="24"/>
        </w:rPr>
        <w:t>條辦理為原則</w:t>
      </w:r>
      <w:r w:rsidRPr="00B76770">
        <w:rPr>
          <w:rFonts w:ascii="標楷體" w:eastAsia="標楷體" w:hAnsi="標楷體" w:cs="Times New Roman" w:hint="eastAsia"/>
          <w:color w:val="FF0000"/>
          <w:szCs w:val="24"/>
        </w:rPr>
        <w:t>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2.3.本校各教學單位之課程訂定，由各教學單位完成「課程架構」，經各系級單位課程委員會通過，送院課程委員會議審議後，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再提校課程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委員會審議。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2.4.</w:t>
      </w:r>
      <w:r w:rsidRPr="00654EFB">
        <w:rPr>
          <w:rFonts w:ascii="標楷體" w:eastAsia="標楷體" w:hAnsi="標楷體" w:cs="Times New Roman" w:hint="eastAsia"/>
          <w:szCs w:val="24"/>
        </w:rPr>
        <w:t>本校通識教育課程之訂定，依「通識教育實施辦法」，經通識教育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各課群規劃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，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送通識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教育委員會決議後，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提送校課程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委員會審議。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2.5.經校課程委員會審議之各單位「課程架構」，再提送教務會議備查後，會議紀錄陳校長核准。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2</w:t>
      </w:r>
      <w:r w:rsidRPr="00654EFB">
        <w:rPr>
          <w:rFonts w:ascii="標楷體" w:eastAsia="標楷體" w:hAnsi="標楷體" w:cs="Times New Roman" w:hint="eastAsia"/>
          <w:szCs w:val="24"/>
        </w:rPr>
        <w:t>.6.本校各教學單位之課程架構、必修、領域選修課程經規劃通過之課程需調整修訂者，依原訂定課程程序審議、簽核。</w:t>
      </w:r>
    </w:p>
    <w:p w:rsidR="006C2456" w:rsidRPr="00654EFB" w:rsidRDefault="006C2456" w:rsidP="006C24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b/>
          <w:strike/>
          <w:szCs w:val="24"/>
          <w:shd w:val="pct15" w:color="auto" w:fill="FFFFFF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3.1.</w:t>
      </w:r>
      <w:r w:rsidRPr="00654EFB">
        <w:rPr>
          <w:rFonts w:ascii="標楷體" w:eastAsia="標楷體" w:hAnsi="標楷體" w:cs="Times New Roman" w:hint="eastAsia"/>
          <w:szCs w:val="24"/>
        </w:rPr>
        <w:t>開課教師應於學生課程初選前，於本校系統完成「教學計畫表」編輯，供學生在選課時參考</w:t>
      </w:r>
      <w:r>
        <w:rPr>
          <w:rFonts w:ascii="標楷體" w:eastAsia="標楷體" w:hAnsi="標楷體" w:cs="Times New Roman" w:hint="eastAsia"/>
          <w:szCs w:val="24"/>
        </w:rPr>
        <w:t>，</w:t>
      </w:r>
      <w:r w:rsidRPr="001126CC">
        <w:rPr>
          <w:rFonts w:ascii="標楷體" w:eastAsia="標楷體" w:hAnsi="標楷體" w:cs="Times New Roman" w:hint="eastAsia"/>
          <w:color w:val="FF0000"/>
          <w:szCs w:val="24"/>
        </w:rPr>
        <w:t>並將未完成教學計畫表之名單提供給開課單位作為提醒。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3.2.各教學單位制定「課程架構」，是否經各級課程委員會審議、教務會議備查及紀錄簽請校長核准。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 w:rsidRPr="00654EFB">
        <w:rPr>
          <w:rFonts w:ascii="標楷體" w:eastAsia="標楷體" w:hAnsi="標楷體" w:cs="Times New Roman" w:hint="eastAsia"/>
          <w:bCs/>
          <w:szCs w:val="24"/>
        </w:rPr>
        <w:t>3.3.通識教育課程訂定，是否經</w:t>
      </w:r>
      <w:r w:rsidRPr="00654EFB">
        <w:rPr>
          <w:rFonts w:ascii="標楷體" w:eastAsia="標楷體" w:hAnsi="標楷體" w:cs="Times New Roman" w:hint="eastAsia"/>
          <w:szCs w:val="24"/>
        </w:rPr>
        <w:t>通識教育中心各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課群課程規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畫小組會議、通識教育委員會課程委員會、校課程委員會審議</w:t>
      </w:r>
      <w:r w:rsidRPr="00654EFB">
        <w:rPr>
          <w:rFonts w:ascii="標楷體" w:eastAsia="標楷體" w:hAnsi="標楷體" w:cs="Times New Roman" w:hint="eastAsia"/>
          <w:bCs/>
          <w:szCs w:val="24"/>
        </w:rPr>
        <w:t>、教務會議備查及紀錄簽請校長核准。</w: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1813"/>
        <w:gridCol w:w="1131"/>
        <w:gridCol w:w="1270"/>
        <w:gridCol w:w="1002"/>
      </w:tblGrid>
      <w:tr w:rsidR="006C2456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C2456" w:rsidRPr="00654EFB" w:rsidTr="00B56150">
        <w:trPr>
          <w:jc w:val="center"/>
        </w:trPr>
        <w:tc>
          <w:tcPr>
            <w:tcW w:w="233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28" w:type="pct"/>
            <w:tcBorders>
              <w:left w:val="single" w:sz="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C2456" w:rsidRPr="00654EFB" w:rsidTr="00B56150">
        <w:trPr>
          <w:trHeight w:val="663"/>
          <w:jc w:val="center"/>
        </w:trPr>
        <w:tc>
          <w:tcPr>
            <w:tcW w:w="233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54EFB">
              <w:rPr>
                <w:rFonts w:ascii="標楷體" w:eastAsia="標楷體" w:hAnsi="標楷體" w:hint="eastAsia"/>
                <w:b/>
                <w:szCs w:val="24"/>
              </w:rPr>
              <w:t>課程規劃作業</w:t>
            </w:r>
          </w:p>
        </w:tc>
        <w:tc>
          <w:tcPr>
            <w:tcW w:w="92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1110-003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6C2456" w:rsidRPr="009723E0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08</w:t>
            </w: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11</w:t>
            </w: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.</w:t>
            </w: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</w:t>
            </w:r>
            <w:r w:rsidRPr="009723E0">
              <w:rPr>
                <w:rFonts w:ascii="標楷體" w:eastAsia="標楷體" w:hAnsi="標楷體"/>
                <w:color w:val="FF0000"/>
                <w:sz w:val="20"/>
                <w:szCs w:val="20"/>
              </w:rPr>
              <w:t>.</w:t>
            </w:r>
            <w:r w:rsidRPr="009723E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C2456" w:rsidRPr="00654EFB" w:rsidRDefault="006C2456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C2456" w:rsidRPr="00654EFB" w:rsidRDefault="006C2456" w:rsidP="006C2456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C2456" w:rsidRPr="00654EFB" w:rsidRDefault="006C2456" w:rsidP="006C24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4.1.課程架構表。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4.2.課程大綱。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4.3.教學計畫表。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4.4.課程架構異動申請表（研究所課程適用）。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/>
          <w:szCs w:val="24"/>
        </w:rPr>
        <w:t>4.5.</w:t>
      </w:r>
      <w:r w:rsidRPr="00654EFB">
        <w:rPr>
          <w:rFonts w:ascii="標楷體" w:eastAsia="標楷體" w:hAnsi="標楷體" w:cs="Times New Roman" w:hint="eastAsia"/>
          <w:szCs w:val="24"/>
        </w:rPr>
        <w:t>課程架構修正前後對照表（大學部課程適用）。</w:t>
      </w:r>
    </w:p>
    <w:p w:rsidR="006C2456" w:rsidRPr="00654EFB" w:rsidRDefault="006C2456" w:rsidP="006C245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 w:rsidRPr="00654EFB">
        <w:rPr>
          <w:rFonts w:ascii="標楷體" w:eastAsia="標楷體" w:hAnsi="標楷體" w:cs="Times New Roman" w:hint="eastAsia"/>
          <w:szCs w:val="24"/>
        </w:rPr>
        <w:t>學</w:t>
      </w:r>
      <w:proofErr w:type="gramEnd"/>
      <w:r w:rsidRPr="00654EFB">
        <w:rPr>
          <w:rFonts w:ascii="標楷體" w:eastAsia="標楷體" w:hAnsi="標楷體" w:cs="Times New Roman" w:hint="eastAsia"/>
          <w:szCs w:val="24"/>
        </w:rPr>
        <w:t>則。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5.2.佛光大學開課暨排課辦法。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5.3.佛光大學課程委員會設置辦法。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:rsidR="006C2456" w:rsidRPr="00654EFB" w:rsidRDefault="006C2456" w:rsidP="006C2456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:rsidR="005B1C84" w:rsidRPr="006C2456" w:rsidRDefault="005B1C84"/>
    <w:sectPr w:rsidR="005B1C84" w:rsidRPr="006C2456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5B1C84"/>
    <w:rsid w:val="006C2456"/>
    <w:rsid w:val="0073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456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2025-03-13T01:26:00Z</dcterms:created>
  <dcterms:modified xsi:type="dcterms:W3CDTF">2025-03-13T01:40:00Z</dcterms:modified>
</cp:coreProperties>
</file>