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69B2" w:rsidRDefault="00B669B2" w:rsidP="00253AB2">
      <w:pPr>
        <w:pStyle w:val="3"/>
        <w:rPr>
          <w:rFonts w:ascii="標楷體" w:eastAsia="標楷體" w:hAnsi="標楷體"/>
          <w:b w:val="0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7"/>
        <w:gridCol w:w="4735"/>
        <w:gridCol w:w="1276"/>
        <w:gridCol w:w="1126"/>
        <w:gridCol w:w="1124"/>
      </w:tblGrid>
      <w:tr w:rsidR="00B669B2" w:rsidTr="000B662E">
        <w:trPr>
          <w:jc w:val="center"/>
        </w:trPr>
        <w:tc>
          <w:tcPr>
            <w:tcW w:w="70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69B2" w:rsidRDefault="00B669B2" w:rsidP="000B662E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文件編號與名稱</w:t>
            </w:r>
          </w:p>
        </w:tc>
        <w:bookmarkStart w:id="0" w:name="通識課程"/>
        <w:bookmarkStart w:id="1" w:name="通識課程之規劃及開排課作業流程"/>
        <w:tc>
          <w:tcPr>
            <w:tcW w:w="246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69B2" w:rsidRDefault="00B669B2" w:rsidP="000B662E">
            <w:pPr>
              <w:pStyle w:val="31"/>
              <w:rPr>
                <w:color w:val="000000" w:themeColor="text1"/>
              </w:rPr>
            </w:pPr>
            <w:r>
              <w:fldChar w:fldCharType="begin"/>
            </w:r>
            <w:r>
              <w:instrText xml:space="preserve"> HYPERLINK "file:///I:\\2022.11.29\\111學年%20秘書室\\3.內控\\112學年內控\\會議後修改中\\附件%20112學年度%20行政單位內控作業手冊.docx" \l "通識教育委員會" </w:instrText>
            </w:r>
            <w:r>
              <w:fldChar w:fldCharType="separate"/>
            </w:r>
            <w:bookmarkStart w:id="2" w:name="_Toc99130298"/>
            <w:bookmarkStart w:id="3" w:name="_Toc92798286"/>
            <w:bookmarkStart w:id="4" w:name="_Toc161926654"/>
            <w:r>
              <w:rPr>
                <w:rStyle w:val="a3"/>
                <w:rFonts w:hint="eastAsia"/>
              </w:rPr>
              <w:t>1260-004</w:t>
            </w:r>
            <w:bookmarkStart w:id="5" w:name="通識課程之規劃及開排課"/>
            <w:r>
              <w:rPr>
                <w:rStyle w:val="a3"/>
                <w:rFonts w:hint="eastAsia"/>
              </w:rPr>
              <w:t>通識課程之規劃及開排課</w:t>
            </w:r>
            <w:bookmarkEnd w:id="0"/>
            <w:bookmarkEnd w:id="5"/>
            <w:r>
              <w:rPr>
                <w:rStyle w:val="a3"/>
                <w:rFonts w:hint="eastAsia"/>
              </w:rPr>
              <w:t>作業流程</w:t>
            </w:r>
            <w:bookmarkEnd w:id="1"/>
            <w:bookmarkEnd w:id="2"/>
            <w:bookmarkEnd w:id="3"/>
            <w:bookmarkEnd w:id="4"/>
            <w:r>
              <w:fldChar w:fldCharType="end"/>
            </w:r>
          </w:p>
        </w:tc>
        <w:tc>
          <w:tcPr>
            <w:tcW w:w="66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69B2" w:rsidRDefault="00B669B2" w:rsidP="000B662E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單位</w:t>
            </w:r>
          </w:p>
        </w:tc>
        <w:tc>
          <w:tcPr>
            <w:tcW w:w="1171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669B2" w:rsidRDefault="00B669B2" w:rsidP="000B662E">
            <w:pPr>
              <w:spacing w:line="0" w:lineRule="atLeast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通識教育委員會</w:t>
            </w:r>
          </w:p>
        </w:tc>
      </w:tr>
      <w:tr w:rsidR="00B669B2" w:rsidTr="000B662E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69B2" w:rsidRDefault="00B669B2" w:rsidP="000B662E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版次</w:t>
            </w:r>
          </w:p>
        </w:tc>
        <w:tc>
          <w:tcPr>
            <w:tcW w:w="2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69B2" w:rsidRDefault="00B669B2" w:rsidP="000B662E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文件制訂/修訂內容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69B2" w:rsidRDefault="00B669B2" w:rsidP="000B662E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制/修訂日期</w:t>
            </w:r>
          </w:p>
        </w:tc>
        <w:tc>
          <w:tcPr>
            <w:tcW w:w="5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69B2" w:rsidRDefault="00B669B2" w:rsidP="000B662E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修訂人</w:t>
            </w: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669B2" w:rsidRDefault="00B669B2" w:rsidP="000B662E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秘書室確認欄</w:t>
            </w:r>
          </w:p>
        </w:tc>
      </w:tr>
      <w:tr w:rsidR="00B669B2" w:rsidTr="000B662E">
        <w:trPr>
          <w:trHeight w:val="737"/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69B2" w:rsidRDefault="00B669B2" w:rsidP="000B66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</w:t>
            </w:r>
          </w:p>
        </w:tc>
        <w:tc>
          <w:tcPr>
            <w:tcW w:w="2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69B2" w:rsidRDefault="00B669B2" w:rsidP="000B662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新訂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。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69B2" w:rsidRDefault="00B669B2" w:rsidP="000B66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103.4月</w:t>
            </w:r>
          </w:p>
        </w:tc>
        <w:tc>
          <w:tcPr>
            <w:tcW w:w="5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69B2" w:rsidRDefault="00B669B2" w:rsidP="000B66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鄭毓瑩</w:t>
            </w: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69B2" w:rsidRDefault="00B669B2" w:rsidP="000B66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B669B2" w:rsidTr="000B662E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69B2" w:rsidRDefault="00B669B2" w:rsidP="000B66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</w:t>
            </w:r>
          </w:p>
        </w:tc>
        <w:tc>
          <w:tcPr>
            <w:tcW w:w="2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69B2" w:rsidRDefault="00B669B2" w:rsidP="000B662E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修訂原因：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因通識教育課程架構名稱改變。</w:t>
            </w:r>
          </w:p>
          <w:p w:rsidR="00B669B2" w:rsidRDefault="00B669B2" w:rsidP="000B662E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2.修正處：作業程序修改2.2.-2.4.、2.6.及4.2.-4.4.。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69B2" w:rsidRDefault="00B669B2" w:rsidP="000B66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104.12月</w:t>
            </w:r>
          </w:p>
        </w:tc>
        <w:tc>
          <w:tcPr>
            <w:tcW w:w="5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69B2" w:rsidRDefault="00B669B2" w:rsidP="000B66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鄭毓瑩</w:t>
            </w: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69B2" w:rsidRDefault="00B669B2" w:rsidP="000B66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B669B2" w:rsidTr="000B662E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69B2" w:rsidRDefault="00B669B2" w:rsidP="000B66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</w:tc>
        <w:tc>
          <w:tcPr>
            <w:tcW w:w="2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69B2" w:rsidRDefault="00B669B2" w:rsidP="000B662E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1.修訂原因：修正作業程序不符流程之處。</w:t>
            </w:r>
          </w:p>
          <w:p w:rsidR="00B669B2" w:rsidRDefault="00B669B2" w:rsidP="000B662E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2.修正處：作業程序修改2.3.、刪除2.4.和2.5.，及2.6.條次順修。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69B2" w:rsidRDefault="00B669B2" w:rsidP="000B66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105.10月</w:t>
            </w:r>
          </w:p>
        </w:tc>
        <w:tc>
          <w:tcPr>
            <w:tcW w:w="5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69B2" w:rsidRDefault="00B669B2" w:rsidP="000B66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鄭毓瑩</w:t>
            </w: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69B2" w:rsidRDefault="00B669B2" w:rsidP="000B66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B669B2" w:rsidTr="000B662E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69B2" w:rsidRDefault="00B669B2" w:rsidP="000B66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4</w:t>
            </w:r>
          </w:p>
        </w:tc>
        <w:tc>
          <w:tcPr>
            <w:tcW w:w="2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69B2" w:rsidRDefault="00B669B2" w:rsidP="000B662E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1.修訂原因：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修正會議名稱。</w:t>
            </w:r>
          </w:p>
          <w:p w:rsidR="00B669B2" w:rsidRDefault="00B669B2" w:rsidP="000B662E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2.修正處：</w:t>
            </w:r>
          </w:p>
          <w:p w:rsidR="00B669B2" w:rsidRDefault="00B669B2" w:rsidP="000B662E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（1）流程圖修改。</w:t>
            </w:r>
          </w:p>
          <w:p w:rsidR="00B669B2" w:rsidRDefault="00B669B2" w:rsidP="000B662E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（2）作業程序修改2.3.及2.5.。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69B2" w:rsidRDefault="00B669B2" w:rsidP="000B66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109.10月</w:t>
            </w:r>
          </w:p>
        </w:tc>
        <w:tc>
          <w:tcPr>
            <w:tcW w:w="5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69B2" w:rsidRDefault="00B669B2" w:rsidP="000B66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羅羽筑</w:t>
            </w: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69B2" w:rsidRDefault="00B669B2" w:rsidP="000B66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B669B2" w:rsidTr="000B662E">
        <w:trPr>
          <w:trHeight w:val="756"/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69B2" w:rsidRPr="003F4C25" w:rsidRDefault="00B669B2" w:rsidP="000B662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5</w:t>
            </w:r>
          </w:p>
        </w:tc>
        <w:tc>
          <w:tcPr>
            <w:tcW w:w="2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69B2" w:rsidRPr="003F4C25" w:rsidRDefault="00B669B2" w:rsidP="000B662E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/>
                <w:color w:val="FF0000"/>
              </w:rPr>
            </w:pPr>
            <w:r w:rsidRPr="003F4C25">
              <w:rPr>
                <w:rFonts w:ascii="標楷體" w:eastAsia="標楷體" w:hAnsi="標楷體" w:hint="eastAsia"/>
                <w:color w:val="FF0000"/>
              </w:rPr>
              <w:t>修正原因：</w:t>
            </w:r>
            <w:r w:rsidRPr="00231D1C">
              <w:rPr>
                <w:rFonts w:ascii="標楷體" w:eastAsia="標楷體" w:hAnsi="標楷體" w:hint="eastAsia"/>
                <w:color w:val="FF0000"/>
              </w:rPr>
              <w:t>5.3.</w:t>
            </w:r>
            <w:r w:rsidRPr="003F4C25">
              <w:rPr>
                <w:rFonts w:ascii="標楷體" w:eastAsia="標楷體" w:hAnsi="標楷體" w:hint="eastAsia"/>
                <w:color w:val="FF0000"/>
              </w:rPr>
              <w:t>法規名稱修正</w:t>
            </w:r>
            <w:r w:rsidRPr="00E061AD">
              <w:rPr>
                <w:rFonts w:ascii="標楷體" w:eastAsia="標楷體" w:hAnsi="標楷體" w:hint="eastAsia"/>
                <w:color w:val="FF0000"/>
                <w:szCs w:val="24"/>
              </w:rPr>
              <w:t>。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69B2" w:rsidRPr="003F4C25" w:rsidRDefault="00B669B2" w:rsidP="000B662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3F4C25">
              <w:rPr>
                <w:rFonts w:ascii="標楷體" w:eastAsia="標楷體" w:hAnsi="標楷體" w:hint="eastAsia"/>
                <w:color w:val="FF0000"/>
              </w:rPr>
              <w:t>113.1月</w:t>
            </w:r>
          </w:p>
        </w:tc>
        <w:tc>
          <w:tcPr>
            <w:tcW w:w="5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69B2" w:rsidRPr="003F4C25" w:rsidRDefault="00B669B2" w:rsidP="000B662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3F4C25">
              <w:rPr>
                <w:rFonts w:ascii="標楷體" w:eastAsia="標楷體" w:hAnsi="標楷體" w:hint="eastAsia"/>
                <w:color w:val="FF0000"/>
              </w:rPr>
              <w:t>羅羽筑</w:t>
            </w: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69B2" w:rsidRPr="006734BE" w:rsidRDefault="00B669B2" w:rsidP="000B662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6734BE">
              <w:rPr>
                <w:rFonts w:ascii="標楷體" w:eastAsia="標楷體" w:hAnsi="標楷體" w:hint="eastAsia"/>
                <w:color w:val="FF0000"/>
              </w:rPr>
              <w:t>113.1.3</w:t>
            </w:r>
          </w:p>
          <w:p w:rsidR="00B669B2" w:rsidRPr="006734BE" w:rsidRDefault="00B669B2" w:rsidP="000B662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6734BE">
              <w:rPr>
                <w:rFonts w:ascii="標楷體" w:eastAsia="標楷體" w:hAnsi="標楷體" w:hint="eastAsia"/>
                <w:color w:val="FF0000"/>
              </w:rPr>
              <w:t>112-2</w:t>
            </w:r>
          </w:p>
          <w:p w:rsidR="00B669B2" w:rsidRDefault="00B669B2" w:rsidP="000B66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734BE">
              <w:rPr>
                <w:rFonts w:ascii="標楷體" w:eastAsia="標楷體" w:hAnsi="標楷體" w:hint="eastAsia"/>
                <w:color w:val="FF0000"/>
              </w:rPr>
              <w:t>內控會議通過</w:t>
            </w:r>
          </w:p>
        </w:tc>
      </w:tr>
    </w:tbl>
    <w:p w:rsidR="00B669B2" w:rsidRDefault="00B669B2" w:rsidP="00963039">
      <w:pPr>
        <w:jc w:val="right"/>
        <w:rPr>
          <w:rStyle w:val="a3"/>
          <w:sz w:val="16"/>
          <w:szCs w:val="16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r:id="rId4" w:anchor="通識教育委員會" w:history="1">
        <w:r>
          <w:rPr>
            <w:rStyle w:val="a3"/>
            <w:rFonts w:hint="eastAsia"/>
            <w:sz w:val="16"/>
            <w:szCs w:val="16"/>
          </w:rPr>
          <w:t>通識教育委員會</w:t>
        </w:r>
      </w:hyperlink>
      <w:r>
        <w:rPr>
          <w:rFonts w:ascii="標楷體" w:eastAsia="標楷體" w:hAnsi="標楷體" w:hint="eastAsia"/>
          <w:sz w:val="16"/>
          <w:szCs w:val="16"/>
        </w:rPr>
        <w:t>、</w:t>
      </w:r>
      <w:hyperlink r:id="rId5" w:anchor="目錄" w:history="1">
        <w:r>
          <w:rPr>
            <w:rStyle w:val="a3"/>
            <w:rFonts w:hint="eastAsia"/>
            <w:sz w:val="16"/>
            <w:szCs w:val="16"/>
          </w:rPr>
          <w:t>目錄</w:t>
        </w:r>
      </w:hyperlink>
    </w:p>
    <w:p w:rsidR="00B669B2" w:rsidRDefault="00B669B2" w:rsidP="00963039">
      <w:pPr>
        <w:rPr>
          <w:color w:val="000000" w:themeColor="text1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E57773" wp14:editId="7C2433B1">
                <wp:simplePos x="0" y="0"/>
                <wp:positionH relativeFrom="column">
                  <wp:posOffset>4281170</wp:posOffset>
                </wp:positionH>
                <wp:positionV relativeFrom="page">
                  <wp:posOffset>9288780</wp:posOffset>
                </wp:positionV>
                <wp:extent cx="2057400" cy="571500"/>
                <wp:effectExtent l="0" t="0" r="0" b="0"/>
                <wp:wrapNone/>
                <wp:docPr id="108" name="文字方塊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69B2" w:rsidRDefault="00B669B2" w:rsidP="00963039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F51B97">
                              <w:rPr>
                                <w:rFonts w:ascii="標楷體" w:eastAsia="標楷體" w:hAnsi="標楷體"/>
                                <w:color w:val="FF0000"/>
                                <w:sz w:val="16"/>
                                <w:szCs w:val="16"/>
                              </w:rPr>
                              <w:t>113.1.3</w:t>
                            </w:r>
                          </w:p>
                          <w:p w:rsidR="00B669B2" w:rsidRDefault="00B669B2" w:rsidP="00963039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:rsidR="00B669B2" w:rsidRDefault="00B669B2" w:rsidP="00963039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E57773" id="_x0000_t202" coordsize="21600,21600" o:spt="202" path="m,l,21600r21600,l21600,xe">
                <v:stroke joinstyle="miter"/>
                <v:path gradientshapeok="t" o:connecttype="rect"/>
              </v:shapetype>
              <v:shape id="文字方塊 108" o:spid="_x0000_s1026" type="#_x0000_t202" style="position:absolute;margin-left:337.1pt;margin-top:731.4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" fillcolor="white [3201]" stroked="f" strokeweight="1pt">
                <v:textbox>
                  <w:txbxContent>
                    <w:p w:rsidR="00B669B2" w:rsidRDefault="00B669B2" w:rsidP="00963039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F51B97">
                        <w:rPr>
                          <w:rFonts w:ascii="標楷體" w:eastAsia="標楷體" w:hAnsi="標楷體"/>
                          <w:color w:val="FF0000"/>
                          <w:sz w:val="16"/>
                          <w:szCs w:val="16"/>
                        </w:rPr>
                        <w:t>113.1.3</w:t>
                      </w:r>
                    </w:p>
                    <w:p w:rsidR="00B669B2" w:rsidRDefault="00B669B2" w:rsidP="00963039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:rsidR="00B669B2" w:rsidRDefault="00B669B2" w:rsidP="00963039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標楷體" w:eastAsia="標楷體" w:hAnsi="標楷體" w:hint="eastAsia"/>
          <w:color w:val="000000" w:themeColor="text1"/>
        </w:rPr>
        <w:br w:type="page"/>
      </w:r>
    </w:p>
    <w:tbl>
      <w:tblPr>
        <w:tblpPr w:leftFromText="180" w:rightFromText="180" w:vertAnchor="page" w:horzAnchor="margin" w:tblpX="-157" w:tblpY="1093"/>
        <w:tblW w:w="518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998"/>
        <w:gridCol w:w="1945"/>
        <w:gridCol w:w="1206"/>
        <w:gridCol w:w="1206"/>
        <w:gridCol w:w="1599"/>
      </w:tblGrid>
      <w:tr w:rsidR="00B669B2" w:rsidTr="000B662E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B669B2" w:rsidRDefault="00B669B2" w:rsidP="000B66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佛光大學內部控制文件</w:t>
            </w:r>
          </w:p>
        </w:tc>
      </w:tr>
      <w:tr w:rsidR="00B669B2" w:rsidTr="000B662E">
        <w:tc>
          <w:tcPr>
            <w:tcW w:w="20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69B2" w:rsidRDefault="00B669B2" w:rsidP="000B66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文件名稱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69B2" w:rsidRDefault="00B669B2" w:rsidP="000B66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制訂單位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69B2" w:rsidRDefault="00B669B2" w:rsidP="000B66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文件編號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69B2" w:rsidRDefault="00B669B2" w:rsidP="000B66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版本/</w:t>
            </w:r>
          </w:p>
          <w:p w:rsidR="00B669B2" w:rsidRDefault="00B669B2" w:rsidP="000B66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制訂日期</w:t>
            </w:r>
          </w:p>
        </w:tc>
        <w:tc>
          <w:tcPr>
            <w:tcW w:w="8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669B2" w:rsidRDefault="00B669B2" w:rsidP="000B66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頁數</w:t>
            </w:r>
          </w:p>
        </w:tc>
      </w:tr>
      <w:tr w:rsidR="00B669B2" w:rsidTr="000B662E">
        <w:tc>
          <w:tcPr>
            <w:tcW w:w="200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669B2" w:rsidRDefault="00B669B2" w:rsidP="000B662E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通識課程之規劃及開排課作業流程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669B2" w:rsidRDefault="00B669B2" w:rsidP="000B66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通識教育委員會</w:t>
            </w:r>
          </w:p>
          <w:p w:rsidR="00B669B2" w:rsidRDefault="00B669B2" w:rsidP="000B66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通識教育中心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669B2" w:rsidRDefault="00B669B2" w:rsidP="000B66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1260-004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669B2" w:rsidRPr="006734BE" w:rsidRDefault="00B669B2" w:rsidP="000B662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6734BE">
              <w:rPr>
                <w:rFonts w:ascii="標楷體" w:eastAsia="標楷體" w:hAnsi="標楷體" w:hint="eastAsia"/>
                <w:color w:val="FF0000"/>
                <w:sz w:val="20"/>
              </w:rPr>
              <w:t>0</w:t>
            </w:r>
            <w:r>
              <w:rPr>
                <w:rFonts w:ascii="標楷體" w:eastAsia="標楷體" w:hAnsi="標楷體" w:hint="eastAsia"/>
                <w:color w:val="FF0000"/>
                <w:sz w:val="20"/>
              </w:rPr>
              <w:t>5</w:t>
            </w:r>
            <w:r w:rsidRPr="006734BE">
              <w:rPr>
                <w:rFonts w:ascii="標楷體" w:eastAsia="標楷體" w:hAnsi="標楷體" w:hint="eastAsia"/>
                <w:color w:val="FF0000"/>
                <w:sz w:val="20"/>
              </w:rPr>
              <w:t>/</w:t>
            </w:r>
          </w:p>
          <w:p w:rsidR="00B669B2" w:rsidRDefault="00B669B2" w:rsidP="000B662E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734BE">
              <w:rPr>
                <w:rFonts w:ascii="標楷體" w:eastAsia="標楷體" w:hAnsi="標楷體" w:hint="eastAsia"/>
                <w:color w:val="FF0000"/>
                <w:sz w:val="20"/>
              </w:rPr>
              <w:t>113.1.3</w:t>
            </w:r>
          </w:p>
        </w:tc>
        <w:tc>
          <w:tcPr>
            <w:tcW w:w="80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669B2" w:rsidRDefault="00B669B2" w:rsidP="000B66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第1頁/</w:t>
            </w:r>
          </w:p>
          <w:p w:rsidR="00B669B2" w:rsidRDefault="00B669B2" w:rsidP="000B66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共2頁</w:t>
            </w:r>
          </w:p>
        </w:tc>
      </w:tr>
    </w:tbl>
    <w:p w:rsidR="00B669B2" w:rsidRDefault="00B669B2" w:rsidP="00963039">
      <w:pPr>
        <w:jc w:val="right"/>
        <w:rPr>
          <w:rStyle w:val="a3"/>
          <w:sz w:val="16"/>
          <w:szCs w:val="16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r:id="rId6" w:anchor="通識教育委員會" w:history="1">
        <w:r>
          <w:rPr>
            <w:rStyle w:val="a3"/>
            <w:rFonts w:hint="eastAsia"/>
            <w:sz w:val="16"/>
            <w:szCs w:val="16"/>
          </w:rPr>
          <w:t>通識教育委員會</w:t>
        </w:r>
      </w:hyperlink>
      <w:r>
        <w:rPr>
          <w:rFonts w:ascii="標楷體" w:eastAsia="標楷體" w:hAnsi="標楷體" w:hint="eastAsia"/>
          <w:sz w:val="16"/>
          <w:szCs w:val="16"/>
        </w:rPr>
        <w:t>、</w:t>
      </w:r>
      <w:hyperlink r:id="rId7" w:anchor="目錄" w:history="1">
        <w:r>
          <w:rPr>
            <w:rStyle w:val="a3"/>
            <w:rFonts w:hint="eastAsia"/>
            <w:sz w:val="16"/>
            <w:szCs w:val="16"/>
          </w:rPr>
          <w:t>目錄</w:t>
        </w:r>
      </w:hyperlink>
    </w:p>
    <w:p w:rsidR="00B669B2" w:rsidRDefault="00B669B2" w:rsidP="00963039">
      <w:pPr>
        <w:autoSpaceDE w:val="0"/>
        <w:spacing w:before="100" w:beforeAutospacing="1"/>
        <w:jc w:val="both"/>
        <w:textAlignment w:val="baseline"/>
        <w:rPr>
          <w:b/>
          <w:bCs/>
          <w:color w:val="000000" w:themeColor="text1"/>
        </w:rPr>
      </w:pPr>
      <w:r>
        <w:rPr>
          <w:rFonts w:ascii="標楷體" w:eastAsia="標楷體" w:hAnsi="標楷體" w:hint="eastAsia"/>
          <w:b/>
          <w:bCs/>
          <w:color w:val="000000" w:themeColor="text1"/>
        </w:rPr>
        <w:t>1.流程圖：</w:t>
      </w:r>
    </w:p>
    <w:p w:rsidR="00B669B2" w:rsidRDefault="00B669B2" w:rsidP="00963039">
      <w:pPr>
        <w:autoSpaceDE w:val="0"/>
        <w:ind w:leftChars="-59" w:hangingChars="59" w:hanging="142"/>
        <w:jc w:val="both"/>
        <w:textAlignment w:val="baseline"/>
        <w:rPr>
          <w:rFonts w:ascii="標楷體" w:eastAsia="標楷體" w:hAnsi="標楷體"/>
          <w:b/>
          <w:bCs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object w:dxaOrig="9930" w:dyaOrig="11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7.25pt;height:553.5pt" o:ole="">
            <v:imagedata r:id="rId8" o:title=""/>
          </v:shape>
          <o:OLEObject Type="Embed" ProgID="Visio.Drawing.11" ShapeID="_x0000_i1025" DrawAspect="Content" ObjectID="_1773580537" r:id="rId9"/>
        </w:object>
      </w:r>
    </w:p>
    <w:p w:rsidR="00B669B2" w:rsidRDefault="00B669B2" w:rsidP="00963039">
      <w:pPr>
        <w:autoSpaceDE w:val="0"/>
        <w:adjustRightInd w:val="0"/>
        <w:jc w:val="both"/>
        <w:textAlignment w:val="baseline"/>
        <w:rPr>
          <w:rFonts w:ascii="標楷體" w:eastAsia="標楷體" w:hAnsi="標楷體"/>
          <w:b/>
          <w:bCs/>
          <w:color w:val="000000" w:themeColor="text1"/>
          <w:sz w:val="16"/>
          <w:szCs w:val="16"/>
        </w:rPr>
      </w:pPr>
      <w:r>
        <w:rPr>
          <w:rFonts w:ascii="標楷體" w:eastAsia="標楷體" w:hAnsi="標楷體" w:hint="eastAsia"/>
          <w:b/>
          <w:bCs/>
          <w:color w:val="000000" w:themeColor="text1"/>
          <w:kern w:val="0"/>
          <w:sz w:val="16"/>
          <w:szCs w:val="16"/>
        </w:rPr>
        <w:br w:type="page"/>
      </w:r>
    </w:p>
    <w:tbl>
      <w:tblPr>
        <w:tblpPr w:leftFromText="180" w:rightFromText="180" w:vertAnchor="page" w:horzAnchor="margin" w:tblpX="-157" w:tblpY="1093"/>
        <w:tblW w:w="5156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109"/>
        <w:gridCol w:w="2033"/>
        <w:gridCol w:w="1211"/>
        <w:gridCol w:w="1211"/>
        <w:gridCol w:w="1344"/>
      </w:tblGrid>
      <w:tr w:rsidR="00B669B2" w:rsidTr="000B662E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B669B2" w:rsidRDefault="00B669B2" w:rsidP="000B662E">
            <w:pPr>
              <w:spacing w:beforeLines="20" w:before="72" w:afterLines="20" w:after="72" w:line="400" w:lineRule="exact"/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佛光大學內部控制文件</w:t>
            </w:r>
          </w:p>
        </w:tc>
      </w:tr>
      <w:tr w:rsidR="00B669B2" w:rsidTr="000B662E">
        <w:tc>
          <w:tcPr>
            <w:tcW w:w="20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69B2" w:rsidRDefault="00B669B2" w:rsidP="000B66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文件名稱</w:t>
            </w:r>
          </w:p>
        </w:tc>
        <w:tc>
          <w:tcPr>
            <w:tcW w:w="10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69B2" w:rsidRDefault="00B669B2" w:rsidP="000B66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制訂單位</w:t>
            </w:r>
          </w:p>
        </w:tc>
        <w:tc>
          <w:tcPr>
            <w:tcW w:w="6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69B2" w:rsidRDefault="00B669B2" w:rsidP="000B66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文件編號</w:t>
            </w:r>
          </w:p>
        </w:tc>
        <w:tc>
          <w:tcPr>
            <w:tcW w:w="6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69B2" w:rsidRDefault="00B669B2" w:rsidP="000B66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版本/</w:t>
            </w:r>
          </w:p>
          <w:p w:rsidR="00B669B2" w:rsidRDefault="00B669B2" w:rsidP="000B66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制訂日期</w:t>
            </w:r>
          </w:p>
        </w:tc>
        <w:tc>
          <w:tcPr>
            <w:tcW w:w="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669B2" w:rsidRDefault="00B669B2" w:rsidP="000B66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頁數</w:t>
            </w:r>
          </w:p>
        </w:tc>
      </w:tr>
      <w:tr w:rsidR="00B669B2" w:rsidTr="000B662E">
        <w:tc>
          <w:tcPr>
            <w:tcW w:w="207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669B2" w:rsidRDefault="00B669B2" w:rsidP="000B662E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通識課程之規劃及開排課作業流程</w:t>
            </w:r>
          </w:p>
        </w:tc>
        <w:tc>
          <w:tcPr>
            <w:tcW w:w="102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669B2" w:rsidRDefault="00B669B2" w:rsidP="000B66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通識教育委員會</w:t>
            </w:r>
          </w:p>
          <w:p w:rsidR="00B669B2" w:rsidRDefault="00B669B2" w:rsidP="000B66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通識教育中心</w:t>
            </w:r>
          </w:p>
        </w:tc>
        <w:tc>
          <w:tcPr>
            <w:tcW w:w="61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669B2" w:rsidRDefault="00B669B2" w:rsidP="000B66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1260-004</w:t>
            </w:r>
          </w:p>
        </w:tc>
        <w:tc>
          <w:tcPr>
            <w:tcW w:w="61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669B2" w:rsidRPr="006734BE" w:rsidRDefault="00B669B2" w:rsidP="000B662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6734BE">
              <w:rPr>
                <w:rFonts w:ascii="標楷體" w:eastAsia="標楷體" w:hAnsi="標楷體" w:hint="eastAsia"/>
                <w:color w:val="FF0000"/>
                <w:sz w:val="20"/>
              </w:rPr>
              <w:t>0</w:t>
            </w:r>
            <w:r>
              <w:rPr>
                <w:rFonts w:ascii="標楷體" w:eastAsia="標楷體" w:hAnsi="標楷體" w:hint="eastAsia"/>
                <w:color w:val="FF0000"/>
                <w:sz w:val="20"/>
              </w:rPr>
              <w:t>5</w:t>
            </w:r>
            <w:r w:rsidRPr="006734BE">
              <w:rPr>
                <w:rFonts w:ascii="標楷體" w:eastAsia="標楷體" w:hAnsi="標楷體" w:hint="eastAsia"/>
                <w:color w:val="FF0000"/>
                <w:sz w:val="20"/>
              </w:rPr>
              <w:t>/</w:t>
            </w:r>
          </w:p>
          <w:p w:rsidR="00B669B2" w:rsidRDefault="00B669B2" w:rsidP="000B66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734BE">
              <w:rPr>
                <w:rFonts w:ascii="標楷體" w:eastAsia="標楷體" w:hAnsi="標楷體" w:hint="eastAsia"/>
                <w:color w:val="FF0000"/>
                <w:sz w:val="20"/>
              </w:rPr>
              <w:t>113.1.3</w:t>
            </w:r>
          </w:p>
        </w:tc>
        <w:tc>
          <w:tcPr>
            <w:tcW w:w="67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669B2" w:rsidRDefault="00B669B2" w:rsidP="000B66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第2頁/</w:t>
            </w:r>
          </w:p>
          <w:p w:rsidR="00B669B2" w:rsidRDefault="00B669B2" w:rsidP="000B66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共2頁</w:t>
            </w:r>
          </w:p>
        </w:tc>
      </w:tr>
    </w:tbl>
    <w:p w:rsidR="00B669B2" w:rsidRDefault="00B669B2" w:rsidP="00963039">
      <w:pPr>
        <w:jc w:val="right"/>
        <w:rPr>
          <w:rStyle w:val="a3"/>
          <w:sz w:val="16"/>
          <w:szCs w:val="16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r:id="rId10" w:anchor="通識教育委員會" w:history="1">
        <w:r>
          <w:rPr>
            <w:rStyle w:val="a3"/>
            <w:rFonts w:hint="eastAsia"/>
            <w:sz w:val="16"/>
            <w:szCs w:val="16"/>
          </w:rPr>
          <w:t>通識教育委員會</w:t>
        </w:r>
      </w:hyperlink>
      <w:r>
        <w:rPr>
          <w:rFonts w:ascii="標楷體" w:eastAsia="標楷體" w:hAnsi="標楷體" w:hint="eastAsia"/>
          <w:sz w:val="16"/>
          <w:szCs w:val="16"/>
        </w:rPr>
        <w:t>、</w:t>
      </w:r>
      <w:hyperlink r:id="rId11" w:anchor="目錄" w:history="1">
        <w:r>
          <w:rPr>
            <w:rStyle w:val="a3"/>
            <w:rFonts w:hint="eastAsia"/>
            <w:sz w:val="16"/>
            <w:szCs w:val="16"/>
          </w:rPr>
          <w:t>目錄</w:t>
        </w:r>
      </w:hyperlink>
    </w:p>
    <w:p w:rsidR="00B669B2" w:rsidRDefault="00B669B2" w:rsidP="00963039">
      <w:pPr>
        <w:autoSpaceDE w:val="0"/>
        <w:adjustRightInd w:val="0"/>
        <w:spacing w:before="100" w:beforeAutospacing="1"/>
        <w:jc w:val="both"/>
        <w:textAlignment w:val="baseline"/>
        <w:rPr>
          <w:b/>
          <w:bCs/>
          <w:color w:val="000000" w:themeColor="text1"/>
        </w:rPr>
      </w:pPr>
      <w:r>
        <w:rPr>
          <w:rFonts w:ascii="標楷體" w:eastAsia="標楷體" w:hAnsi="標楷體" w:hint="eastAsia"/>
          <w:b/>
          <w:bCs/>
          <w:color w:val="000000" w:themeColor="text1"/>
        </w:rPr>
        <w:t>2.作業程序：</w:t>
      </w:r>
    </w:p>
    <w:p w:rsidR="00B669B2" w:rsidRDefault="00B669B2" w:rsidP="00963039">
      <w:pPr>
        <w:tabs>
          <w:tab w:val="num" w:pos="1080"/>
        </w:tabs>
        <w:ind w:leftChars="100" w:left="720" w:hangingChars="200" w:hanging="480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2.1.先行整理各學制課程架構應開課名稱。</w:t>
      </w:r>
    </w:p>
    <w:p w:rsidR="00B669B2" w:rsidRDefault="00B669B2" w:rsidP="00963039">
      <w:pPr>
        <w:tabs>
          <w:tab w:val="num" w:pos="1080"/>
        </w:tabs>
        <w:ind w:leftChars="100" w:left="720" w:hangingChars="200" w:hanging="480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2.2.召開各課群會議，確定開課課程。</w:t>
      </w:r>
    </w:p>
    <w:p w:rsidR="00B669B2" w:rsidRDefault="00B669B2" w:rsidP="00963039">
      <w:pPr>
        <w:tabs>
          <w:tab w:val="num" w:pos="1080"/>
        </w:tabs>
        <w:ind w:leftChars="100" w:left="720" w:hangingChars="200" w:hanging="480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2.3.召開通識教育委員會課程會議審議。</w:t>
      </w:r>
    </w:p>
    <w:p w:rsidR="00B669B2" w:rsidRDefault="00B669B2" w:rsidP="00963039">
      <w:pPr>
        <w:tabs>
          <w:tab w:val="num" w:pos="1080"/>
        </w:tabs>
        <w:ind w:leftChars="100" w:left="720" w:hangingChars="200" w:hanging="480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2.4.依據學校規定調整各課程上課時間/安排上課教室。</w:t>
      </w:r>
    </w:p>
    <w:p w:rsidR="00B669B2" w:rsidRDefault="00B669B2" w:rsidP="00963039">
      <w:pPr>
        <w:tabs>
          <w:tab w:val="num" w:pos="1080"/>
        </w:tabs>
        <w:ind w:leftChars="100" w:left="720" w:hangingChars="200" w:hanging="480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2.5.課程資料登錄開課系統，課群會議紀錄及開課時間表送交通識教育委員會核備。</w:t>
      </w:r>
    </w:p>
    <w:p w:rsidR="00B669B2" w:rsidRDefault="00B669B2" w:rsidP="00963039">
      <w:pPr>
        <w:autoSpaceDE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 w:themeColor="text1"/>
        </w:rPr>
      </w:pPr>
      <w:r>
        <w:rPr>
          <w:rFonts w:ascii="標楷體" w:eastAsia="標楷體" w:hAnsi="標楷體" w:hint="eastAsia"/>
          <w:b/>
          <w:bCs/>
          <w:color w:val="000000" w:themeColor="text1"/>
        </w:rPr>
        <w:t>3.控制重點：</w:t>
      </w:r>
    </w:p>
    <w:p w:rsidR="00B669B2" w:rsidRDefault="00B669B2" w:rsidP="00963039">
      <w:pPr>
        <w:tabs>
          <w:tab w:val="num" w:pos="1080"/>
        </w:tabs>
        <w:ind w:leftChars="100" w:left="720" w:hangingChars="200" w:hanging="480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3.1.是否符合開課暨排課辦法規定。</w:t>
      </w:r>
    </w:p>
    <w:p w:rsidR="00B669B2" w:rsidRDefault="00B669B2" w:rsidP="00963039">
      <w:pPr>
        <w:autoSpaceDE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 w:themeColor="text1"/>
        </w:rPr>
      </w:pPr>
      <w:r>
        <w:rPr>
          <w:rFonts w:ascii="標楷體" w:eastAsia="標楷體" w:hAnsi="標楷體" w:hint="eastAsia"/>
          <w:b/>
          <w:bCs/>
          <w:color w:val="000000" w:themeColor="text1"/>
        </w:rPr>
        <w:t>4.使用表單：</w:t>
      </w:r>
    </w:p>
    <w:p w:rsidR="00B669B2" w:rsidRDefault="00B669B2" w:rsidP="00963039">
      <w:pPr>
        <w:tabs>
          <w:tab w:val="num" w:pos="1080"/>
        </w:tabs>
        <w:ind w:leftChars="100" w:left="720" w:hangingChars="200" w:hanging="480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4.1.開課時間表。</w:t>
      </w:r>
    </w:p>
    <w:p w:rsidR="00B669B2" w:rsidRDefault="00B669B2" w:rsidP="00963039">
      <w:pPr>
        <w:tabs>
          <w:tab w:val="num" w:pos="1080"/>
        </w:tabs>
        <w:ind w:leftChars="100" w:left="720" w:hangingChars="200" w:hanging="480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4.2.課群會議簽到表。</w:t>
      </w:r>
    </w:p>
    <w:p w:rsidR="00B669B2" w:rsidRDefault="00B669B2" w:rsidP="00963039">
      <w:pPr>
        <w:tabs>
          <w:tab w:val="num" w:pos="1080"/>
        </w:tabs>
        <w:ind w:leftChars="100" w:left="720" w:hangingChars="200" w:hanging="480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4.3.課群會議議程。</w:t>
      </w:r>
    </w:p>
    <w:p w:rsidR="00B669B2" w:rsidRDefault="00B669B2" w:rsidP="00963039">
      <w:pPr>
        <w:tabs>
          <w:tab w:val="num" w:pos="1080"/>
        </w:tabs>
        <w:ind w:leftChars="100" w:left="720" w:hangingChars="200" w:hanging="480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4.4.課群會議紀錄。</w:t>
      </w:r>
    </w:p>
    <w:p w:rsidR="00B669B2" w:rsidRDefault="00B669B2" w:rsidP="00963039">
      <w:pPr>
        <w:autoSpaceDE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 w:themeColor="text1"/>
        </w:rPr>
      </w:pPr>
      <w:r>
        <w:rPr>
          <w:rFonts w:ascii="標楷體" w:eastAsia="標楷體" w:hAnsi="標楷體" w:hint="eastAsia"/>
          <w:b/>
          <w:bCs/>
          <w:color w:val="000000" w:themeColor="text1"/>
        </w:rPr>
        <w:t>5.依據及相關文件：</w:t>
      </w:r>
    </w:p>
    <w:p w:rsidR="00B669B2" w:rsidRDefault="00B669B2" w:rsidP="00963039">
      <w:pPr>
        <w:tabs>
          <w:tab w:val="num" w:pos="1080"/>
        </w:tabs>
        <w:ind w:leftChars="100" w:left="720" w:hangingChars="200" w:hanging="480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5.1.佛光大學開課暨排課辦法。</w:t>
      </w:r>
    </w:p>
    <w:p w:rsidR="00B669B2" w:rsidRDefault="00B669B2" w:rsidP="00963039">
      <w:pPr>
        <w:tabs>
          <w:tab w:val="num" w:pos="1080"/>
        </w:tabs>
        <w:ind w:leftChars="100" w:left="720" w:hangingChars="200" w:hanging="480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5.2.佛光大學通識教育實施辦法。</w:t>
      </w:r>
    </w:p>
    <w:p w:rsidR="00B669B2" w:rsidRDefault="00B669B2" w:rsidP="00963039">
      <w:pPr>
        <w:tabs>
          <w:tab w:val="num" w:pos="1080"/>
        </w:tabs>
        <w:ind w:leftChars="100" w:left="720" w:hangingChars="200" w:hanging="480"/>
        <w:rPr>
          <w:rFonts w:ascii="標楷體" w:eastAsia="標楷體" w:hAnsi="標楷體"/>
          <w:color w:val="000000" w:themeColor="text1"/>
        </w:rPr>
      </w:pPr>
      <w:r w:rsidRPr="00E061AD">
        <w:rPr>
          <w:rFonts w:ascii="標楷體" w:eastAsia="標楷體" w:hAnsi="標楷體" w:hint="eastAsia"/>
          <w:color w:val="000000" w:themeColor="text1"/>
          <w:szCs w:val="24"/>
        </w:rPr>
        <w:t>5.3.佛光大學通識教育委員會設置</w:t>
      </w:r>
      <w:r w:rsidRPr="00E061AD">
        <w:rPr>
          <w:rFonts w:ascii="標楷體" w:eastAsia="標楷體" w:hAnsi="標楷體" w:hint="eastAsia"/>
          <w:color w:val="FF0000"/>
          <w:szCs w:val="24"/>
        </w:rPr>
        <w:t>細則</w:t>
      </w:r>
      <w:r w:rsidRPr="00E061AD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:rsidR="00B669B2" w:rsidRDefault="00B669B2" w:rsidP="00963039">
      <w:pPr>
        <w:rPr>
          <w:rFonts w:ascii="標楷體" w:eastAsia="標楷體" w:hAnsi="標楷體"/>
          <w:color w:val="FF0000"/>
        </w:rPr>
      </w:pPr>
    </w:p>
    <w:p w:rsidR="00B669B2" w:rsidRDefault="00B669B2" w:rsidP="00963039">
      <w:pPr>
        <w:widowControl/>
        <w:rPr>
          <w:rFonts w:ascii="標楷體" w:eastAsia="標楷體" w:hAnsi="標楷體"/>
          <w:color w:val="FF0000"/>
          <w:sz w:val="10"/>
          <w:szCs w:val="10"/>
        </w:rPr>
      </w:pPr>
      <w:r>
        <w:rPr>
          <w:rFonts w:ascii="標楷體" w:eastAsia="標楷體" w:hAnsi="標楷體" w:hint="eastAsia"/>
          <w:color w:val="FF0000"/>
          <w:kern w:val="0"/>
          <w:sz w:val="10"/>
          <w:szCs w:val="10"/>
        </w:rPr>
        <w:br w:type="page"/>
      </w:r>
    </w:p>
    <w:p w:rsidR="00B669B2" w:rsidRDefault="00B669B2" w:rsidP="00EF432B">
      <w:pPr>
        <w:sectPr w:rsidR="00B669B2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B27DA0" w:rsidRDefault="00B27DA0"/>
    <w:sectPr w:rsidR="00B27DA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9B2"/>
    <w:rsid w:val="00B27DA0"/>
    <w:rsid w:val="00B66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B669B2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B669B2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unhideWhenUsed/>
    <w:rsid w:val="00B669B2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B669B2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B669B2"/>
    <w:rPr>
      <w:rFonts w:ascii="標楷體" w:eastAsia="標楷體" w:hAnsi="標楷體" w:cstheme="majorBid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11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5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10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4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9" Type="http://schemas.openxmlformats.org/officeDocument/2006/relationships/oleObject" Target="embeddings/Microsoft_Visio_2003-2010_Drawing.vsd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1515</Characters>
  <Application>Microsoft Office Word</Application>
  <DocSecurity>0</DocSecurity>
  <Lines>12</Lines>
  <Paragraphs>3</Paragraphs>
  <ScaleCrop>false</ScaleCrop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2024-04-02T07:15:00Z</dcterms:created>
</cp:coreProperties>
</file>