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F8C" w:rsidRPr="004928F7" w:rsidRDefault="00304F8C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4844"/>
        <w:gridCol w:w="1268"/>
        <w:gridCol w:w="1051"/>
        <w:gridCol w:w="1095"/>
      </w:tblGrid>
      <w:tr w:rsidR="00304F8C" w:rsidRPr="004928F7" w:rsidTr="007636A3">
        <w:trPr>
          <w:jc w:val="center"/>
        </w:trPr>
        <w:tc>
          <w:tcPr>
            <w:tcW w:w="702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公文管考作業"/>
        <w:tc>
          <w:tcPr>
            <w:tcW w:w="2521" w:type="pct"/>
            <w:vAlign w:val="center"/>
          </w:tcPr>
          <w:p w:rsidR="00304F8C" w:rsidRPr="004928F7" w:rsidRDefault="00304F8C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158"/>
            <w:bookmarkStart w:id="2" w:name="_Toc92798148"/>
            <w:bookmarkStart w:id="3" w:name="_Toc161926508"/>
            <w:r w:rsidRPr="004928F7">
              <w:rPr>
                <w:rStyle w:val="a3"/>
                <w:rFonts w:hint="eastAsia"/>
              </w:rPr>
              <w:t>1130-018公文管考作業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60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:rsidR="00304F8C" w:rsidRPr="004928F7" w:rsidRDefault="00304F8C" w:rsidP="007636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304F8C" w:rsidRPr="004928F7" w:rsidTr="007636A3">
        <w:trPr>
          <w:jc w:val="center"/>
        </w:trPr>
        <w:tc>
          <w:tcPr>
            <w:tcW w:w="702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04F8C" w:rsidRPr="004928F7" w:rsidTr="007636A3">
        <w:trPr>
          <w:jc w:val="center"/>
        </w:trPr>
        <w:tc>
          <w:tcPr>
            <w:tcW w:w="702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1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304F8C" w:rsidRPr="004928F7" w:rsidRDefault="00304F8C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304F8C" w:rsidRPr="004928F7" w:rsidRDefault="00304F8C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06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11月</w:t>
            </w:r>
          </w:p>
        </w:tc>
        <w:tc>
          <w:tcPr>
            <w:tcW w:w="547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70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04F8C" w:rsidRPr="004928F7" w:rsidRDefault="00304F8C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04F8C" w:rsidRPr="004928F7" w:rsidRDefault="00304F8C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93EA1" wp14:editId="61B46A39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F8C" w:rsidRPr="00194A3A" w:rsidRDefault="00304F8C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304F8C" w:rsidRPr="00194A3A" w:rsidRDefault="00304F8C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304F8C" w:rsidRPr="00886789" w:rsidRDefault="00304F8C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93EA1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" fillcolor="white [3201]" stroked="f" strokeweight="1pt">
                <v:textbox>
                  <w:txbxContent>
                    <w:p w:rsidR="00304F8C" w:rsidRPr="00194A3A" w:rsidRDefault="00304F8C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304F8C" w:rsidRPr="00194A3A" w:rsidRDefault="00304F8C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304F8C" w:rsidRPr="00886789" w:rsidRDefault="00304F8C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1857"/>
        <w:gridCol w:w="1158"/>
        <w:gridCol w:w="1303"/>
        <w:gridCol w:w="1193"/>
      </w:tblGrid>
      <w:tr w:rsidR="00304F8C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04F8C" w:rsidRPr="004928F7" w:rsidTr="007636A3">
        <w:trPr>
          <w:jc w:val="center"/>
        </w:trPr>
        <w:tc>
          <w:tcPr>
            <w:tcW w:w="217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1" w:type="pct"/>
            <w:tcBorders>
              <w:left w:val="single" w:sz="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93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7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10" w:type="pct"/>
            <w:tcBorders>
              <w:right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04F8C" w:rsidRPr="004928F7" w:rsidTr="007636A3">
        <w:trPr>
          <w:trHeight w:val="663"/>
          <w:jc w:val="center"/>
        </w:trPr>
        <w:tc>
          <w:tcPr>
            <w:tcW w:w="217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公文管考作業</w:t>
            </w:r>
          </w:p>
        </w:tc>
        <w:tc>
          <w:tcPr>
            <w:tcW w:w="95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1130-018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107.01.24</w:t>
            </w:r>
          </w:p>
        </w:tc>
        <w:tc>
          <w:tcPr>
            <w:tcW w:w="6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04F8C" w:rsidRPr="004928F7" w:rsidRDefault="00304F8C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04F8C" w:rsidRPr="004928F7" w:rsidRDefault="00304F8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304F8C" w:rsidRPr="004928F7" w:rsidRDefault="00304F8C" w:rsidP="007636A3">
      <w:pPr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7737" w:dyaOrig="14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5pt;height:555.05pt" o:ole="">
            <v:imagedata r:id="rId5" o:title=""/>
          </v:shape>
          <o:OLEObject Type="Embed" ProgID="Visio.Drawing.11" ShapeID="_x0000_i1025" DrawAspect="Content" ObjectID="_1773572127" r:id="rId6"/>
        </w:object>
      </w:r>
    </w:p>
    <w:p w:rsidR="00304F8C" w:rsidRPr="004928F7" w:rsidRDefault="00304F8C" w:rsidP="007636A3">
      <w:pPr>
        <w:autoSpaceDE w:val="0"/>
        <w:autoSpaceDN w:val="0"/>
        <w:ind w:leftChars="-59" w:left="-142"/>
        <w:textAlignment w:val="baseline"/>
        <w:rPr>
          <w:rFonts w:ascii="標楷體" w:eastAsia="標楷體" w:hAnsi="標楷體"/>
          <w:bCs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1857"/>
        <w:gridCol w:w="1158"/>
        <w:gridCol w:w="1303"/>
        <w:gridCol w:w="1035"/>
      </w:tblGrid>
      <w:tr w:rsidR="00304F8C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04F8C" w:rsidRPr="004928F7" w:rsidTr="007636A3">
        <w:trPr>
          <w:jc w:val="center"/>
        </w:trPr>
        <w:tc>
          <w:tcPr>
            <w:tcW w:w="225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1" w:type="pct"/>
            <w:tcBorders>
              <w:left w:val="single" w:sz="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93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7" w:type="pct"/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04F8C" w:rsidRPr="004928F7" w:rsidTr="007636A3">
        <w:trPr>
          <w:trHeight w:val="663"/>
          <w:jc w:val="center"/>
        </w:trPr>
        <w:tc>
          <w:tcPr>
            <w:tcW w:w="225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公文管考作業</w:t>
            </w:r>
          </w:p>
        </w:tc>
        <w:tc>
          <w:tcPr>
            <w:tcW w:w="95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1130-010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107.01.24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304F8C" w:rsidRPr="004928F7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04F8C" w:rsidRPr="004928F7" w:rsidRDefault="00304F8C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04F8C" w:rsidRPr="004928F7" w:rsidRDefault="00304F8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304F8C" w:rsidRPr="004928F7" w:rsidRDefault="00304F8C" w:rsidP="007636A3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2.1.本校為加強公文管制業務，由總務處事務組指派專人負責總收發工作，以強化公文處理之行政效率。</w:t>
      </w:r>
    </w:p>
    <w:p w:rsidR="00304F8C" w:rsidRPr="004928F7" w:rsidRDefault="00304F8C" w:rsidP="007636A3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2.2.公文辦理期限，最速件隨到隨辦；速件不超過3日；普通件不超過6日。</w:t>
      </w:r>
    </w:p>
    <w:p w:rsidR="00304F8C" w:rsidRPr="004928F7" w:rsidRDefault="00304F8C" w:rsidP="007636A3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2.3.逾期未結案之公文，總務處事務組每月1、15日辦理稽催，印製本校「單位未結案公文稽催單」，各單位須敘明逾期事由或辦理展期，經其單位主管核准後，交回總務處事務組備查。</w:t>
      </w:r>
    </w:p>
    <w:p w:rsidR="00304F8C" w:rsidRPr="004928F7" w:rsidRDefault="00304F8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304F8C" w:rsidRPr="004928F7" w:rsidRDefault="00304F8C" w:rsidP="00304F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公文辦理期限已逾期間，是否依程序稽催。</w:t>
      </w:r>
    </w:p>
    <w:p w:rsidR="00304F8C" w:rsidRPr="004928F7" w:rsidRDefault="00304F8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304F8C" w:rsidRPr="004928F7" w:rsidRDefault="00304F8C" w:rsidP="00304F8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單位未結案公文稽催單。</w:t>
      </w:r>
    </w:p>
    <w:p w:rsidR="00304F8C" w:rsidRPr="004928F7" w:rsidRDefault="00304F8C" w:rsidP="00304F8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公文展期申請單。</w:t>
      </w:r>
    </w:p>
    <w:p w:rsidR="00304F8C" w:rsidRPr="004928F7" w:rsidRDefault="00304F8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304F8C" w:rsidRPr="004928F7" w:rsidRDefault="00304F8C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5.1.文書處理檔案管理手冊。（行政院秘書處99年3月修訂第五版）</w:t>
      </w:r>
    </w:p>
    <w:p w:rsidR="00304F8C" w:rsidRPr="004928F7" w:rsidRDefault="00304F8C" w:rsidP="007636A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5.2.佛光大學公文時效管制作業要點。</w:t>
      </w:r>
    </w:p>
    <w:p w:rsidR="00304F8C" w:rsidRPr="004928F7" w:rsidRDefault="00304F8C" w:rsidP="007636A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5.3.電子簽章法。（經濟部90年11月14日新訂）</w:t>
      </w:r>
    </w:p>
    <w:p w:rsidR="00304F8C" w:rsidRPr="004928F7" w:rsidRDefault="00304F8C" w:rsidP="007636A3">
      <w:pPr>
        <w:rPr>
          <w:rFonts w:ascii="標楷體" w:eastAsia="標楷體" w:hAnsi="標楷體"/>
        </w:rPr>
      </w:pPr>
    </w:p>
    <w:p w:rsidR="00304F8C" w:rsidRPr="004928F7" w:rsidRDefault="00304F8C" w:rsidP="00B94AC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304F8C" w:rsidRDefault="00304F8C" w:rsidP="0085369D">
      <w:pPr>
        <w:sectPr w:rsidR="00304F8C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304F8C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4559"/>
    <w:multiLevelType w:val="multilevel"/>
    <w:tmpl w:val="B100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77794117"/>
    <w:multiLevelType w:val="multilevel"/>
    <w:tmpl w:val="79427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8C"/>
    <w:rsid w:val="0030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F8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F8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04F8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304F8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04F8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04F8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04F8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