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DF" w:rsidRPr="004928F7" w:rsidRDefault="00596EDF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83"/>
        <w:gridCol w:w="1187"/>
        <w:gridCol w:w="1049"/>
        <w:gridCol w:w="1296"/>
      </w:tblGrid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pStyle w:val="31"/>
            </w:pPr>
            <w:hyperlink w:anchor="總務處" w:history="1">
              <w:bookmarkStart w:id="0" w:name="_Toc92798141"/>
              <w:bookmarkStart w:id="1" w:name="_Toc99130151"/>
              <w:bookmarkStart w:id="2" w:name="_Toc161926501"/>
              <w:r w:rsidRPr="004928F7">
                <w:rPr>
                  <w:rStyle w:val="a3"/>
                  <w:rFonts w:hint="eastAsia"/>
                </w:rPr>
                <w:t>1130-012</w:t>
              </w:r>
              <w:bookmarkStart w:id="3" w:name="付款作業"/>
              <w:r w:rsidRPr="004928F7">
                <w:rPr>
                  <w:rStyle w:val="a3"/>
                  <w:rFonts w:hint="eastAsia"/>
                </w:rPr>
                <w:t>付款作業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修正處：付款作業流程圖單位名稱變更。</w:t>
            </w:r>
          </w:p>
          <w:p w:rsidR="00596EDF" w:rsidRPr="004928F7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4928F7" w:rsidRDefault="00596ED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96EDF" w:rsidRPr="004928F7" w:rsidRDefault="00596ED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96EDF" w:rsidRPr="004928F7" w:rsidRDefault="00596EDF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96EDF" w:rsidRPr="004928F7" w:rsidRDefault="00596EDF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6EDF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88025A" w:rsidRDefault="00596EDF" w:rsidP="00596ED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88025A">
              <w:rPr>
                <w:rFonts w:ascii="標楷體" w:eastAsia="標楷體" w:hAnsi="標楷體" w:hint="eastAsia"/>
              </w:rPr>
              <w:t>修訂原因：新增控制重點及修正表單名稱。</w:t>
            </w:r>
          </w:p>
          <w:p w:rsidR="00596EDF" w:rsidRPr="0088025A" w:rsidRDefault="00596EDF" w:rsidP="00596ED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88025A">
              <w:rPr>
                <w:rFonts w:ascii="標楷體" w:eastAsia="標楷體" w:hAnsi="標楷體" w:hint="eastAsia"/>
              </w:rPr>
              <w:t>修正處：</w:t>
            </w:r>
          </w:p>
          <w:p w:rsidR="00596EDF" w:rsidRPr="0088025A" w:rsidRDefault="00596EDF" w:rsidP="007636A3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88025A">
              <w:rPr>
                <w:rFonts w:ascii="標楷體" w:eastAsia="標楷體" w:hAnsi="標楷體" w:hint="eastAsia"/>
              </w:rPr>
              <w:t>(1)控制重點新增3.3.及3.4.。(2)表單修正為現行使用表單名稱。</w:t>
            </w:r>
          </w:p>
          <w:p w:rsidR="00596EDF" w:rsidRPr="0088025A" w:rsidRDefault="00596ED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88025A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025A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88025A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025A">
              <w:rPr>
                <w:rFonts w:ascii="標楷體" w:eastAsia="標楷體" w:hAnsi="標楷體" w:hint="eastAsia"/>
              </w:rPr>
              <w:t>劉叔欣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596EDF" w:rsidRPr="004928F7" w:rsidRDefault="00596EDF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596EDF" w:rsidRPr="0088025A" w:rsidRDefault="00596EDF" w:rsidP="008802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96EDF" w:rsidRPr="004928F7" w:rsidRDefault="00596EDF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6EDF" w:rsidRPr="004928F7" w:rsidRDefault="00596EDF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126FB" wp14:editId="49D13EBA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DF" w:rsidRPr="0088025A" w:rsidRDefault="00596ED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596EDF" w:rsidRPr="0088025A" w:rsidRDefault="00596ED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96EDF" w:rsidRPr="0088025A" w:rsidRDefault="00596ED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12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pTPAIAALQEAAAOAAAAZHJzL2Uyb0RvYy54bWysVNuO2yAQfa/Uf0C8N3Yip+lacVbbrLaq&#10;tL2ou/0AgiFGazMUSOz06zuA401baR+qviBg5pw5M8Owvh66lhyFdQp0ReeznBKhOdRK7yv6/fHu&#10;zTtKnGe6Zi1oUdGTcPR68/rVujelWEADbS0sQRLtyt5UtPHelFnmeCM65mZghEajBNsxj0e7z2rL&#10;emTv2myR52+zHmxtLHDhHN7eJiPdRH4pBfdfpHTCk7aiqM3H1cZ1F9Zss2bl3jLTKD7KYP+gomNK&#10;Y9CJ6pZ5Rg5W/UXVKW7BgfQzDl0GUiouYg6YzTz/I5uHhhkRc8HiODOVyf0/Wv75+NUSVVe0KK4o&#10;0azDJj2KwZP3MJBFqE9vXIluDwYd/YDX2OeYqzP3wJ8c0bBtmN6LG2uhbwSrUd88ILMLaOJxgWTX&#10;f4Iaw7CDh0g0SNuF4mE5CLJjn05Tb4IUjpeLfLkqcjRxtC1X8yXuQwhWntHGOv9BQEfCpqIWex/Z&#10;2fHe+eR6dgnBWh1WDXeqbZM13ETJQeWo159akby/CYl1CkpS8uGFim1ryZHh26qfUsaBFz0DRCLx&#10;BBor9juo9WfQ6BtgIr7aCZi/HG3yjhFB+wnYKQ32ZbBM/uesU66hZ37YDViTsN1BfcKeWUijg6OO&#10;mwbsT0p6HJuKuh8HZgUl7UeNfb+aF0WYs3golqs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rANqUz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596EDF" w:rsidRPr="0088025A" w:rsidRDefault="00596ED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1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.0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9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13</w:t>
                      </w:r>
                    </w:p>
                    <w:p w:rsidR="00596EDF" w:rsidRPr="0088025A" w:rsidRDefault="00596ED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96EDF" w:rsidRPr="0088025A" w:rsidRDefault="00596ED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08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692"/>
        <w:gridCol w:w="1134"/>
        <w:gridCol w:w="1274"/>
        <w:gridCol w:w="1136"/>
      </w:tblGrid>
      <w:tr w:rsidR="00596EDF" w:rsidRPr="004928F7" w:rsidTr="001D402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6EDF" w:rsidRPr="004928F7" w:rsidTr="001D4020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9" w:type="pct"/>
            <w:tcBorders>
              <w:lef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96EDF" w:rsidRPr="004928F7" w:rsidTr="001D4020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8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96EDF" w:rsidRPr="0088025A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025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88025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111.12</w:t>
            </w:r>
            <w:r w:rsidRPr="0088025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96EDF" w:rsidRPr="004928F7" w:rsidRDefault="00596EDF" w:rsidP="007636A3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6EDF" w:rsidRPr="004928F7" w:rsidRDefault="00596EDF" w:rsidP="005965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96EDF" w:rsidRPr="004928F7" w:rsidRDefault="00596EDF" w:rsidP="001D4020">
      <w:pPr>
        <w:pStyle w:val="a6"/>
        <w:tabs>
          <w:tab w:val="clear" w:pos="960"/>
          <w:tab w:val="left" w:pos="360"/>
        </w:tabs>
        <w:ind w:leftChars="-59" w:left="356" w:hangingChars="178" w:hanging="498"/>
        <w:jc w:val="right"/>
        <w:rPr>
          <w:rFonts w:hAnsi="標楷體"/>
        </w:rPr>
      </w:pPr>
      <w:r w:rsidRPr="004928F7">
        <w:rPr>
          <w:rFonts w:hAnsi="標楷體"/>
        </w:rPr>
        <w:object w:dxaOrig="7737" w:dyaOrig="12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85pt;height:547.55pt" o:ole="">
            <v:imagedata r:id="rId5" o:title=""/>
          </v:shape>
          <o:OLEObject Type="Embed" ProgID="Visio.Drawing.11" ShapeID="_x0000_i1025" DrawAspect="Content" ObjectID="_1773572119" r:id="rId6"/>
        </w:object>
      </w:r>
    </w:p>
    <w:p w:rsidR="00596EDF" w:rsidRPr="004928F7" w:rsidRDefault="00596EDF" w:rsidP="00E8320F">
      <w:pPr>
        <w:pStyle w:val="a6"/>
        <w:tabs>
          <w:tab w:val="clear" w:pos="960"/>
          <w:tab w:val="left" w:pos="360"/>
        </w:tabs>
        <w:ind w:leftChars="-59" w:left="285" w:hangingChars="178" w:hanging="427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  <w:sz w:val="24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596ED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96EDF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96EDF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96EDF" w:rsidRPr="0088025A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025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88025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025A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96EDF" w:rsidRPr="004928F7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96EDF" w:rsidRPr="004928F7" w:rsidRDefault="00596EDF" w:rsidP="007636A3">
      <w:pPr>
        <w:pStyle w:val="a6"/>
        <w:tabs>
          <w:tab w:val="clear" w:pos="960"/>
          <w:tab w:val="left" w:pos="360"/>
        </w:tabs>
        <w:adjustRightInd/>
        <w:ind w:leftChars="0" w:left="205" w:right="0" w:hangingChars="128" w:hanging="205"/>
        <w:jc w:val="right"/>
        <w:rPr>
          <w:rFonts w:hAnsi="標楷體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96EDF" w:rsidRPr="004928F7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96EDF" w:rsidRPr="004928F7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出納人員根據會計傳票，於指定付款日及付款方式開立支票、EDI匯款、銀行轉帳或現金支付，經逐級核章後登入「支票領取備查簿、</w:t>
      </w:r>
      <w:r w:rsidRPr="004928F7">
        <w:rPr>
          <w:rFonts w:ascii="標楷體" w:eastAsia="標楷體" w:hAnsi="標楷體" w:hint="eastAsia"/>
          <w:color w:val="000000" w:themeColor="text1"/>
        </w:rPr>
        <w:t>現金</w:t>
      </w:r>
      <w:r w:rsidRPr="0088025A">
        <w:rPr>
          <w:rFonts w:ascii="標楷體" w:eastAsia="標楷體" w:hAnsi="標楷體" w:hint="eastAsia"/>
        </w:rPr>
        <w:t>收支結餘及開立收據明細表</w:t>
      </w:r>
      <w:r w:rsidRPr="004928F7">
        <w:rPr>
          <w:rFonts w:ascii="標楷體" w:eastAsia="標楷體" w:hAnsi="標楷體" w:hint="eastAsia"/>
        </w:rPr>
        <w:t>」辦理票據支付或撥付手續。</w:t>
      </w:r>
    </w:p>
    <w:p w:rsidR="00596EDF" w:rsidRPr="004928F7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以支票撥付廠商時，其開立之票據一律劃線，並禁止背書轉讓。</w:t>
      </w:r>
    </w:p>
    <w:p w:rsidR="00596EDF" w:rsidRPr="004928F7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匯款方式支付貸款，應匯入以交易廠商名義開立之銀行帳戶。</w:t>
      </w:r>
    </w:p>
    <w:p w:rsidR="00596EDF" w:rsidRPr="004928F7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出納人員接到「付款傳票」後，除緊急付款事項，應每星期四彙整辦理支付，不得積延。</w:t>
      </w:r>
    </w:p>
    <w:p w:rsidR="00596EDF" w:rsidRPr="004928F7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員工薪資及各項應扣繳之稅款，須依據會計憑證經核准程序通知，始得辦理銀行轉帳。</w:t>
      </w:r>
    </w:p>
    <w:p w:rsidR="00596EDF" w:rsidRPr="004928F7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96EDF" w:rsidRPr="004928F7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出納人員是否根據會計傳票，按本校付款作業於指定付款日及付款方式開立支票、EDI匯款、銀行轉帳或現金支付，經逐級核章後登入「支票領取備查簿、現金</w:t>
      </w:r>
      <w:r w:rsidRPr="0088025A">
        <w:rPr>
          <w:rFonts w:ascii="標楷體" w:eastAsia="標楷體" w:hAnsi="標楷體" w:hint="eastAsia"/>
        </w:rPr>
        <w:t>收支結餘及開立收據明細表</w:t>
      </w:r>
      <w:r w:rsidRPr="004928F7">
        <w:rPr>
          <w:rFonts w:ascii="標楷體" w:eastAsia="標楷體" w:hAnsi="標楷體" w:hint="eastAsia"/>
        </w:rPr>
        <w:t>」。</w:t>
      </w:r>
    </w:p>
    <w:p w:rsidR="00596EDF" w:rsidRPr="004928F7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簽發支票是否依本校規定開立。</w:t>
      </w:r>
    </w:p>
    <w:p w:rsidR="00596EDF" w:rsidRPr="0088025A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025A">
        <w:rPr>
          <w:rFonts w:ascii="標楷體" w:eastAsia="標楷體" w:hAnsi="標楷體" w:hint="eastAsia"/>
        </w:rPr>
        <w:t>匯款</w:t>
      </w:r>
      <w:r w:rsidRPr="0088025A">
        <w:rPr>
          <w:rFonts w:ascii="標楷體" w:eastAsia="標楷體" w:hAnsi="標楷體" w:hint="eastAsia"/>
          <w:szCs w:val="24"/>
        </w:rPr>
        <w:t>對象及開立支票抬頭是否與採購單(合約立約方)、發票(收據)抬頭相符。</w:t>
      </w:r>
    </w:p>
    <w:p w:rsidR="00596EDF" w:rsidRPr="0088025A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025A">
        <w:rPr>
          <w:rFonts w:ascii="標楷體" w:eastAsia="標楷體" w:hAnsi="標楷體" w:hint="eastAsia"/>
        </w:rPr>
        <w:t>支票簿</w:t>
      </w:r>
      <w:r w:rsidRPr="0088025A">
        <w:rPr>
          <w:rFonts w:ascii="標楷體" w:eastAsia="標楷體" w:hAnsi="標楷體" w:hint="eastAsia"/>
          <w:szCs w:val="24"/>
        </w:rPr>
        <w:t>控管是否合宜，有無跳號空白或作廢支票是否蓋上作廢章，並將支票號剪下留存。</w:t>
      </w:r>
    </w:p>
    <w:p w:rsidR="00596EDF" w:rsidRPr="004928F7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96EDF" w:rsidRPr="0088025A" w:rsidRDefault="00596EDF" w:rsidP="00596ED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025A">
        <w:rPr>
          <w:rFonts w:ascii="標楷體" w:eastAsia="標楷體" w:hAnsi="標楷體" w:hint="eastAsia"/>
        </w:rPr>
        <w:t>現金收支結餘及開立收據明細表。</w:t>
      </w:r>
    </w:p>
    <w:p w:rsidR="00596EDF" w:rsidRPr="004928F7" w:rsidRDefault="00596EDF" w:rsidP="007636A3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</w:t>
      </w:r>
      <w:r w:rsidRPr="0088025A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 w:hint="eastAsia"/>
        </w:rPr>
        <w:t>.EDI</w:t>
      </w:r>
      <w:r w:rsidRPr="0088025A">
        <w:rPr>
          <w:rFonts w:ascii="標楷體" w:eastAsia="標楷體" w:hAnsi="標楷體" w:hint="eastAsia"/>
        </w:rPr>
        <w:t>電子轉帳-付款指示明細</w:t>
      </w:r>
      <w:r w:rsidRPr="004928F7">
        <w:rPr>
          <w:rFonts w:ascii="標楷體" w:eastAsia="標楷體" w:hAnsi="標楷體" w:hint="eastAsia"/>
        </w:rPr>
        <w:t>。</w:t>
      </w:r>
    </w:p>
    <w:p w:rsidR="00596EDF" w:rsidRPr="004928F7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96EDF" w:rsidRPr="004928F7" w:rsidRDefault="00596EDF" w:rsidP="007636A3">
      <w:pPr>
        <w:pStyle w:val="a6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無。</w:t>
      </w:r>
    </w:p>
    <w:p w:rsidR="00596EDF" w:rsidRPr="004928F7" w:rsidRDefault="00596EDF" w:rsidP="00E8320F">
      <w:r w:rsidRPr="004928F7">
        <w:br w:type="page"/>
      </w:r>
    </w:p>
    <w:p w:rsidR="00596EDF" w:rsidRDefault="00596EDF" w:rsidP="0085369D">
      <w:pPr>
        <w:sectPr w:rsidR="00596ED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96EDF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BA7B67"/>
    <w:multiLevelType w:val="hybridMultilevel"/>
    <w:tmpl w:val="BE4AA5F4"/>
    <w:lvl w:ilvl="0" w:tplc="A5649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F"/>
    <w:rsid w:val="005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ED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E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6ED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96ED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6ED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6ED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96EDF"/>
    <w:pPr>
      <w:ind w:leftChars="200" w:left="480"/>
    </w:pPr>
  </w:style>
  <w:style w:type="paragraph" w:styleId="a6">
    <w:name w:val="Block Text"/>
    <w:basedOn w:val="a"/>
    <w:uiPriority w:val="99"/>
    <w:rsid w:val="00596ED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96EDF"/>
  </w:style>
  <w:style w:type="character" w:customStyle="1" w:styleId="30">
    <w:name w:val="標題 3 字元"/>
    <w:basedOn w:val="a0"/>
    <w:link w:val="3"/>
    <w:uiPriority w:val="9"/>
    <w:semiHidden/>
    <w:rsid w:val="00596ED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