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224" w:rsidRPr="004928F7" w:rsidRDefault="00F84224" w:rsidP="0085369D">
      <w:pPr>
        <w:pStyle w:val="1"/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822"/>
        <w:gridCol w:w="1137"/>
        <w:gridCol w:w="1051"/>
        <w:gridCol w:w="1296"/>
      </w:tblGrid>
      <w:tr w:rsidR="00F84224" w:rsidRPr="004928F7" w:rsidTr="007636A3">
        <w:trPr>
          <w:jc w:val="center"/>
        </w:trPr>
        <w:tc>
          <w:tcPr>
            <w:tcW w:w="703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採購管理作業"/>
        <w:bookmarkStart w:id="1" w:name="採購管理作業10萬元以上"/>
        <w:tc>
          <w:tcPr>
            <w:tcW w:w="2535" w:type="pct"/>
            <w:vAlign w:val="center"/>
          </w:tcPr>
          <w:p w:rsidR="00F84224" w:rsidRPr="004928F7" w:rsidRDefault="00F84224" w:rsidP="007636A3">
            <w:pPr>
              <w:pStyle w:val="31"/>
            </w:pPr>
            <w:r w:rsidRPr="004928F7">
              <w:fldChar w:fldCharType="begin"/>
            </w:r>
            <w:r w:rsidRPr="004928F7">
              <w:instrText>HYPERLINK  \l "總務處"</w:instrText>
            </w:r>
            <w:r w:rsidRPr="004928F7">
              <w:fldChar w:fldCharType="separate"/>
            </w:r>
            <w:bookmarkStart w:id="2" w:name="_Toc99130132"/>
            <w:bookmarkStart w:id="3" w:name="_Toc92798121"/>
            <w:bookmarkStart w:id="4" w:name="_Toc161926482"/>
            <w:r w:rsidRPr="004928F7">
              <w:rPr>
                <w:rStyle w:val="a3"/>
                <w:rFonts w:cs="Times New Roman" w:hint="eastAsia"/>
              </w:rPr>
              <w:t>1130-001</w:t>
            </w:r>
            <w:r w:rsidRPr="004928F7">
              <w:rPr>
                <w:rStyle w:val="a3"/>
                <w:rFonts w:cs="Times New Roman"/>
              </w:rPr>
              <w:t>-1</w:t>
            </w:r>
            <w:r w:rsidRPr="004928F7">
              <w:rPr>
                <w:rStyle w:val="a3"/>
                <w:rFonts w:cs="Times New Roman" w:hint="eastAsia"/>
              </w:rPr>
              <w:t>採購</w:t>
            </w:r>
            <w:r w:rsidRPr="004928F7">
              <w:rPr>
                <w:rStyle w:val="a3"/>
                <w:rFonts w:cs="Times New Roman"/>
              </w:rPr>
              <w:t>管理作業</w:t>
            </w:r>
            <w:bookmarkEnd w:id="0"/>
            <w:r w:rsidRPr="004928F7">
              <w:rPr>
                <w:rStyle w:val="a3"/>
                <w:rFonts w:cs="Times New Roman" w:hint="eastAsia"/>
              </w:rPr>
              <w:t>-10萬元（含）以上</w:t>
            </w:r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17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vAlign w:val="center"/>
          </w:tcPr>
          <w:p w:rsidR="00F84224" w:rsidRPr="004928F7" w:rsidRDefault="00F84224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F84224" w:rsidRPr="004928F7" w:rsidTr="007636A3">
        <w:trPr>
          <w:jc w:val="center"/>
        </w:trPr>
        <w:tc>
          <w:tcPr>
            <w:tcW w:w="703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17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84224" w:rsidRPr="004928F7" w:rsidTr="007636A3">
        <w:trPr>
          <w:jc w:val="center"/>
        </w:trPr>
        <w:tc>
          <w:tcPr>
            <w:tcW w:w="703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5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84224" w:rsidRPr="004928F7" w:rsidRDefault="00F84224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F84224" w:rsidRPr="004928F7" w:rsidRDefault="00F84224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72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573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84224" w:rsidRPr="004928F7" w:rsidTr="007636A3">
        <w:trPr>
          <w:jc w:val="center"/>
        </w:trPr>
        <w:tc>
          <w:tcPr>
            <w:tcW w:w="703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5" w:type="pct"/>
            <w:vAlign w:val="center"/>
          </w:tcPr>
          <w:p w:rsidR="00F84224" w:rsidRPr="004928F7" w:rsidRDefault="00F84224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1.修訂原因：依訪視委員意見，新增依據及相關文件之日期。</w:t>
            </w:r>
          </w:p>
          <w:p w:rsidR="00F84224" w:rsidRPr="004928F7" w:rsidRDefault="00F84224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84224" w:rsidRPr="004928F7" w:rsidRDefault="00F84224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（1）5.依據及相關文件。</w:t>
            </w:r>
          </w:p>
          <w:p w:rsidR="00F84224" w:rsidRPr="004928F7" w:rsidRDefault="00F84224" w:rsidP="007636A3">
            <w:pPr>
              <w:spacing w:line="0" w:lineRule="atLeast"/>
              <w:ind w:leftChars="350" w:left="1080" w:hangingChars="100" w:hanging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A.5.5.政府採購法（行政院公共工程委員會100年1月26日修訂華總一義字第10000015641號令）。</w:t>
            </w:r>
          </w:p>
        </w:tc>
        <w:tc>
          <w:tcPr>
            <w:tcW w:w="617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72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</w:p>
        </w:tc>
        <w:tc>
          <w:tcPr>
            <w:tcW w:w="573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84224" w:rsidRPr="004928F7" w:rsidTr="007636A3">
        <w:trPr>
          <w:jc w:val="center"/>
        </w:trPr>
        <w:tc>
          <w:tcPr>
            <w:tcW w:w="703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5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1.修訂原因：配合本校採購作業辦法修訂。</w:t>
            </w:r>
          </w:p>
          <w:p w:rsidR="00F84224" w:rsidRPr="004928F7" w:rsidRDefault="00F84224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84224" w:rsidRPr="004928F7" w:rsidRDefault="00F84224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（1）流程圖修改採購管理作業流程圖金額，依辦法金額調整修正。</w:t>
            </w:r>
          </w:p>
          <w:p w:rsidR="00F84224" w:rsidRPr="004928F7" w:rsidRDefault="00F84224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（2）作業程序修改2.2.、2.2.1.-2.2.3.。</w:t>
            </w:r>
          </w:p>
          <w:p w:rsidR="00F84224" w:rsidRPr="004928F7" w:rsidRDefault="00F84224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（3）依據及相關文件修改5.1.、5.6.。</w:t>
            </w:r>
          </w:p>
        </w:tc>
        <w:tc>
          <w:tcPr>
            <w:tcW w:w="617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105.1月</w:t>
            </w:r>
          </w:p>
        </w:tc>
        <w:tc>
          <w:tcPr>
            <w:tcW w:w="572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</w:p>
        </w:tc>
        <w:tc>
          <w:tcPr>
            <w:tcW w:w="573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84224" w:rsidRPr="004928F7" w:rsidTr="007636A3">
        <w:trPr>
          <w:jc w:val="center"/>
        </w:trPr>
        <w:tc>
          <w:tcPr>
            <w:tcW w:w="703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5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1.修訂原因：配合本校採購作業實際流程修訂。</w:t>
            </w:r>
          </w:p>
          <w:p w:rsidR="00F84224" w:rsidRPr="004928F7" w:rsidRDefault="00F84224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84224" w:rsidRPr="004928F7" w:rsidRDefault="00F84224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（1）流程圖修改採購管理作業流程，金額依辦法金額調整修改。</w:t>
            </w:r>
          </w:p>
          <w:p w:rsidR="00F84224" w:rsidRPr="004928F7" w:rsidRDefault="00F84224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（2）作業程序修改2.2.1.、2.2.2.、2.3.、2.3.1.、2.3.2.，及刪除2.2.3.-5.、2.3.3.、2.3.3.1.-9.，和新增2.4.、2.4.1.-3.、2.4.3.1.-9.。</w:t>
            </w:r>
          </w:p>
        </w:tc>
        <w:tc>
          <w:tcPr>
            <w:tcW w:w="617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72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573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84224" w:rsidRPr="004928F7" w:rsidTr="007636A3">
        <w:trPr>
          <w:trHeight w:val="58"/>
          <w:jc w:val="center"/>
        </w:trPr>
        <w:tc>
          <w:tcPr>
            <w:tcW w:w="703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35" w:type="pct"/>
            <w:vAlign w:val="center"/>
          </w:tcPr>
          <w:p w:rsidR="00F84224" w:rsidRPr="004928F7" w:rsidRDefault="00F84224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配合ISO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50001採購節能標章物品之規定修改文字。</w:t>
            </w:r>
          </w:p>
          <w:p w:rsidR="00F84224" w:rsidRPr="004928F7" w:rsidRDefault="00F84224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作業程序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修改2.1.。</w:t>
            </w:r>
          </w:p>
        </w:tc>
        <w:tc>
          <w:tcPr>
            <w:tcW w:w="617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107.9月</w:t>
            </w:r>
          </w:p>
        </w:tc>
        <w:tc>
          <w:tcPr>
            <w:tcW w:w="572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胡芯華</w:t>
            </w:r>
          </w:p>
        </w:tc>
        <w:tc>
          <w:tcPr>
            <w:tcW w:w="573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84224" w:rsidRPr="004928F7" w:rsidTr="007636A3">
        <w:trPr>
          <w:trHeight w:val="58"/>
          <w:jc w:val="center"/>
        </w:trPr>
        <w:tc>
          <w:tcPr>
            <w:tcW w:w="703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35" w:type="pct"/>
            <w:vAlign w:val="center"/>
          </w:tcPr>
          <w:p w:rsidR="00F84224" w:rsidRPr="002C5E7C" w:rsidRDefault="00F84224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配合內控文件審查意見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修改。</w:t>
            </w:r>
          </w:p>
          <w:p w:rsidR="00F84224" w:rsidRPr="002C5E7C" w:rsidRDefault="00F84224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84224" w:rsidRPr="002C5E7C" w:rsidRDefault="00F84224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1)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流程圖調整開始點。</w:t>
            </w:r>
          </w:p>
          <w:p w:rsidR="00F84224" w:rsidRPr="002C5E7C" w:rsidRDefault="00F84224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2)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控制重點新增3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.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6、3.7。</w:t>
            </w:r>
          </w:p>
        </w:tc>
        <w:tc>
          <w:tcPr>
            <w:tcW w:w="617" w:type="pct"/>
            <w:vAlign w:val="center"/>
          </w:tcPr>
          <w:p w:rsidR="00F84224" w:rsidRPr="002C5E7C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11.9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2" w:type="pct"/>
            <w:vAlign w:val="center"/>
          </w:tcPr>
          <w:p w:rsidR="00F84224" w:rsidRPr="002C5E7C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胡芯華</w:t>
            </w:r>
          </w:p>
        </w:tc>
        <w:tc>
          <w:tcPr>
            <w:tcW w:w="573" w:type="pct"/>
            <w:vAlign w:val="center"/>
          </w:tcPr>
          <w:p w:rsidR="00F84224" w:rsidRPr="002C5E7C" w:rsidRDefault="00F84224" w:rsidP="002C5E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C5E7C">
              <w:rPr>
                <w:rFonts w:ascii="標楷體" w:eastAsia="標楷體" w:hAnsi="標楷體" w:cs="Times New Roman" w:hint="eastAsia"/>
              </w:rPr>
              <w:t>111.12.28</w:t>
            </w:r>
          </w:p>
          <w:p w:rsidR="00F84224" w:rsidRPr="002E01B5" w:rsidRDefault="00F84224" w:rsidP="002C5E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E01B5">
              <w:rPr>
                <w:rFonts w:ascii="標楷體" w:eastAsia="標楷體" w:hAnsi="標楷體" w:cs="Times New Roman" w:hint="eastAsia"/>
              </w:rPr>
              <w:t>111-3</w:t>
            </w:r>
          </w:p>
          <w:p w:rsidR="00F84224" w:rsidRPr="002C5E7C" w:rsidRDefault="00F84224" w:rsidP="002C5E7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84224" w:rsidRPr="004928F7" w:rsidRDefault="00F84224" w:rsidP="007636A3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84224" w:rsidRPr="004928F7" w:rsidRDefault="00F84224" w:rsidP="007636A3">
      <w:pPr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6B1BB" wp14:editId="12DD456D">
                <wp:simplePos x="0" y="0"/>
                <wp:positionH relativeFrom="column">
                  <wp:posOffset>4264416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2" name="文字方塊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224" w:rsidRPr="002E01B5" w:rsidRDefault="00F84224" w:rsidP="007636A3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2E01B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2E01B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111.09.13</w:t>
                            </w:r>
                          </w:p>
                          <w:p w:rsidR="00F84224" w:rsidRPr="002E01B5" w:rsidRDefault="00F84224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E01B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6B1BB" id="_x0000_t202" coordsize="21600,21600" o:spt="202" path="m,l,21600r21600,l21600,xe">
                <v:stroke joinstyle="miter"/>
                <v:path gradientshapeok="t" o:connecttype="rect"/>
              </v:shapetype>
              <v:shape id="文字方塊 462" o:spid="_x0000_s1026" type="#_x0000_t202" style="position:absolute;left:0;text-align:left;margin-left:335.8pt;margin-top:731.7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DWSUg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PpyYQ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" fillcolor="white [3201]" stroked="f" strokeweight="1pt">
                <v:textbox>
                  <w:txbxContent>
                    <w:p w:rsidR="00F84224" w:rsidRPr="002E01B5" w:rsidRDefault="00F84224" w:rsidP="007636A3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2E01B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2E01B5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111.09.13</w:t>
                      </w:r>
                    </w:p>
                    <w:p w:rsidR="00F84224" w:rsidRPr="002E01B5" w:rsidRDefault="00F84224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E01B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D2F0E" wp14:editId="6DC2F85C">
                <wp:simplePos x="0" y="0"/>
                <wp:positionH relativeFrom="column">
                  <wp:posOffset>4158719</wp:posOffset>
                </wp:positionH>
                <wp:positionV relativeFrom="paragraph">
                  <wp:posOffset>6274449</wp:posOffset>
                </wp:positionV>
                <wp:extent cx="2057400" cy="571500"/>
                <wp:effectExtent l="0" t="0" r="0" b="0"/>
                <wp:wrapNone/>
                <wp:docPr id="480" name="文字方塊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4224" w:rsidRPr="00194A3A" w:rsidRDefault="00F84224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F84224" w:rsidRPr="00194A3A" w:rsidRDefault="00F84224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D2F0E" id="文字方塊 480" o:spid="_x0000_s1027" type="#_x0000_t202" style="position:absolute;left:0;text-align:left;margin-left:327.45pt;margin-top:494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" filled="f" stroked="f">
                <v:textbox>
                  <w:txbxContent>
                    <w:p w:rsidR="00F84224" w:rsidRPr="00194A3A" w:rsidRDefault="00F84224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F84224" w:rsidRPr="00194A3A" w:rsidRDefault="00F84224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566"/>
        <w:gridCol w:w="1418"/>
        <w:gridCol w:w="1258"/>
        <w:gridCol w:w="1150"/>
      </w:tblGrid>
      <w:tr w:rsidR="00F84224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84224" w:rsidRPr="004928F7" w:rsidTr="007636A3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84224" w:rsidRPr="004928F7" w:rsidTr="007636A3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4928F7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10萬元（含）以上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F84224" w:rsidRPr="002C5E7C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5E7C">
              <w:rPr>
                <w:rFonts w:ascii="標楷體" w:eastAsia="標楷體" w:hAnsi="標楷體" w:hint="eastAsia"/>
                <w:sz w:val="20"/>
              </w:rPr>
              <w:t>06</w:t>
            </w:r>
            <w:r w:rsidRPr="002C5E7C">
              <w:rPr>
                <w:rFonts w:ascii="標楷體" w:eastAsia="標楷體" w:hAnsi="標楷體"/>
                <w:sz w:val="20"/>
              </w:rPr>
              <w:t>/</w:t>
            </w:r>
          </w:p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84224" w:rsidRPr="004928F7" w:rsidRDefault="00F84224" w:rsidP="007636A3">
      <w:pPr>
        <w:jc w:val="right"/>
        <w:rPr>
          <w:rStyle w:val="a3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84224" w:rsidRPr="004928F7" w:rsidRDefault="00F84224" w:rsidP="007636A3">
      <w:pPr>
        <w:spacing w:before="100" w:beforeAutospacing="1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629"/>
        <w:gridCol w:w="1474"/>
        <w:gridCol w:w="1307"/>
        <w:gridCol w:w="1195"/>
      </w:tblGrid>
      <w:tr w:rsidR="00F84224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5" w:name="_MON_1724754354"/>
          <w:bookmarkEnd w:id="5"/>
          <w:p w:rsidR="00F84224" w:rsidRPr="004928F7" w:rsidRDefault="00F84224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object w:dxaOrig="10845" w:dyaOrig="15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6.45pt;height:553.4pt" o:ole="">
                  <v:imagedata r:id="rId4" o:title=""/>
                </v:shape>
                <o:OLEObject Type="Embed" ProgID="Visio.Drawing.11" ShapeID="_x0000_i1025" DrawAspect="Content" ObjectID="_1773572095" r:id="rId5"/>
              </w:object>
            </w:r>
          </w:p>
          <w:p w:rsidR="00F84224" w:rsidRPr="004928F7" w:rsidRDefault="00F84224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F84224" w:rsidRPr="004928F7" w:rsidRDefault="00F84224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84224" w:rsidRPr="004928F7" w:rsidTr="007636A3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84224" w:rsidRPr="004928F7" w:rsidTr="007636A3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4928F7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10萬元（含）以上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 w:rsidRPr="002C5E7C">
              <w:rPr>
                <w:rFonts w:ascii="標楷體" w:eastAsia="標楷體" w:hAnsi="標楷體" w:hint="eastAsia"/>
                <w:sz w:val="20"/>
              </w:rPr>
              <w:t>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84224" w:rsidRPr="002C5E7C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</w:t>
            </w:r>
            <w:r w:rsidRPr="002C5E7C">
              <w:rPr>
                <w:rFonts w:ascii="標楷體" w:eastAsia="標楷體" w:hAnsi="標楷體" w:hint="eastAsia"/>
                <w:sz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</w:rPr>
              <w:t>28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84224" w:rsidRPr="004928F7" w:rsidRDefault="00F84224" w:rsidP="007636A3">
      <w:pPr>
        <w:spacing w:after="100" w:afterAutospacing="1"/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EDE2D" wp14:editId="145E4ED3">
                <wp:simplePos x="0" y="0"/>
                <wp:positionH relativeFrom="column">
                  <wp:posOffset>-118110</wp:posOffset>
                </wp:positionH>
                <wp:positionV relativeFrom="paragraph">
                  <wp:posOffset>95250</wp:posOffset>
                </wp:positionV>
                <wp:extent cx="979170" cy="378460"/>
                <wp:effectExtent l="0" t="0" r="0" b="2540"/>
                <wp:wrapNone/>
                <wp:docPr id="123" name="文字方塊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224" w:rsidRPr="006D7D73" w:rsidRDefault="00F84224" w:rsidP="00A0430C">
                            <w:pPr>
                              <w:spacing w:before="100" w:beforeAutospacing="1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1.流程圖：</w:t>
                            </w:r>
                          </w:p>
                          <w:p w:rsidR="00F84224" w:rsidRDefault="00F84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EDE2D" id="文字方塊 123" o:spid="_x0000_s1028" type="#_x0000_t202" style="position:absolute;left:0;text-align:left;margin-left:-9.3pt;margin-top:7.5pt;width:77.1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" filled="f" stroked="f" strokeweight=".5pt">
                <v:textbox>
                  <w:txbxContent>
                    <w:p w:rsidR="00F84224" w:rsidRPr="006D7D73" w:rsidRDefault="00F84224" w:rsidP="00A0430C">
                      <w:pPr>
                        <w:spacing w:before="100" w:beforeAutospacing="1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1.流程圖：</w:t>
                      </w:r>
                    </w:p>
                    <w:p w:rsidR="00F84224" w:rsidRDefault="00F84224"/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84224" w:rsidRPr="004928F7" w:rsidRDefault="00F84224" w:rsidP="007636A3">
      <w:pPr>
        <w:autoSpaceDE w:val="0"/>
        <w:autoSpaceDN w:val="0"/>
        <w:ind w:leftChars="-59" w:left="-142" w:right="28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412" w:dyaOrig="14909">
          <v:shape id="_x0000_i1026" type="#_x0000_t75" style="width:496.45pt;height:8in" o:ole="">
            <v:imagedata r:id="rId6" o:title=""/>
          </v:shape>
          <o:OLEObject Type="Embed" ProgID="Visio.Drawing.11" ShapeID="_x0000_i1026" DrawAspect="Content" ObjectID="_1773572096" r:id="rId7"/>
        </w:object>
      </w: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565"/>
        <w:gridCol w:w="1418"/>
        <w:gridCol w:w="1256"/>
        <w:gridCol w:w="996"/>
      </w:tblGrid>
      <w:tr w:rsidR="00F84224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84224" w:rsidRPr="004928F7" w:rsidTr="007636A3">
        <w:trPr>
          <w:jc w:val="center"/>
        </w:trPr>
        <w:tc>
          <w:tcPr>
            <w:tcW w:w="232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0" w:type="pct"/>
            <w:tcBorders>
              <w:left w:val="single" w:sz="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5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2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84224" w:rsidRPr="004928F7" w:rsidTr="007636A3">
        <w:trPr>
          <w:trHeight w:val="663"/>
          <w:jc w:val="center"/>
        </w:trPr>
        <w:tc>
          <w:tcPr>
            <w:tcW w:w="232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4928F7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10萬元（含）以上</w:t>
            </w:r>
          </w:p>
        </w:tc>
        <w:tc>
          <w:tcPr>
            <w:tcW w:w="80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5" w:type="pct"/>
            <w:tcBorders>
              <w:bottom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 w:rsidRPr="002C5E7C">
              <w:rPr>
                <w:rFonts w:ascii="標楷體" w:eastAsia="標楷體" w:hAnsi="標楷體" w:hint="eastAsia"/>
                <w:sz w:val="20"/>
              </w:rPr>
              <w:t>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84224" w:rsidRPr="002C5E7C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5E7C"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84224" w:rsidRPr="004928F7" w:rsidRDefault="00F84224" w:rsidP="007636A3">
      <w:pPr>
        <w:autoSpaceDE w:val="0"/>
        <w:autoSpaceDN w:val="0"/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84224" w:rsidRPr="004928F7" w:rsidRDefault="00F84224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2.1.請購：工程、財物、勞務之申請，各單位應先上網填寫「佛光大學電子請購單」，依規定格式註明相關事項，惟對品質、性能及時效性有特殊要求者，應予特別註明</w:t>
      </w:r>
      <w:r w:rsidRPr="004928F7">
        <w:rPr>
          <w:rFonts w:ascii="標楷體" w:eastAsia="標楷體" w:hAnsi="標楷體" w:cs="Times New Roman"/>
          <w:szCs w:val="24"/>
        </w:rPr>
        <w:t>，</w:t>
      </w:r>
      <w:r w:rsidRPr="004928F7">
        <w:rPr>
          <w:rFonts w:ascii="標楷體" w:eastAsia="標楷體" w:hAnsi="標楷體" w:cs="Times New Roman" w:hint="eastAsia"/>
          <w:szCs w:val="24"/>
        </w:rPr>
        <w:t>經申請單位主管核准後，送總務處辦理，</w:t>
      </w:r>
      <w:r w:rsidRPr="004928F7">
        <w:rPr>
          <w:rFonts w:ascii="標楷體" w:eastAsia="標楷體" w:hAnsi="標楷體" w:cs="Times New Roman"/>
          <w:szCs w:val="24"/>
        </w:rPr>
        <w:t>並得優先考慮採用符合節能設計之</w:t>
      </w:r>
      <w:r w:rsidRPr="004928F7">
        <w:rPr>
          <w:rFonts w:ascii="標楷體" w:eastAsia="標楷體" w:hAnsi="標楷體" w:cs="Times New Roman" w:hint="eastAsia"/>
          <w:szCs w:val="24"/>
        </w:rPr>
        <w:t>節能標章產品。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2.2.採購：</w:t>
      </w:r>
    </w:p>
    <w:p w:rsidR="00F84224" w:rsidRPr="004928F7" w:rsidRDefault="00F84224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2.2.1.申請單位提出詳細規格說明與相關文件等，層轉同意後，以公告方式辦理公開招標、公開取得估價單或企劃書，取得三家以上合格廠商投標即可開標。</w:t>
      </w:r>
    </w:p>
    <w:p w:rsidR="00F84224" w:rsidRPr="004928F7" w:rsidRDefault="00F84224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2.2.2.採購物品若為共同供應契約內所提供之項目，由申請單位自行選擇共同供應契約廠商，不需再詢比議價，層轉核定後，由申請單位傳給定約廠商。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2.3.開標&amp;決標：</w:t>
      </w:r>
    </w:p>
    <w:p w:rsidR="00F84224" w:rsidRPr="004928F7" w:rsidRDefault="00F84224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2.3.1.開標時價格進入底價以內或平底價即可決標，辦理結果層轉核定後採購之。</w:t>
      </w:r>
    </w:p>
    <w:p w:rsidR="00F84224" w:rsidRPr="004928F7" w:rsidRDefault="00F84224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2.3.2.如係符合限制性招標之申請案，須填具「限制性招標議比價理由書」，經校長同意後辦理比價或議價，層轉核定後採購之。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2.4.合約：</w:t>
      </w:r>
    </w:p>
    <w:p w:rsidR="00F84224" w:rsidRPr="004928F7" w:rsidRDefault="00F84224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2.4.1.決標後應簽訂採購合約。</w:t>
      </w:r>
    </w:p>
    <w:p w:rsidR="00F84224" w:rsidRPr="004928F7" w:rsidRDefault="00F84224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2.4.2.合約應會簽申購及相關單位，並陳校長核定之。</w:t>
      </w:r>
    </w:p>
    <w:p w:rsidR="00F84224" w:rsidRPr="004928F7" w:rsidRDefault="00F84224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2.4.3.合約製作應注意事項：</w:t>
      </w:r>
    </w:p>
    <w:p w:rsidR="00F84224" w:rsidRPr="004928F7" w:rsidRDefault="00F84224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2.3.3.1.載明雙方立約書人。</w:t>
      </w:r>
    </w:p>
    <w:p w:rsidR="00F84224" w:rsidRPr="004928F7" w:rsidRDefault="00F84224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2.3.3.2.採購標的之數量、內容及品質。</w:t>
      </w:r>
    </w:p>
    <w:p w:rsidR="00F84224" w:rsidRPr="004928F7" w:rsidRDefault="00F84224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2.3.3.3.採購價款。</w:t>
      </w:r>
    </w:p>
    <w:p w:rsidR="00F84224" w:rsidRPr="004928F7" w:rsidRDefault="00F84224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2.3.3.4.履約期限。</w:t>
      </w:r>
    </w:p>
    <w:p w:rsidR="00F84224" w:rsidRPr="004928F7" w:rsidRDefault="00F84224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2.3.3.5.交貨及驗收方式。</w:t>
      </w:r>
    </w:p>
    <w:p w:rsidR="00F84224" w:rsidRPr="004928F7" w:rsidRDefault="00F84224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2.3.3.6.付款方式。</w:t>
      </w:r>
    </w:p>
    <w:p w:rsidR="00F84224" w:rsidRPr="004928F7" w:rsidRDefault="00F84224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2.3.3.7.保固期限及保證責任。</w:t>
      </w:r>
    </w:p>
    <w:p w:rsidR="00F84224" w:rsidRPr="004928F7" w:rsidRDefault="00F84224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2.3.3.8.終止合約規定。</w:t>
      </w:r>
    </w:p>
    <w:p w:rsidR="00F84224" w:rsidRPr="004928F7" w:rsidRDefault="00F84224" w:rsidP="007636A3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2.3.3.9.違約賠償事宜。</w:t>
      </w:r>
    </w:p>
    <w:p w:rsidR="00F84224" w:rsidRPr="004928F7" w:rsidRDefault="00F84224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3.1.各單位採購之申請，是否填具「電子請購單」，經申請單位主管核准後，送總務處辦理。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3.2.應招標、比價及議價之採購，是否依「招標及決標作業規範」之規定辦理。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3.3.採購案如屬限制性招標項目時，是否依限制性招標程序辦理。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/>
          <w:szCs w:val="24"/>
        </w:rPr>
        <w:t>3.4.</w:t>
      </w:r>
      <w:r w:rsidRPr="004928F7">
        <w:rPr>
          <w:rFonts w:ascii="標楷體" w:eastAsia="標楷體" w:hAnsi="標楷體" w:cs="Times New Roman" w:hint="eastAsia"/>
          <w:szCs w:val="24"/>
        </w:rPr>
        <w:t>應簽訂合約書之採購，是否依規定程序辦理。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cs="Times New Roman"/>
          <w:szCs w:val="24"/>
        </w:rPr>
      </w:pP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566"/>
        <w:gridCol w:w="1418"/>
        <w:gridCol w:w="1258"/>
        <w:gridCol w:w="1150"/>
      </w:tblGrid>
      <w:tr w:rsidR="00F84224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84224" w:rsidRPr="004928F7" w:rsidTr="007636A3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84224" w:rsidRPr="004928F7" w:rsidTr="007636A3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4928F7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10萬元（含）以上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 w:rsidRPr="002C5E7C">
              <w:rPr>
                <w:rFonts w:ascii="標楷體" w:eastAsia="標楷體" w:hAnsi="標楷體" w:hint="eastAsia"/>
                <w:sz w:val="20"/>
              </w:rPr>
              <w:t>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84224" w:rsidRPr="002C5E7C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F84224" w:rsidRPr="004928F7" w:rsidRDefault="00F8422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84224" w:rsidRPr="004928F7" w:rsidRDefault="00F84224" w:rsidP="007636A3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trike/>
          <w:szCs w:val="24"/>
        </w:rPr>
      </w:pPr>
      <w:r w:rsidRPr="004928F7">
        <w:rPr>
          <w:rFonts w:ascii="標楷體" w:eastAsia="標楷體" w:hAnsi="標楷體"/>
          <w:szCs w:val="24"/>
        </w:rPr>
        <w:t>3.5.</w:t>
      </w:r>
      <w:r w:rsidRPr="004928F7">
        <w:rPr>
          <w:rFonts w:ascii="標楷體" w:eastAsia="標楷體" w:hAnsi="標楷體" w:cs="Times New Roman" w:hint="eastAsia"/>
          <w:szCs w:val="24"/>
        </w:rPr>
        <w:t>正常交貨時間延誤及因補換或重製，交貨時間延誤，是否依合約規定由承包廠商賠償。</w:t>
      </w:r>
    </w:p>
    <w:p w:rsidR="00F84224" w:rsidRPr="002C5E7C" w:rsidRDefault="00F84224" w:rsidP="002C5E7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2C5E7C">
        <w:rPr>
          <w:rFonts w:ascii="標楷體" w:eastAsia="標楷體" w:hAnsi="標楷體" w:hint="eastAsia"/>
          <w:szCs w:val="24"/>
        </w:rPr>
        <w:t>3.6資訊設備及圖書採購，是否會簽圖資處或由圖資處統整各單位需求統一提出請購。為維校園資安，圖資處審核各單位購置之資通訊物聯網裝置不得使用</w:t>
      </w:r>
      <w:r w:rsidRPr="002C5E7C">
        <w:rPr>
          <w:rFonts w:ascii="標楷體" w:eastAsia="標楷體" w:hAnsi="標楷體"/>
          <w:szCs w:val="24"/>
        </w:rPr>
        <w:t>大陸廠牌</w:t>
      </w:r>
      <w:r w:rsidRPr="002C5E7C">
        <w:rPr>
          <w:rFonts w:ascii="標楷體" w:eastAsia="標楷體" w:hAnsi="標楷體" w:hint="eastAsia"/>
          <w:szCs w:val="24"/>
        </w:rPr>
        <w:t>。</w:t>
      </w:r>
    </w:p>
    <w:p w:rsidR="00F84224" w:rsidRPr="002C5E7C" w:rsidRDefault="00F84224" w:rsidP="002C5E7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5E7C">
        <w:rPr>
          <w:rFonts w:ascii="標楷體" w:eastAsia="標楷體" w:hAnsi="標楷體" w:hint="eastAsia"/>
          <w:szCs w:val="24"/>
        </w:rPr>
        <w:t>3.7</w:t>
      </w:r>
      <w:r w:rsidRPr="002C5E7C">
        <w:rPr>
          <w:rFonts w:ascii="標楷體" w:eastAsia="標楷體" w:hAnsi="標楷體"/>
          <w:szCs w:val="24"/>
        </w:rPr>
        <w:t>各單位申購物品時，凡性質相同或向同一廠商購買之物品，能一次辦理者，不得分批辦理、化整為零</w:t>
      </w:r>
      <w:r w:rsidRPr="002C5E7C">
        <w:rPr>
          <w:rFonts w:ascii="標楷體" w:eastAsia="標楷體" w:hAnsi="標楷體" w:hint="eastAsia"/>
          <w:szCs w:val="24"/>
        </w:rPr>
        <w:t>。</w:t>
      </w:r>
    </w:p>
    <w:p w:rsidR="00F84224" w:rsidRPr="004928F7" w:rsidRDefault="00F84224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4.1.電子請購單。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4.2.限制性招標議比價理由書。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4.3.採購合約書。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4.4.底價表。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4.5.共同性使用物品採購需求調查表。</w:t>
      </w:r>
    </w:p>
    <w:p w:rsidR="00F84224" w:rsidRPr="004928F7" w:rsidRDefault="00F84224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5.2.佛光大學招標及決標作業規範。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5.3.佛光大學底價訂定作業規則。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5.4.佛光大學物品集中採購作業規則。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5.5.政府採購法。（行政院公共工程委員會，100.01.26總統華總一義字第10000015641號令）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5.6.簽核文件。</w:t>
      </w: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F84224" w:rsidRPr="004928F7" w:rsidRDefault="00F84224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F84224" w:rsidRPr="004928F7" w:rsidRDefault="00F84224" w:rsidP="004D666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br w:type="page"/>
      </w:r>
    </w:p>
    <w:p w:rsidR="00F84224" w:rsidRDefault="00F84224" w:rsidP="0085369D">
      <w:pPr>
        <w:sectPr w:rsidR="00F84224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F84224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24"/>
    <w:rsid w:val="00F8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22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22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422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F8422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8422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8422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8422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1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