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1524D" w:rsidRDefault="0021524D" w:rsidP="00253AB2">
      <w:pPr>
        <w:pStyle w:val="3"/>
        <w:rPr>
          <w:rFonts w:ascii="標楷體" w:eastAsia="標楷體" w:hAnsi="標楷體" w:cs="Times New Roman"/>
          <w:b w:val="0"/>
          <w:color w:val="000000" w:themeColor="text1"/>
          <w:sz w:val="28"/>
          <w:szCs w:val="28"/>
        </w:rPr>
      </w:pPr>
      <w:r>
        <w:rPr>
          <w:rFonts w:ascii="標楷體" w:eastAsia="標楷體" w:hAnsi="標楷體" w:cs="Times New Roman" w:hint="eastAsia"/>
          <w:color w:val="000000" w:themeColor="text1"/>
        </w:rPr>
        <w:t>佛光大學內部控制文件制訂/修訂說明表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10"/>
        <w:gridCol w:w="4710"/>
        <w:gridCol w:w="1191"/>
        <w:gridCol w:w="1101"/>
        <w:gridCol w:w="1296"/>
      </w:tblGrid>
      <w:tr w:rsidR="0021524D" w:rsidTr="007E37D3">
        <w:trPr>
          <w:jc w:val="center"/>
        </w:trPr>
        <w:tc>
          <w:tcPr>
            <w:tcW w:w="68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1524D" w:rsidRDefault="0021524D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  <w:szCs w:val="28"/>
              </w:rPr>
              <w:t>文件編號與名稱</w:t>
            </w:r>
          </w:p>
        </w:tc>
        <w:tc>
          <w:tcPr>
            <w:tcW w:w="2451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1524D" w:rsidRDefault="0021524D">
            <w:pPr>
              <w:pStyle w:val="31"/>
              <w:rPr>
                <w:rFonts w:cs="標楷體"/>
                <w:color w:val="000000" w:themeColor="text1"/>
                <w:kern w:val="0"/>
                <w:lang w:val="zh-TW"/>
              </w:rPr>
            </w:pPr>
            <w:hyperlink r:id="rId5" w:anchor="秘書室目錄" w:history="1">
              <w:bookmarkStart w:id="0" w:name="_Toc92798277"/>
              <w:bookmarkStart w:id="1" w:name="_Toc99130289"/>
              <w:bookmarkStart w:id="2" w:name="_Toc161926644"/>
              <w:r>
                <w:rPr>
                  <w:rStyle w:val="a3"/>
                  <w:rFonts w:hint="eastAsia"/>
                </w:rPr>
                <w:t>1150-006-2</w:t>
              </w:r>
              <w:bookmarkStart w:id="3" w:name="法制作業_修正暨廢止案"/>
              <w:r>
                <w:rPr>
                  <w:rStyle w:val="a3"/>
                  <w:rFonts w:hint="eastAsia"/>
                </w:rPr>
                <w:t>法制作業-修正暨廢止案</w:t>
              </w:r>
              <w:bookmarkEnd w:id="0"/>
              <w:bookmarkEnd w:id="1"/>
              <w:bookmarkEnd w:id="2"/>
              <w:bookmarkEnd w:id="3"/>
            </w:hyperlink>
          </w:p>
        </w:tc>
        <w:tc>
          <w:tcPr>
            <w:tcW w:w="62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1524D" w:rsidRDefault="0021524D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  <w:szCs w:val="28"/>
              </w:rPr>
              <w:t>單位</w:t>
            </w:r>
          </w:p>
        </w:tc>
        <w:tc>
          <w:tcPr>
            <w:tcW w:w="1247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1524D" w:rsidRDefault="0021524D">
            <w:pPr>
              <w:spacing w:line="0" w:lineRule="atLeast"/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  <w:szCs w:val="28"/>
              </w:rPr>
              <w:t>秘書室</w:t>
            </w:r>
          </w:p>
        </w:tc>
      </w:tr>
      <w:tr w:rsidR="0021524D" w:rsidTr="007E37D3">
        <w:trPr>
          <w:jc w:val="center"/>
        </w:trPr>
        <w:tc>
          <w:tcPr>
            <w:tcW w:w="6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1524D" w:rsidRDefault="0021524D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  <w:szCs w:val="28"/>
              </w:rPr>
              <w:t>版次</w:t>
            </w:r>
          </w:p>
        </w:tc>
        <w:tc>
          <w:tcPr>
            <w:tcW w:w="24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1524D" w:rsidRDefault="0021524D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  <w:szCs w:val="28"/>
              </w:rPr>
              <w:t>文件制訂/修訂內容</w:t>
            </w: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1524D" w:rsidRDefault="0021524D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  <w:szCs w:val="28"/>
              </w:rPr>
              <w:t>制/修訂日期</w:t>
            </w:r>
          </w:p>
        </w:tc>
        <w:tc>
          <w:tcPr>
            <w:tcW w:w="5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1524D" w:rsidRDefault="0021524D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  <w:szCs w:val="28"/>
              </w:rPr>
              <w:t>修訂人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1524D" w:rsidRDefault="0021524D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  <w:szCs w:val="28"/>
              </w:rPr>
              <w:t>秘書室確認欄</w:t>
            </w:r>
          </w:p>
        </w:tc>
      </w:tr>
      <w:tr w:rsidR="0021524D" w:rsidTr="007E37D3">
        <w:trPr>
          <w:jc w:val="center"/>
        </w:trPr>
        <w:tc>
          <w:tcPr>
            <w:tcW w:w="6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1524D" w:rsidRDefault="0021524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</w:t>
            </w:r>
          </w:p>
        </w:tc>
        <w:tc>
          <w:tcPr>
            <w:tcW w:w="24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524D" w:rsidRDefault="0021524D">
            <w:pPr>
              <w:spacing w:line="0" w:lineRule="atLeast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  <w:p w:rsidR="0021524D" w:rsidRDefault="0021524D">
            <w:pPr>
              <w:spacing w:line="0" w:lineRule="atLeast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新訂</w:t>
            </w:r>
          </w:p>
          <w:p w:rsidR="0021524D" w:rsidRDefault="0021524D">
            <w:pPr>
              <w:spacing w:line="0" w:lineRule="atLeast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1524D" w:rsidRDefault="0021524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108.8月</w:t>
            </w:r>
          </w:p>
        </w:tc>
        <w:tc>
          <w:tcPr>
            <w:tcW w:w="5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1524D" w:rsidRDefault="0021524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鄭嘉琦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524D" w:rsidRDefault="0021524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</w:tr>
      <w:tr w:rsidR="0021524D" w:rsidTr="007E37D3">
        <w:trPr>
          <w:jc w:val="center"/>
        </w:trPr>
        <w:tc>
          <w:tcPr>
            <w:tcW w:w="6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1524D" w:rsidRDefault="0021524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24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1524D" w:rsidRDefault="0021524D" w:rsidP="0021524D">
            <w:pPr>
              <w:pStyle w:val="a4"/>
              <w:numPr>
                <w:ilvl w:val="0"/>
                <w:numId w:val="1"/>
              </w:numPr>
              <w:autoSpaceDN w:val="0"/>
              <w:spacing w:line="0" w:lineRule="atLeast"/>
              <w:ind w:leftChars="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依組織規程修正2.4.1</w:t>
            </w:r>
          </w:p>
          <w:p w:rsidR="0021524D" w:rsidRDefault="0021524D" w:rsidP="0021524D">
            <w:pPr>
              <w:pStyle w:val="a4"/>
              <w:numPr>
                <w:ilvl w:val="0"/>
                <w:numId w:val="1"/>
              </w:numPr>
              <w:autoSpaceDN w:val="0"/>
              <w:spacing w:line="0" w:lineRule="atLeast"/>
              <w:ind w:leftChars="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單位之法規決議層級表審查已訂在2-7，故2.8.3刪除。</w:t>
            </w:r>
          </w:p>
          <w:p w:rsidR="0021524D" w:rsidRDefault="0021524D" w:rsidP="0021524D">
            <w:pPr>
              <w:pStyle w:val="a4"/>
              <w:numPr>
                <w:ilvl w:val="0"/>
                <w:numId w:val="1"/>
              </w:numPr>
              <w:autoSpaceDN w:val="0"/>
              <w:spacing w:line="0" w:lineRule="atLeast"/>
              <w:ind w:leftChars="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流程圖「是否符合法規決議歷程」刪除，歷程二字，在此重點在是否符合決議，歷程在會議程序時已確認。</w:t>
            </w:r>
          </w:p>
          <w:p w:rsidR="0021524D" w:rsidRDefault="0021524D" w:rsidP="0021524D">
            <w:pPr>
              <w:pStyle w:val="a4"/>
              <w:numPr>
                <w:ilvl w:val="0"/>
                <w:numId w:val="1"/>
              </w:numPr>
              <w:autoSpaceDN w:val="0"/>
              <w:spacing w:line="0" w:lineRule="atLeast"/>
              <w:ind w:leftChars="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法規決議層級表除更新外，應確實依此層級送會議討論，修正控制重點3.4。</w:t>
            </w: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1524D" w:rsidRDefault="0021524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111.9月</w:t>
            </w:r>
          </w:p>
        </w:tc>
        <w:tc>
          <w:tcPr>
            <w:tcW w:w="5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1524D" w:rsidRDefault="0021524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楊豐銘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1524D" w:rsidRDefault="0021524D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111.12.28</w:t>
            </w:r>
          </w:p>
          <w:p w:rsidR="0021524D" w:rsidRDefault="0021524D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111-3</w:t>
            </w:r>
          </w:p>
          <w:p w:rsidR="0021524D" w:rsidRDefault="0021524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  <w:szCs w:val="24"/>
              </w:rPr>
            </w:pPr>
            <w:r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  <w:tr w:rsidR="0021524D" w:rsidTr="007E37D3">
        <w:trPr>
          <w:jc w:val="center"/>
        </w:trPr>
        <w:tc>
          <w:tcPr>
            <w:tcW w:w="6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1524D" w:rsidRDefault="0021524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FF0000"/>
                <w:szCs w:val="24"/>
              </w:rPr>
              <w:t>3</w:t>
            </w:r>
          </w:p>
        </w:tc>
        <w:tc>
          <w:tcPr>
            <w:tcW w:w="24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1524D" w:rsidRDefault="0021524D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FF0000"/>
              </w:rPr>
            </w:pPr>
            <w:r>
              <w:rPr>
                <w:rFonts w:ascii="標楷體" w:eastAsia="標楷體" w:hAnsi="標楷體" w:cs="Times New Roman" w:hint="eastAsia"/>
                <w:color w:val="FF0000"/>
              </w:rPr>
              <w:t>1.修訂原因：依實務修正。</w:t>
            </w:r>
          </w:p>
          <w:p w:rsidR="0021524D" w:rsidRDefault="0021524D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FF0000"/>
              </w:rPr>
            </w:pPr>
            <w:r>
              <w:rPr>
                <w:rFonts w:ascii="標楷體" w:eastAsia="標楷體" w:hAnsi="標楷體" w:cs="Times New Roman" w:hint="eastAsia"/>
                <w:color w:val="FF0000"/>
              </w:rPr>
              <w:t>2.修正處：</w:t>
            </w:r>
          </w:p>
          <w:p w:rsidR="0021524D" w:rsidRDefault="0021524D" w:rsidP="0021524D">
            <w:pPr>
              <w:pStyle w:val="a4"/>
              <w:numPr>
                <w:ilvl w:val="0"/>
                <w:numId w:val="2"/>
              </w:numPr>
              <w:autoSpaceDN w:val="0"/>
              <w:spacing w:line="0" w:lineRule="atLeast"/>
              <w:ind w:leftChars="0"/>
              <w:jc w:val="both"/>
              <w:rPr>
                <w:rFonts w:ascii="標楷體" w:eastAsia="標楷體" w:hAnsi="標楷體" w:cs="Times New Roman"/>
                <w:color w:val="FF0000"/>
              </w:rPr>
            </w:pPr>
            <w:r>
              <w:rPr>
                <w:rFonts w:ascii="標楷體" w:eastAsia="標楷體" w:hAnsi="標楷體" w:cs="Times New Roman" w:hint="eastAsia"/>
                <w:color w:val="FF0000"/>
              </w:rPr>
              <w:t>屬秘書室自行核對之作業不列入內控文件。</w:t>
            </w:r>
          </w:p>
          <w:p w:rsidR="0021524D" w:rsidRDefault="0021524D" w:rsidP="0021524D">
            <w:pPr>
              <w:pStyle w:val="a4"/>
              <w:numPr>
                <w:ilvl w:val="0"/>
                <w:numId w:val="2"/>
              </w:numPr>
              <w:autoSpaceDN w:val="0"/>
              <w:spacing w:line="0" w:lineRule="atLeast"/>
              <w:ind w:leftChars="0"/>
              <w:rPr>
                <w:rFonts w:ascii="標楷體" w:eastAsia="標楷體" w:hAnsi="標楷體" w:cs="Times New Roman"/>
                <w:color w:val="FF0000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FF0000"/>
                <w:szCs w:val="24"/>
              </w:rPr>
              <w:t>修正2.1.2若該草案為行政規章，原可送主管會報或行政會議審議，但目前僅人事室無業務會議，其相關議案涉及層面較廣建議送行政會議為當。</w:t>
            </w:r>
          </w:p>
          <w:p w:rsidR="0021524D" w:rsidRDefault="0021524D" w:rsidP="0021524D">
            <w:pPr>
              <w:pStyle w:val="a4"/>
              <w:numPr>
                <w:ilvl w:val="0"/>
                <w:numId w:val="2"/>
              </w:numPr>
              <w:autoSpaceDN w:val="0"/>
              <w:spacing w:line="0" w:lineRule="atLeast"/>
              <w:ind w:leftChars="0"/>
              <w:rPr>
                <w:rFonts w:ascii="標楷體" w:eastAsia="標楷體" w:hAnsi="標楷體" w:cs="Times New Roman"/>
                <w:color w:val="FF0000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FF0000"/>
                <w:szCs w:val="24"/>
              </w:rPr>
              <w:t>修正2.6說明包裹案的處理方式。</w:t>
            </w:r>
          </w:p>
          <w:p w:rsidR="0021524D" w:rsidRDefault="0021524D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color w:val="FF0000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FF0000"/>
              </w:rPr>
              <w:t>3.1150-006-4法制作業-學院（含相當等級之單位）修正暨廢止案與本文件合併，故前述文件廢止。</w:t>
            </w: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1524D" w:rsidRDefault="0021524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FF0000"/>
                <w:szCs w:val="24"/>
              </w:rPr>
              <w:t>112.9月</w:t>
            </w:r>
          </w:p>
        </w:tc>
        <w:tc>
          <w:tcPr>
            <w:tcW w:w="5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1524D" w:rsidRDefault="0021524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FF0000"/>
                <w:szCs w:val="24"/>
              </w:rPr>
              <w:t>楊豐銘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1524D" w:rsidRDefault="0021524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</w:rPr>
            </w:pPr>
            <w:r>
              <w:rPr>
                <w:rFonts w:ascii="標楷體" w:eastAsia="標楷體" w:hAnsi="標楷體" w:cs="Times New Roman" w:hint="eastAsia"/>
                <w:color w:val="FF0000"/>
              </w:rPr>
              <w:t>112.11.08</w:t>
            </w:r>
          </w:p>
          <w:p w:rsidR="0021524D" w:rsidRDefault="0021524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</w:rPr>
            </w:pPr>
            <w:r>
              <w:rPr>
                <w:rFonts w:ascii="標楷體" w:eastAsia="標楷體" w:hAnsi="標楷體" w:cs="Times New Roman" w:hint="eastAsia"/>
                <w:color w:val="FF0000"/>
              </w:rPr>
              <w:t>112-1</w:t>
            </w:r>
          </w:p>
          <w:p w:rsidR="0021524D" w:rsidRDefault="0021524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</w:rPr>
            </w:pPr>
            <w:r>
              <w:rPr>
                <w:rFonts w:ascii="標楷體" w:eastAsia="標楷體" w:hAnsi="標楷體" w:cs="Times New Roman" w:hint="eastAsia"/>
                <w:color w:val="FF0000"/>
              </w:rPr>
              <w:t>內控會議通過</w:t>
            </w:r>
          </w:p>
        </w:tc>
      </w:tr>
    </w:tbl>
    <w:p w:rsidR="0021524D" w:rsidRDefault="0021524D" w:rsidP="007E37D3">
      <w:pPr>
        <w:jc w:val="right"/>
        <w:rPr>
          <w:rStyle w:val="a3"/>
          <w:sz w:val="16"/>
          <w:szCs w:val="16"/>
        </w:rPr>
      </w:pPr>
      <w:r>
        <w:rPr>
          <w:rFonts w:ascii="標楷體" w:eastAsia="標楷體" w:hAnsi="標楷體" w:hint="eastAsia"/>
          <w:sz w:val="16"/>
          <w:szCs w:val="16"/>
        </w:rPr>
        <w:t>回</w:t>
      </w:r>
      <w:hyperlink r:id="rId6" w:anchor="秘書室" w:history="1">
        <w:r>
          <w:rPr>
            <w:rStyle w:val="a3"/>
            <w:rFonts w:hint="eastAsia"/>
            <w:sz w:val="16"/>
            <w:szCs w:val="16"/>
          </w:rPr>
          <w:t>秘書室</w:t>
        </w:r>
      </w:hyperlink>
      <w:r>
        <w:rPr>
          <w:rFonts w:ascii="標楷體" w:eastAsia="標楷體" w:hAnsi="標楷體" w:hint="eastAsia"/>
          <w:sz w:val="16"/>
          <w:szCs w:val="16"/>
        </w:rPr>
        <w:t>、</w:t>
      </w:r>
      <w:hyperlink r:id="rId7" w:anchor="目錄" w:history="1">
        <w:r>
          <w:rPr>
            <w:rStyle w:val="a3"/>
            <w:rFonts w:hint="eastAsia"/>
            <w:sz w:val="16"/>
            <w:szCs w:val="16"/>
          </w:rPr>
          <w:t>目錄</w:t>
        </w:r>
      </w:hyperlink>
    </w:p>
    <w:p w:rsidR="0021524D" w:rsidRDefault="0021524D" w:rsidP="007E37D3">
      <w:pPr>
        <w:widowControl/>
        <w:rPr>
          <w:color w:val="000000" w:themeColor="text1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7436E0" wp14:editId="166A0971">
                <wp:simplePos x="0" y="0"/>
                <wp:positionH relativeFrom="column">
                  <wp:posOffset>4286885</wp:posOffset>
                </wp:positionH>
                <wp:positionV relativeFrom="page">
                  <wp:posOffset>9293225</wp:posOffset>
                </wp:positionV>
                <wp:extent cx="2057400" cy="571500"/>
                <wp:effectExtent l="0" t="0" r="0" b="0"/>
                <wp:wrapNone/>
                <wp:docPr id="647" name="文字方塊 6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1524D" w:rsidRDefault="0021524D" w:rsidP="007E37D3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Pr="00E02B5A">
                              <w:rPr>
                                <w:rFonts w:ascii="標楷體" w:eastAsia="標楷體" w:hAnsi="標楷體"/>
                                <w:color w:val="FF0000"/>
                                <w:sz w:val="16"/>
                                <w:szCs w:val="16"/>
                              </w:rPr>
                              <w:t>112.11.08</w:t>
                            </w:r>
                          </w:p>
                          <w:p w:rsidR="0021524D" w:rsidRDefault="0021524D" w:rsidP="007E37D3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57436E0" id="_x0000_t202" coordsize="21600,21600" o:spt="202" path="m,l,21600r21600,l21600,xe">
                <v:stroke joinstyle="miter"/>
                <v:path gradientshapeok="t" o:connecttype="rect"/>
              </v:shapetype>
              <v:shape id="文字方塊 647" o:spid="_x0000_s1026" type="#_x0000_t202" style="position:absolute;margin-left:337.55pt;margin-top:731.7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BcH0UgIAALoEAAAOAAAAZHJzL2Uyb0RvYy54bWysVF1uEzEQfkfiDpbfyW6ipIFVNlVJVYRU&#10;fkThAI7Xzq666zG2k91wAaQeoDxzAA7AgdpzMLY32wBSHxAv1tgz3zf/Xpx2TU12wtgKVE7Ho5QS&#10;oTgUldrk9NPHi2fPKbGOqYLVoERO98LS0+XTJ4tWZ2ICJdSFMARJlM1andPSOZ0lieWlaJgdgRYK&#10;lRJMwxxezSYpDGuRvamTSZqeJC2YQhvgwlp8PY9Kugz8Ugru3klphSN1TjE2F04TzrU/k+WCZRvD&#10;dFnxPgz2D1E0rFLodKA6Z46Rran+omoqbsCCdCMOTQJSVlyEHDCbcfpHNlcl0yLkgsWxeiiT/X+0&#10;/O3uvSFVkdOT6ZwSxRps0v3t17sf3+5vf959vyH+HavUapuh8ZVGc9e9hA67HTK2+hL4tSUKViVT&#10;G3FmDLSlYAVGOfbI5AgaeawnWbdvoEBnbOsgEHXSNL6EWBSC7Nit/dAh0TnC8XGSzubTFFUcdbP5&#10;eIayd8GyA1ob614JaIgXcmpwAgI7211aF00PJt5Zrfyp4KKq66j1LyFkH2Ufr9vXIlp/EBKr5SOJ&#10;yfs5FavakB3DCSuuY8aeFy09RCLxAOor9juodgdQb+thIszuAEwf9zZYB4+g3ABsKgXmcbCM9oes&#10;Y66+Z65bd1gTL66h2GPPDMQFwoVHoQTzhZIWlyen9vOWGUFJ/Vph31+Mp1O/beEync0neDHHmvWx&#10;himOVDl1lERx5eKGbrWpNiV6inVTcIazIqvQxoeo+sBxQcIg9MvsN/D4HqwevpzlLwAAAP//AwBQ&#10;SwMEFAAGAAgAAAAhALABjlbjAAAADQEAAA8AAABkcnMvZG93bnJldi54bWxMj81OwzAQhO9IvIO1&#10;SFwQdRqa0IQ4FVTqgR+BaEG9uvGSRMTrKHbb8PZsT3Dcb0azM8VitJ044OBbRwqmkwgEUuVMS7WC&#10;j83qeg7CB01Gd45QwQ96WJTnZ4XOjTvSOx7WoRYcQj7XCpoQ+lxKXzVotZ+4Hom1LzdYHfgcamkG&#10;feRw28k4ilJpdUv8odE9Lhusvtd7q2Amt+6hX9rq5XPrnp/eruL29TFW6vJivL8DEXAMf2Y41efq&#10;UHKnnduT8aJTkN4mU7ayMEtvEhBsybKM0Y5RkjCSZSH/ryh/AQAA//8DAFBLAQItABQABgAIAAAA&#10;IQC2gziS/gAAAOEBAAATAAAAAAAAAAAAAAAAAAAAAABbQ29udGVudF9UeXBlc10ueG1sUEsBAi0A&#10;FAAGAAgAAAAhADj9If/WAAAAlAEAAAsAAAAAAAAAAAAAAAAALwEAAF9yZWxzLy5yZWxzUEsBAi0A&#10;FAAGAAgAAAAhAL0FwfRSAgAAugQAAA4AAAAAAAAAAAAAAAAALgIAAGRycy9lMm9Eb2MueG1sUEsB&#10;Ai0AFAAGAAgAAAAhALABjlbjAAAADQEAAA8AAAAAAAAAAAAAAAAArAQAAGRycy9kb3ducmV2Lnht&#10;bFBLBQYAAAAABAAEAPMAAAC8BQAAAAA=&#10;" fillcolor="white [3201]" stroked="f" strokeweight="1pt">
                <v:textbox>
                  <w:txbxContent>
                    <w:p w:rsidR="0021524D" w:rsidRDefault="0021524D" w:rsidP="007E37D3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Pr="00E02B5A">
                        <w:rPr>
                          <w:rFonts w:ascii="標楷體" w:eastAsia="標楷體" w:hAnsi="標楷體"/>
                          <w:color w:val="FF0000"/>
                          <w:sz w:val="16"/>
                          <w:szCs w:val="16"/>
                        </w:rPr>
                        <w:t>112.11.08</w:t>
                      </w:r>
                    </w:p>
                    <w:p w:rsidR="0021524D" w:rsidRDefault="0021524D" w:rsidP="007E37D3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標楷體" w:eastAsia="標楷體" w:hAnsi="標楷體" w:hint="eastAsia"/>
          <w:color w:val="000000" w:themeColor="text1"/>
        </w:rPr>
        <w:br w:type="page"/>
      </w:r>
    </w:p>
    <w:tbl>
      <w:tblPr>
        <w:tblpPr w:leftFromText="180" w:rightFromText="180" w:vertAnchor="text" w:horzAnchor="margin" w:tblpXSpec="center" w:tblpY="41"/>
        <w:tblW w:w="5082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3949"/>
        <w:gridCol w:w="1945"/>
        <w:gridCol w:w="1772"/>
        <w:gridCol w:w="1178"/>
        <w:gridCol w:w="922"/>
      </w:tblGrid>
      <w:tr w:rsidR="0021524D" w:rsidTr="007E37D3"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1524D" w:rsidRDefault="0021524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標楷體" w:eastAsia="標楷體" w:hAnsi="標楷體" w:cs="Times New Roman" w:hint="eastAsia"/>
                <w:b/>
                <w:bCs/>
                <w:color w:val="000000" w:themeColor="text1"/>
                <w:szCs w:val="24"/>
              </w:rPr>
              <w:br w:type="page"/>
            </w:r>
            <w:r>
              <w:rPr>
                <w:rFonts w:ascii="標楷體" w:eastAsia="標楷體" w:hAnsi="標楷體" w:cs="Times New Roman" w:hint="eastAsia"/>
                <w:b/>
                <w:bCs/>
                <w:color w:val="000000" w:themeColor="text1"/>
                <w:szCs w:val="24"/>
              </w:rPr>
              <w:br w:type="page"/>
            </w:r>
            <w:r>
              <w:rPr>
                <w:rFonts w:ascii="標楷體" w:eastAsia="標楷體" w:hAnsi="標楷體" w:cs="Times New Roman" w:hint="eastAsia"/>
                <w:color w:val="000000" w:themeColor="text1"/>
                <w:sz w:val="32"/>
                <w:szCs w:val="32"/>
              </w:rPr>
              <w:t>佛光大學內部控制文件</w:t>
            </w:r>
          </w:p>
        </w:tc>
      </w:tr>
      <w:tr w:rsidR="0021524D" w:rsidTr="007E37D3">
        <w:tc>
          <w:tcPr>
            <w:tcW w:w="20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1524D" w:rsidRDefault="0021524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4"/>
              </w:rPr>
              <w:t>文件名稱</w:t>
            </w:r>
          </w:p>
        </w:tc>
        <w:tc>
          <w:tcPr>
            <w:tcW w:w="9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1524D" w:rsidRDefault="0021524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4"/>
              </w:rPr>
              <w:t>制訂單位</w:t>
            </w:r>
          </w:p>
        </w:tc>
        <w:tc>
          <w:tcPr>
            <w:tcW w:w="9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1524D" w:rsidRDefault="0021524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4"/>
              </w:rPr>
              <w:t>文件編號</w:t>
            </w:r>
          </w:p>
        </w:tc>
        <w:tc>
          <w:tcPr>
            <w:tcW w:w="6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1524D" w:rsidRDefault="0021524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4"/>
              </w:rPr>
              <w:t>版本/</w:t>
            </w:r>
          </w:p>
          <w:p w:rsidR="0021524D" w:rsidRDefault="0021524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4"/>
              </w:rPr>
              <w:t>制訂日期</w:t>
            </w:r>
          </w:p>
        </w:tc>
        <w:tc>
          <w:tcPr>
            <w:tcW w:w="4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1524D" w:rsidRDefault="0021524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4"/>
              </w:rPr>
              <w:t>頁數</w:t>
            </w:r>
          </w:p>
        </w:tc>
      </w:tr>
      <w:tr w:rsidR="0021524D" w:rsidTr="007E37D3">
        <w:tc>
          <w:tcPr>
            <w:tcW w:w="2022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21524D" w:rsidRPr="00E06B23" w:rsidRDefault="0021524D" w:rsidP="00E06B23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b/>
                <w:color w:val="000000" w:themeColor="text1"/>
                <w:szCs w:val="24"/>
              </w:rPr>
              <w:t>法制作業修正暨廢止案</w:t>
            </w:r>
          </w:p>
        </w:tc>
        <w:tc>
          <w:tcPr>
            <w:tcW w:w="996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21524D" w:rsidRDefault="0021524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秘書室</w:t>
            </w:r>
          </w:p>
        </w:tc>
        <w:tc>
          <w:tcPr>
            <w:tcW w:w="90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21524D" w:rsidRDefault="0021524D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1150-006-2</w:t>
            </w:r>
          </w:p>
        </w:tc>
        <w:tc>
          <w:tcPr>
            <w:tcW w:w="60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21524D" w:rsidRDefault="0021524D" w:rsidP="00E06B23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E06B23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03</w:t>
            </w: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/</w:t>
            </w:r>
          </w:p>
          <w:p w:rsidR="0021524D" w:rsidRDefault="0021524D" w:rsidP="00E06B23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/>
                <w:color w:val="FF0000"/>
                <w:sz w:val="20"/>
                <w:szCs w:val="20"/>
              </w:rPr>
              <w:t>112.11.08</w:t>
            </w:r>
          </w:p>
        </w:tc>
        <w:tc>
          <w:tcPr>
            <w:tcW w:w="47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1524D" w:rsidRDefault="0021524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4"/>
              </w:rPr>
              <w:t>第1頁/</w:t>
            </w:r>
          </w:p>
          <w:p w:rsidR="0021524D" w:rsidRDefault="0021524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4"/>
              </w:rPr>
              <w:t>共3頁</w:t>
            </w:r>
          </w:p>
        </w:tc>
      </w:tr>
    </w:tbl>
    <w:p w:rsidR="0021524D" w:rsidRDefault="0021524D" w:rsidP="007E37D3">
      <w:pPr>
        <w:jc w:val="right"/>
        <w:rPr>
          <w:rStyle w:val="a3"/>
          <w:sz w:val="16"/>
          <w:szCs w:val="16"/>
        </w:rPr>
      </w:pPr>
      <w:r>
        <w:rPr>
          <w:rFonts w:ascii="標楷體" w:eastAsia="標楷體" w:hAnsi="標楷體" w:cs="Times New Roman" w:hint="eastAsia"/>
          <w:b/>
          <w:bCs/>
          <w:color w:val="000000" w:themeColor="text1"/>
          <w:szCs w:val="24"/>
        </w:rPr>
        <w:t xml:space="preserve">                                                            </w:t>
      </w:r>
      <w:r>
        <w:rPr>
          <w:rFonts w:ascii="標楷體" w:eastAsia="標楷體" w:hAnsi="標楷體" w:hint="eastAsia"/>
          <w:sz w:val="16"/>
          <w:szCs w:val="16"/>
        </w:rPr>
        <w:t>回</w:t>
      </w:r>
      <w:hyperlink r:id="rId8" w:anchor="秘書室" w:history="1">
        <w:r>
          <w:rPr>
            <w:rStyle w:val="a3"/>
            <w:rFonts w:hint="eastAsia"/>
            <w:sz w:val="16"/>
            <w:szCs w:val="16"/>
          </w:rPr>
          <w:t>秘書室</w:t>
        </w:r>
      </w:hyperlink>
      <w:r>
        <w:rPr>
          <w:rFonts w:ascii="標楷體" w:eastAsia="標楷體" w:hAnsi="標楷體" w:hint="eastAsia"/>
          <w:sz w:val="16"/>
          <w:szCs w:val="16"/>
        </w:rPr>
        <w:t>、</w:t>
      </w:r>
      <w:hyperlink r:id="rId9" w:anchor="目錄" w:history="1">
        <w:r>
          <w:rPr>
            <w:rStyle w:val="a3"/>
            <w:rFonts w:hint="eastAsia"/>
            <w:sz w:val="16"/>
            <w:szCs w:val="16"/>
          </w:rPr>
          <w:t>目錄</w:t>
        </w:r>
      </w:hyperlink>
    </w:p>
    <w:p w:rsidR="0021524D" w:rsidRDefault="0021524D" w:rsidP="007E37D3">
      <w:pPr>
        <w:rPr>
          <w:rStyle w:val="a3"/>
          <w:sz w:val="16"/>
          <w:szCs w:val="16"/>
        </w:rPr>
      </w:pPr>
      <w:r>
        <w:rPr>
          <w:rFonts w:ascii="標楷體" w:eastAsia="標楷體" w:hAnsi="標楷體" w:cs="Times New Roman" w:hint="eastAsia"/>
          <w:b/>
          <w:bCs/>
          <w:color w:val="000000" w:themeColor="text1"/>
          <w:szCs w:val="24"/>
        </w:rPr>
        <w:t>1.流程圖：</w:t>
      </w:r>
    </w:p>
    <w:p w:rsidR="0021524D" w:rsidRDefault="0021524D" w:rsidP="007E37D3">
      <w:pPr>
        <w:widowControl/>
        <w:ind w:leftChars="-59" w:hangingChars="59" w:hanging="142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object w:dxaOrig="9930" w:dyaOrig="108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7.25pt;height:540pt" o:ole="">
            <v:imagedata r:id="rId10" o:title=""/>
          </v:shape>
          <o:OLEObject Type="Embed" ProgID="Visio.Drawing.11" ShapeID="_x0000_i1025" DrawAspect="Content" ObjectID="_1773579694" r:id="rId11"/>
        </w:object>
      </w:r>
    </w:p>
    <w:p w:rsidR="0021524D" w:rsidRDefault="0021524D" w:rsidP="007E37D3">
      <w:pPr>
        <w:widowControl/>
        <w:ind w:leftChars="-59" w:hangingChars="59" w:hanging="142"/>
        <w:rPr>
          <w:color w:val="000000" w:themeColor="text1"/>
        </w:rPr>
      </w:pPr>
    </w:p>
    <w:p w:rsidR="0021524D" w:rsidRPr="007E37D3" w:rsidRDefault="0021524D" w:rsidP="007E37D3">
      <w:pPr>
        <w:widowControl/>
        <w:ind w:leftChars="-59" w:hangingChars="59" w:hanging="142"/>
        <w:rPr>
          <w:color w:val="000000" w:themeColor="text1"/>
        </w:rPr>
      </w:pPr>
    </w:p>
    <w:tbl>
      <w:tblPr>
        <w:tblpPr w:leftFromText="180" w:rightFromText="180" w:vertAnchor="text" w:horzAnchor="margin" w:tblpXSpec="center" w:tblpY="41"/>
        <w:tblW w:w="5082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3949"/>
        <w:gridCol w:w="1945"/>
        <w:gridCol w:w="1772"/>
        <w:gridCol w:w="1178"/>
        <w:gridCol w:w="922"/>
      </w:tblGrid>
      <w:tr w:rsidR="0021524D" w:rsidTr="007E37D3"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1524D" w:rsidRDefault="0021524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標楷體" w:eastAsia="標楷體" w:hAnsi="標楷體" w:cs="Times New Roman" w:hint="eastAsia"/>
                <w:b/>
                <w:bCs/>
                <w:color w:val="000000" w:themeColor="text1"/>
                <w:szCs w:val="24"/>
              </w:rPr>
              <w:br w:type="page"/>
            </w:r>
            <w:r>
              <w:rPr>
                <w:rFonts w:ascii="標楷體" w:eastAsia="標楷體" w:hAnsi="標楷體" w:cs="Times New Roman" w:hint="eastAsia"/>
                <w:b/>
                <w:bCs/>
                <w:color w:val="000000" w:themeColor="text1"/>
                <w:szCs w:val="24"/>
              </w:rPr>
              <w:br w:type="page"/>
            </w:r>
            <w:r>
              <w:rPr>
                <w:rFonts w:ascii="標楷體" w:eastAsia="標楷體" w:hAnsi="標楷體" w:cs="Times New Roman" w:hint="eastAsia"/>
                <w:color w:val="000000" w:themeColor="text1"/>
                <w:sz w:val="32"/>
                <w:szCs w:val="32"/>
              </w:rPr>
              <w:t>佛光大學內部控制文件</w:t>
            </w:r>
          </w:p>
        </w:tc>
      </w:tr>
      <w:tr w:rsidR="0021524D" w:rsidTr="007E37D3">
        <w:tc>
          <w:tcPr>
            <w:tcW w:w="20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1524D" w:rsidRDefault="0021524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4"/>
              </w:rPr>
              <w:t>文件名稱</w:t>
            </w:r>
          </w:p>
        </w:tc>
        <w:tc>
          <w:tcPr>
            <w:tcW w:w="9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1524D" w:rsidRDefault="0021524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4"/>
              </w:rPr>
              <w:t>制訂單位</w:t>
            </w:r>
          </w:p>
        </w:tc>
        <w:tc>
          <w:tcPr>
            <w:tcW w:w="9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1524D" w:rsidRDefault="0021524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4"/>
              </w:rPr>
              <w:t>文件編號</w:t>
            </w:r>
          </w:p>
        </w:tc>
        <w:tc>
          <w:tcPr>
            <w:tcW w:w="6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1524D" w:rsidRDefault="0021524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4"/>
              </w:rPr>
              <w:t>版本/</w:t>
            </w:r>
          </w:p>
          <w:p w:rsidR="0021524D" w:rsidRDefault="0021524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4"/>
              </w:rPr>
              <w:t>制訂日期</w:t>
            </w:r>
          </w:p>
        </w:tc>
        <w:tc>
          <w:tcPr>
            <w:tcW w:w="4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1524D" w:rsidRDefault="0021524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4"/>
              </w:rPr>
              <w:t>頁數</w:t>
            </w:r>
          </w:p>
        </w:tc>
      </w:tr>
      <w:tr w:rsidR="0021524D" w:rsidTr="007E37D3">
        <w:tc>
          <w:tcPr>
            <w:tcW w:w="2022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21524D" w:rsidRPr="00E06B23" w:rsidRDefault="0021524D" w:rsidP="00E06B23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b/>
                <w:color w:val="000000" w:themeColor="text1"/>
                <w:szCs w:val="24"/>
              </w:rPr>
              <w:t>法制作業修正暨廢止案</w:t>
            </w:r>
          </w:p>
        </w:tc>
        <w:tc>
          <w:tcPr>
            <w:tcW w:w="996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21524D" w:rsidRDefault="0021524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秘書室</w:t>
            </w:r>
          </w:p>
        </w:tc>
        <w:tc>
          <w:tcPr>
            <w:tcW w:w="90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21524D" w:rsidRDefault="0021524D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1150-006-2</w:t>
            </w:r>
          </w:p>
        </w:tc>
        <w:tc>
          <w:tcPr>
            <w:tcW w:w="60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21524D" w:rsidRDefault="0021524D" w:rsidP="00E06B23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E06B23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03</w:t>
            </w: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/</w:t>
            </w:r>
          </w:p>
          <w:p w:rsidR="0021524D" w:rsidRDefault="0021524D" w:rsidP="00E06B23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/>
                <w:color w:val="FF0000"/>
                <w:sz w:val="20"/>
                <w:szCs w:val="20"/>
              </w:rPr>
              <w:t>112.11.08</w:t>
            </w:r>
          </w:p>
        </w:tc>
        <w:tc>
          <w:tcPr>
            <w:tcW w:w="47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1524D" w:rsidRDefault="0021524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4"/>
              </w:rPr>
              <w:t>第2頁/</w:t>
            </w:r>
          </w:p>
          <w:p w:rsidR="0021524D" w:rsidRDefault="0021524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4"/>
              </w:rPr>
              <w:t>共3頁</w:t>
            </w:r>
          </w:p>
        </w:tc>
      </w:tr>
    </w:tbl>
    <w:p w:rsidR="0021524D" w:rsidRDefault="0021524D" w:rsidP="007E37D3">
      <w:pPr>
        <w:autoSpaceDE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color w:val="000000"/>
          <w:szCs w:val="24"/>
        </w:rPr>
      </w:pPr>
      <w:r>
        <w:rPr>
          <w:rFonts w:ascii="標楷體" w:eastAsia="標楷體" w:hAnsi="標楷體" w:cs="Times New Roman" w:hint="eastAsia"/>
          <w:b/>
          <w:bCs/>
          <w:color w:val="000000"/>
          <w:szCs w:val="24"/>
        </w:rPr>
        <w:t>2.作業程序：</w:t>
      </w:r>
    </w:p>
    <w:p w:rsidR="0021524D" w:rsidRDefault="0021524D" w:rsidP="007E37D3">
      <w:pPr>
        <w:autoSpaceDE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/>
          <w:szCs w:val="24"/>
        </w:rPr>
      </w:pPr>
      <w:r>
        <w:rPr>
          <w:rFonts w:ascii="標楷體" w:eastAsia="標楷體" w:hAnsi="標楷體" w:cs="Times New Roman" w:hint="eastAsia"/>
          <w:color w:val="000000"/>
          <w:szCs w:val="24"/>
        </w:rPr>
        <w:t>2.1.若有法規、行政規章須修正或廢止，應依「法制作業辦法」辦理，其文件之格式應符合法制作業規範，並以電子公文預告修正或廢止十日。</w:t>
      </w:r>
    </w:p>
    <w:p w:rsidR="0021524D" w:rsidRDefault="0021524D" w:rsidP="007E37D3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 w:cs="Times New Roman"/>
          <w:color w:val="000000"/>
          <w:szCs w:val="24"/>
        </w:rPr>
      </w:pPr>
      <w:r>
        <w:rPr>
          <w:rFonts w:ascii="標楷體" w:eastAsia="標楷體" w:hAnsi="標楷體" w:cs="Times New Roman" w:hint="eastAsia"/>
          <w:color w:val="000000"/>
          <w:szCs w:val="24"/>
        </w:rPr>
        <w:t>2.1.1.單位業務會議為本校組織規程第6章所訂之會議及委員會。</w:t>
      </w:r>
    </w:p>
    <w:p w:rsidR="0021524D" w:rsidRDefault="0021524D" w:rsidP="007E37D3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 w:cs="Times New Roman"/>
          <w:color w:val="000000"/>
          <w:szCs w:val="24"/>
        </w:rPr>
      </w:pPr>
      <w:r>
        <w:rPr>
          <w:rFonts w:ascii="標楷體" w:eastAsia="標楷體" w:hAnsi="標楷體" w:cs="Times New Roman" w:hint="eastAsia"/>
          <w:color w:val="000000"/>
          <w:szCs w:val="24"/>
        </w:rPr>
        <w:t>2.1.2.當修正或廢止案所屬單位沒有設立單位業務會議時，若該草案為行政規章，可送主管會報或行政會議審議，若該草案為法規則送行政會議審議之。</w:t>
      </w:r>
    </w:p>
    <w:p w:rsidR="0021524D" w:rsidRDefault="0021524D" w:rsidP="007E37D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/>
          <w:szCs w:val="24"/>
        </w:rPr>
      </w:pPr>
      <w:r>
        <w:rPr>
          <w:rFonts w:ascii="標楷體" w:eastAsia="標楷體" w:hAnsi="標楷體" w:cs="Times New Roman" w:hint="eastAsia"/>
          <w:color w:val="000000"/>
          <w:szCs w:val="24"/>
        </w:rPr>
        <w:t>2.2.法規修正或廢止案經單位業務會議審議通過後，再送行政會議</w:t>
      </w:r>
      <w:r>
        <w:rPr>
          <w:rFonts w:ascii="標楷體" w:eastAsia="標楷體" w:hAnsi="標楷體" w:cs="Times New Roman" w:hint="eastAsia"/>
          <w:color w:val="FF0000"/>
          <w:szCs w:val="24"/>
        </w:rPr>
        <w:t>，並依法規決議層級表</w:t>
      </w:r>
      <w:r>
        <w:rPr>
          <w:rFonts w:ascii="標楷體" w:eastAsia="標楷體" w:hAnsi="標楷體" w:cs="Times New Roman" w:hint="eastAsia"/>
          <w:color w:val="000000"/>
          <w:szCs w:val="24"/>
        </w:rPr>
        <w:t>，</w:t>
      </w:r>
      <w:r>
        <w:rPr>
          <w:rFonts w:ascii="標楷體" w:eastAsia="標楷體" w:hAnsi="標楷體" w:cs="Times New Roman" w:hint="eastAsia"/>
          <w:color w:val="FF0000"/>
          <w:szCs w:val="24"/>
        </w:rPr>
        <w:t>必要時再送校務會議。</w:t>
      </w:r>
    </w:p>
    <w:p w:rsidR="0021524D" w:rsidRDefault="0021524D" w:rsidP="007E37D3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 w:cs="Times New Roman"/>
          <w:color w:val="000000"/>
          <w:szCs w:val="24"/>
        </w:rPr>
      </w:pPr>
      <w:r>
        <w:rPr>
          <w:rFonts w:ascii="標楷體" w:eastAsia="標楷體" w:hAnsi="標楷體" w:cs="Times New Roman" w:hint="eastAsia"/>
          <w:color w:val="000000"/>
          <w:szCs w:val="24"/>
        </w:rPr>
        <w:t>2.2.1.若會議之決議為通過，則修正或廢止案所屬單位應依法規格式及程序辦理後續事宜。</w:t>
      </w:r>
    </w:p>
    <w:p w:rsidR="0021524D" w:rsidRDefault="0021524D" w:rsidP="007E37D3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 w:cs="Times New Roman"/>
          <w:color w:val="000000"/>
          <w:szCs w:val="24"/>
        </w:rPr>
      </w:pPr>
      <w:r>
        <w:rPr>
          <w:rFonts w:ascii="標楷體" w:eastAsia="標楷體" w:hAnsi="標楷體" w:cs="Times New Roman" w:hint="eastAsia"/>
          <w:color w:val="000000"/>
          <w:szCs w:val="24"/>
        </w:rPr>
        <w:t>2.2.2.若會議之決議為不通過，則退回該修正或廢止案。</w:t>
      </w:r>
    </w:p>
    <w:p w:rsidR="0021524D" w:rsidRDefault="0021524D" w:rsidP="007E37D3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 w:cs="Times New Roman"/>
          <w:color w:val="000000"/>
          <w:szCs w:val="24"/>
        </w:rPr>
      </w:pPr>
      <w:r>
        <w:rPr>
          <w:rFonts w:ascii="標楷體" w:eastAsia="標楷體" w:hAnsi="標楷體" w:cs="Times New Roman" w:hint="eastAsia"/>
          <w:color w:val="000000"/>
          <w:szCs w:val="24"/>
        </w:rPr>
        <w:t>2.2.3.若會議之決議為緩議，則退回該修正或廢止案，待修正或廢止案所屬單位依會議建議修正後，再送會議審議。</w:t>
      </w:r>
    </w:p>
    <w:p w:rsidR="0021524D" w:rsidRDefault="0021524D" w:rsidP="007E37D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/>
          <w:szCs w:val="24"/>
        </w:rPr>
      </w:pPr>
      <w:r>
        <w:rPr>
          <w:rFonts w:ascii="標楷體" w:eastAsia="標楷體" w:hAnsi="標楷體" w:cs="Times New Roman" w:hint="eastAsia"/>
          <w:color w:val="000000"/>
          <w:szCs w:val="24"/>
        </w:rPr>
        <w:t>2.3.法規修正或廢止案所屬單位應依「法規決議層級表」辦理後續作業。</w:t>
      </w:r>
    </w:p>
    <w:p w:rsidR="0021524D" w:rsidRDefault="0021524D" w:rsidP="007E37D3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 w:cs="Times New Roman"/>
          <w:color w:val="000000"/>
          <w:szCs w:val="24"/>
        </w:rPr>
      </w:pPr>
      <w:r>
        <w:rPr>
          <w:rFonts w:ascii="標楷體" w:eastAsia="標楷體" w:hAnsi="標楷體" w:cs="Times New Roman" w:hint="eastAsia"/>
          <w:color w:val="000000"/>
          <w:szCs w:val="24"/>
        </w:rPr>
        <w:t>2.3.1.法規修正或廢止案若需送其他單位核定、核備時，則由修正或廢止案所屬單位發函辦理之。</w:t>
      </w:r>
    </w:p>
    <w:p w:rsidR="0021524D" w:rsidRDefault="0021524D" w:rsidP="007E37D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/>
          <w:szCs w:val="24"/>
        </w:rPr>
      </w:pPr>
      <w:r>
        <w:rPr>
          <w:rFonts w:ascii="標楷體" w:eastAsia="標楷體" w:hAnsi="標楷體" w:cs="Times New Roman" w:hint="eastAsia"/>
          <w:color w:val="000000"/>
          <w:szCs w:val="24"/>
        </w:rPr>
        <w:t>2.5.修正或廢止案之修訂歷程完備後，修正或廢止案所屬單位應以電子公文公告施行或廢止，及更新單位網頁內容。</w:t>
      </w:r>
    </w:p>
    <w:p w:rsidR="0021524D" w:rsidRDefault="0021524D" w:rsidP="007E37D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bCs/>
          <w:color w:val="FF0000"/>
          <w:szCs w:val="24"/>
        </w:rPr>
      </w:pPr>
      <w:r>
        <w:rPr>
          <w:rFonts w:ascii="標楷體" w:eastAsia="標楷體" w:hAnsi="標楷體" w:cs="Times New Roman" w:hint="eastAsia"/>
          <w:color w:val="000000"/>
          <w:szCs w:val="24"/>
        </w:rPr>
        <w:t>2.6.法規及行政規章如遇母法改變、單位名稱變更、政策調整、修正處不影響法規實際執行或修正處相同...等狀況時，且須一起修改之辦法達2個（含）以上，經秘書室審核同意，</w:t>
      </w:r>
      <w:r>
        <w:rPr>
          <w:rFonts w:ascii="標楷體" w:eastAsia="標楷體" w:hAnsi="標楷體" w:cs="Times New Roman" w:hint="eastAsia"/>
          <w:color w:val="FF0000"/>
          <w:szCs w:val="24"/>
        </w:rPr>
        <w:t>得</w:t>
      </w:r>
      <w:r>
        <w:rPr>
          <w:rFonts w:ascii="標楷體" w:eastAsia="標楷體" w:hAnsi="標楷體" w:cs="Times New Roman" w:hint="eastAsia"/>
          <w:color w:val="000000"/>
          <w:szCs w:val="24"/>
        </w:rPr>
        <w:t>以包裹方式處理，包裹案所屬單位不需要預告</w:t>
      </w:r>
      <w:r>
        <w:rPr>
          <w:rFonts w:ascii="標楷體" w:eastAsia="標楷體" w:hAnsi="標楷體" w:cs="Times New Roman" w:hint="eastAsia"/>
          <w:bCs/>
          <w:color w:val="FF0000"/>
          <w:szCs w:val="24"/>
        </w:rPr>
        <w:t>，若需進業務會議得視情況以追認方式辦理。</w:t>
      </w:r>
    </w:p>
    <w:p w:rsidR="0021524D" w:rsidRDefault="0021524D" w:rsidP="007E37D3">
      <w:pPr>
        <w:autoSpaceDE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color w:val="000000"/>
          <w:szCs w:val="24"/>
        </w:rPr>
      </w:pPr>
      <w:r>
        <w:rPr>
          <w:rFonts w:ascii="標楷體" w:eastAsia="標楷體" w:hAnsi="標楷體" w:cs="Times New Roman" w:hint="eastAsia"/>
          <w:b/>
          <w:bCs/>
          <w:color w:val="000000"/>
          <w:szCs w:val="24"/>
        </w:rPr>
        <w:t>3.控制重點：</w:t>
      </w:r>
    </w:p>
    <w:p w:rsidR="0021524D" w:rsidRDefault="0021524D" w:rsidP="007E37D3">
      <w:pPr>
        <w:autoSpaceDE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/>
          <w:szCs w:val="24"/>
        </w:rPr>
      </w:pPr>
      <w:r>
        <w:rPr>
          <w:rFonts w:ascii="標楷體" w:eastAsia="標楷體" w:hAnsi="標楷體" w:cs="Times New Roman" w:hint="eastAsia"/>
          <w:color w:val="000000"/>
          <w:szCs w:val="24"/>
        </w:rPr>
        <w:t>3.1.修正或廢止案之程序是否完備。</w:t>
      </w:r>
    </w:p>
    <w:p w:rsidR="0021524D" w:rsidRDefault="0021524D" w:rsidP="007E37D3">
      <w:pPr>
        <w:autoSpaceDE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/>
          <w:szCs w:val="24"/>
        </w:rPr>
      </w:pPr>
      <w:r>
        <w:rPr>
          <w:rFonts w:ascii="標楷體" w:eastAsia="標楷體" w:hAnsi="標楷體" w:cs="Times New Roman" w:hint="eastAsia"/>
          <w:color w:val="000000"/>
          <w:szCs w:val="24"/>
        </w:rPr>
        <w:t>3.2.修正或廢止案是否有預告和公告。</w:t>
      </w:r>
    </w:p>
    <w:p w:rsidR="0021524D" w:rsidRDefault="0021524D" w:rsidP="007E37D3">
      <w:pPr>
        <w:autoSpaceDE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/>
          <w:szCs w:val="24"/>
        </w:rPr>
      </w:pPr>
      <w:r>
        <w:rPr>
          <w:rFonts w:ascii="標楷體" w:eastAsia="標楷體" w:hAnsi="標楷體" w:cs="Times New Roman" w:hint="eastAsia"/>
          <w:color w:val="000000"/>
          <w:szCs w:val="24"/>
        </w:rPr>
        <w:t>3.3.單位之「法規決議層級表」是否定期更新且是否依其層級執行。</w:t>
      </w:r>
    </w:p>
    <w:p w:rsidR="0021524D" w:rsidRDefault="0021524D" w:rsidP="007E37D3">
      <w:pPr>
        <w:autoSpaceDE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color w:val="000000"/>
          <w:szCs w:val="24"/>
        </w:rPr>
      </w:pPr>
      <w:r>
        <w:rPr>
          <w:rFonts w:ascii="標楷體" w:eastAsia="標楷體" w:hAnsi="標楷體" w:cs="Times New Roman" w:hint="eastAsia"/>
          <w:b/>
          <w:bCs/>
          <w:color w:val="000000"/>
          <w:szCs w:val="24"/>
        </w:rPr>
        <w:t>4.使用表單：</w:t>
      </w:r>
    </w:p>
    <w:p w:rsidR="0021524D" w:rsidRDefault="0021524D" w:rsidP="007E37D3">
      <w:pPr>
        <w:autoSpaceDE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/>
          <w:szCs w:val="24"/>
        </w:rPr>
      </w:pPr>
      <w:r>
        <w:rPr>
          <w:rFonts w:ascii="標楷體" w:eastAsia="標楷體" w:hAnsi="標楷體" w:cs="Times New Roman" w:hint="eastAsia"/>
          <w:color w:val="000000"/>
          <w:szCs w:val="24"/>
        </w:rPr>
        <w:t>無。</w:t>
      </w:r>
    </w:p>
    <w:p w:rsidR="0021524D" w:rsidRDefault="0021524D" w:rsidP="007E37D3">
      <w:pPr>
        <w:autoSpaceDE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color w:val="000000"/>
          <w:szCs w:val="24"/>
        </w:rPr>
      </w:pPr>
      <w:r>
        <w:rPr>
          <w:rFonts w:ascii="標楷體" w:eastAsia="標楷體" w:hAnsi="標楷體" w:cs="Times New Roman" w:hint="eastAsia"/>
          <w:b/>
          <w:bCs/>
          <w:color w:val="000000"/>
          <w:szCs w:val="24"/>
        </w:rPr>
        <w:t>5.依據及相關文件：</w:t>
      </w:r>
    </w:p>
    <w:p w:rsidR="0021524D" w:rsidRDefault="0021524D" w:rsidP="007E37D3">
      <w:pPr>
        <w:autoSpaceDE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/>
          <w:szCs w:val="24"/>
        </w:rPr>
      </w:pPr>
      <w:r>
        <w:rPr>
          <w:rFonts w:ascii="標楷體" w:eastAsia="標楷體" w:hAnsi="標楷體" w:cs="Times New Roman" w:hint="eastAsia"/>
          <w:color w:val="000000"/>
          <w:szCs w:val="24"/>
        </w:rPr>
        <w:t>5.1.法制作業辦法。</w:t>
      </w:r>
    </w:p>
    <w:p w:rsidR="0021524D" w:rsidRDefault="0021524D" w:rsidP="007E37D3">
      <w:pPr>
        <w:autoSpaceDE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/>
          <w:szCs w:val="24"/>
        </w:rPr>
      </w:pPr>
      <w:r>
        <w:rPr>
          <w:rFonts w:ascii="標楷體" w:eastAsia="標楷體" w:hAnsi="標楷體" w:cs="Times New Roman" w:hint="eastAsia"/>
          <w:color w:val="000000"/>
          <w:szCs w:val="24"/>
        </w:rPr>
        <w:t>5.2.法規決議層級表。</w:t>
      </w:r>
    </w:p>
    <w:p w:rsidR="0021524D" w:rsidRDefault="0021524D" w:rsidP="007E37D3">
      <w:pPr>
        <w:autoSpaceDE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/>
          <w:szCs w:val="24"/>
        </w:rPr>
      </w:pPr>
      <w:r>
        <w:rPr>
          <w:rFonts w:ascii="標楷體" w:eastAsia="標楷體" w:hAnsi="標楷體" w:cs="Times New Roman" w:hint="eastAsia"/>
          <w:color w:val="000000"/>
          <w:szCs w:val="24"/>
        </w:rPr>
        <w:t>5.3.組織規程。</w:t>
      </w:r>
    </w:p>
    <w:p w:rsidR="0021524D" w:rsidRDefault="0021524D" w:rsidP="007E37D3">
      <w:pPr>
        <w:autoSpaceDE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 w:themeColor="text1"/>
          <w:szCs w:val="24"/>
        </w:rPr>
      </w:pPr>
      <w:r>
        <w:rPr>
          <w:rFonts w:ascii="標楷體" w:eastAsia="標楷體" w:hAnsi="標楷體" w:cs="Times New Roman" w:hint="eastAsia"/>
          <w:color w:val="000000" w:themeColor="text1"/>
          <w:kern w:val="0"/>
          <w:szCs w:val="24"/>
        </w:rPr>
        <w:br w:type="page"/>
      </w:r>
    </w:p>
    <w:p w:rsidR="0021524D" w:rsidRDefault="0021524D" w:rsidP="00391C55">
      <w:pPr>
        <w:sectPr w:rsidR="0021524D" w:rsidSect="0001362A">
          <w:type w:val="continuous"/>
          <w:pgSz w:w="11906" w:h="16838"/>
          <w:pgMar w:top="1134" w:right="1134" w:bottom="1134" w:left="1134" w:header="851" w:footer="851" w:gutter="0"/>
          <w:pgNumType w:start="1"/>
          <w:cols w:space="425"/>
          <w:docGrid w:type="lines" w:linePitch="360"/>
        </w:sectPr>
      </w:pPr>
    </w:p>
    <w:p w:rsidR="00525424" w:rsidRDefault="00525424"/>
    <w:sectPr w:rsidR="0052542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EE428D"/>
    <w:multiLevelType w:val="hybridMultilevel"/>
    <w:tmpl w:val="A6BC04D6"/>
    <w:lvl w:ilvl="0" w:tplc="63644C3E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7A8D35FA"/>
    <w:multiLevelType w:val="hybridMultilevel"/>
    <w:tmpl w:val="C63227D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524D"/>
    <w:rsid w:val="0021524D"/>
    <w:rsid w:val="00525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90E891DA-29B5-42CC-9402-1DA368590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21524D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標題 3 字元"/>
    <w:basedOn w:val="a0"/>
    <w:link w:val="3"/>
    <w:uiPriority w:val="9"/>
    <w:rsid w:val="0021524D"/>
    <w:rPr>
      <w:rFonts w:asciiTheme="majorHAnsi" w:eastAsiaTheme="majorEastAsia" w:hAnsiTheme="majorHAnsi" w:cstheme="majorBidi"/>
      <w:b/>
      <w:bCs/>
      <w:sz w:val="36"/>
      <w:szCs w:val="36"/>
    </w:rPr>
  </w:style>
  <w:style w:type="character" w:styleId="a3">
    <w:name w:val="Hyperlink"/>
    <w:basedOn w:val="a0"/>
    <w:uiPriority w:val="99"/>
    <w:unhideWhenUsed/>
    <w:rsid w:val="0021524D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21524D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21524D"/>
    <w:rPr>
      <w:rFonts w:ascii="標楷體" w:eastAsia="標楷體" w:hAnsi="標楷體" w:cstheme="majorBidi"/>
      <w:b/>
      <w:bCs/>
      <w:sz w:val="28"/>
      <w:szCs w:val="28"/>
    </w:rPr>
  </w:style>
  <w:style w:type="paragraph" w:styleId="a4">
    <w:name w:val="List Paragraph"/>
    <w:aliases w:val="標1,卑南壹,1.1.1.1清單段落,標題 (4),(二),列點,1.1,參考文獻,標11,標12,lp1,FooterText,numbered,Paragraphe de liste1"/>
    <w:basedOn w:val="a"/>
    <w:link w:val="a5"/>
    <w:uiPriority w:val="34"/>
    <w:qFormat/>
    <w:rsid w:val="0021524D"/>
    <w:pPr>
      <w:ind w:leftChars="200" w:left="480"/>
    </w:pPr>
  </w:style>
  <w:style w:type="character" w:customStyle="1" w:styleId="a5">
    <w:name w:val="清單段落 字元"/>
    <w:aliases w:val="標1 字元,卑南壹 字元,1.1.1.1清單段落 字元,標題 (4) 字元,(二) 字元,列點 字元,1.1 字元,參考文獻 字元,標11 字元,標12 字元,lp1 字元,FooterText 字元,numbered 字元,Paragraphe de liste1 字元"/>
    <w:basedOn w:val="a0"/>
    <w:link w:val="a4"/>
    <w:uiPriority w:val="34"/>
    <w:locked/>
    <w:rsid w:val="002152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.docs.live.net/eb2729548f9f1107/&#26700;&#38754;/&#20839;&#25511;-&#31192;&#26360;&#23460;(&#20840;).docx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d.docs.live.net/eb2729548f9f1107/&#26700;&#38754;/&#20839;&#25511;-&#31192;&#26360;&#23460;(&#20840;).docx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.docs.live.net/eb2729548f9f1107/&#26700;&#38754;/&#20839;&#25511;-&#31192;&#26360;&#23460;(&#20840;).docx" TargetMode="External"/><Relationship Id="rId11" Type="http://schemas.openxmlformats.org/officeDocument/2006/relationships/oleObject" Target="embeddings/Microsoft_Visio_2003-2010_Drawing.vsd"/><Relationship Id="rId5" Type="http://schemas.openxmlformats.org/officeDocument/2006/relationships/hyperlink" Target="https://d.docs.live.net/eb2729548f9f1107/&#26700;&#38754;/&#20839;&#25511;-&#31192;&#26360;&#23460;(&#20840;).docx" TargetMode="External"/><Relationship Id="rId10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hyperlink" Target="https://d.docs.live.net/eb2729548f9f1107/&#26700;&#38754;/&#20839;&#25511;-&#31192;&#26360;&#23460;(&#20840;).docx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293</Words>
  <Characters>1674</Characters>
  <Application>Microsoft Office Word</Application>
  <DocSecurity>0</DocSecurity>
  <Lines>13</Lines>
  <Paragraphs>3</Paragraphs>
  <ScaleCrop>false</ScaleCrop>
  <Company/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/>
  <cp:revision>1</cp:revision>
  <dcterms:created xsi:type="dcterms:W3CDTF">2024-04-02T07:12:00Z</dcterms:created>
</cp:coreProperties>
</file>