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6D45" w:rsidRPr="004928F7" w:rsidRDefault="00BF6D45" w:rsidP="00253AB2">
      <w:pPr>
        <w:pStyle w:val="3"/>
        <w:rPr>
          <w:rFonts w:ascii="標楷體" w:eastAsia="標楷體" w:hAnsi="標楷體" w:cs="Times New Roman"/>
          <w:b w:val="0"/>
          <w:sz w:val="28"/>
          <w:szCs w:val="28"/>
        </w:rPr>
      </w:pPr>
      <w:r w:rsidRPr="004928F7">
        <w:rPr>
          <w:rFonts w:ascii="標楷體" w:eastAsia="標楷體" w:hAnsi="標楷體" w:cs="Times New Roman" w:hint="eastAsia"/>
        </w:rPr>
        <w:t>佛光大學內部控制文件制訂</w:t>
      </w:r>
      <w:r w:rsidRPr="004928F7">
        <w:rPr>
          <w:rFonts w:ascii="標楷體" w:eastAsia="標楷體" w:hAnsi="標楷體" w:cs="Times New Roman"/>
        </w:rPr>
        <w:t>/</w:t>
      </w:r>
      <w:r w:rsidRPr="004928F7">
        <w:rPr>
          <w:rFonts w:ascii="標楷體" w:eastAsia="標楷體" w:hAnsi="標楷體" w:cs="Times New Roman" w:hint="eastAsia"/>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6"/>
        <w:gridCol w:w="4621"/>
        <w:gridCol w:w="1310"/>
        <w:gridCol w:w="1035"/>
        <w:gridCol w:w="1296"/>
      </w:tblGrid>
      <w:tr w:rsidR="00BF6D45" w:rsidRPr="004928F7" w:rsidTr="0030742E">
        <w:trPr>
          <w:jc w:val="center"/>
        </w:trPr>
        <w:tc>
          <w:tcPr>
            <w:tcW w:w="731" w:type="pct"/>
            <w:vAlign w:val="center"/>
          </w:tcPr>
          <w:p w:rsidR="00BF6D45" w:rsidRPr="004928F7" w:rsidRDefault="00BF6D45" w:rsidP="00627306">
            <w:pPr>
              <w:spacing w:line="0" w:lineRule="atLeast"/>
              <w:jc w:val="center"/>
              <w:rPr>
                <w:rFonts w:ascii="標楷體" w:eastAsia="標楷體" w:hAnsi="標楷體" w:cs="Times New Roman"/>
                <w:b/>
                <w:sz w:val="28"/>
                <w:szCs w:val="28"/>
              </w:rPr>
            </w:pPr>
            <w:r w:rsidRPr="004928F7">
              <w:rPr>
                <w:rFonts w:ascii="標楷體" w:eastAsia="標楷體" w:hAnsi="標楷體" w:hint="eastAsia"/>
                <w:b/>
                <w:sz w:val="28"/>
                <w:szCs w:val="28"/>
              </w:rPr>
              <w:t>文件編號與名稱</w:t>
            </w:r>
          </w:p>
        </w:tc>
        <w:bookmarkStart w:id="0" w:name="_Hlk100270103"/>
        <w:tc>
          <w:tcPr>
            <w:tcW w:w="2435" w:type="pct"/>
            <w:vAlign w:val="center"/>
          </w:tcPr>
          <w:p w:rsidR="00BF6D45" w:rsidRPr="004928F7" w:rsidRDefault="00BF6D45" w:rsidP="00627306">
            <w:pPr>
              <w:pStyle w:val="31"/>
            </w:pPr>
            <w:r w:rsidRPr="004928F7">
              <w:fldChar w:fldCharType="begin"/>
            </w:r>
            <w:r w:rsidRPr="004928F7">
              <w:instrText xml:space="preserve"> HYPERLINK \l "會計室" </w:instrText>
            </w:r>
            <w:r w:rsidRPr="004928F7">
              <w:fldChar w:fldCharType="separate"/>
            </w:r>
            <w:bookmarkStart w:id="1" w:name="_Toc92798262"/>
            <w:bookmarkStart w:id="2" w:name="_Toc99130274"/>
            <w:bookmarkStart w:id="3" w:name="_Toc161926627"/>
            <w:r w:rsidRPr="004928F7">
              <w:rPr>
                <w:rStyle w:val="a3"/>
                <w:rFonts w:cs="Times New Roman" w:hint="eastAsia"/>
              </w:rPr>
              <w:t>1170-008</w:t>
            </w:r>
            <w:bookmarkStart w:id="4" w:name="學雜費收入與退費之管理及紀錄"/>
            <w:r w:rsidRPr="004928F7">
              <w:rPr>
                <w:rStyle w:val="a3"/>
                <w:rFonts w:cs="Times New Roman" w:hint="eastAsia"/>
              </w:rPr>
              <w:t>學雜費收入與退費之管理及紀錄</w:t>
            </w:r>
            <w:bookmarkEnd w:id="1"/>
            <w:bookmarkEnd w:id="2"/>
            <w:bookmarkEnd w:id="3"/>
            <w:bookmarkEnd w:id="4"/>
            <w:r w:rsidRPr="004928F7">
              <w:rPr>
                <w:rStyle w:val="a3"/>
                <w:rFonts w:cs="Times New Roman"/>
              </w:rPr>
              <w:fldChar w:fldCharType="end"/>
            </w:r>
            <w:bookmarkEnd w:id="0"/>
          </w:p>
        </w:tc>
        <w:tc>
          <w:tcPr>
            <w:tcW w:w="712" w:type="pct"/>
            <w:vAlign w:val="center"/>
          </w:tcPr>
          <w:p w:rsidR="00BF6D45" w:rsidRPr="004928F7" w:rsidRDefault="00BF6D45"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單位</w:t>
            </w:r>
          </w:p>
        </w:tc>
        <w:tc>
          <w:tcPr>
            <w:tcW w:w="1122" w:type="pct"/>
            <w:gridSpan w:val="2"/>
            <w:vAlign w:val="center"/>
          </w:tcPr>
          <w:p w:rsidR="00BF6D45" w:rsidRPr="004928F7" w:rsidRDefault="00BF6D45" w:rsidP="00627306">
            <w:pPr>
              <w:spacing w:line="0" w:lineRule="atLeast"/>
              <w:jc w:val="both"/>
              <w:rPr>
                <w:rFonts w:ascii="標楷體" w:eastAsia="標楷體" w:hAnsi="標楷體" w:cs="Times New Roman"/>
                <w:b/>
                <w:sz w:val="28"/>
                <w:szCs w:val="28"/>
              </w:rPr>
            </w:pPr>
            <w:r w:rsidRPr="004928F7">
              <w:rPr>
                <w:rFonts w:ascii="標楷體" w:eastAsia="標楷體" w:hAnsi="標楷體" w:cs="Times New Roman" w:hint="eastAsia"/>
                <w:b/>
                <w:sz w:val="28"/>
                <w:szCs w:val="28"/>
              </w:rPr>
              <w:t>會計室</w:t>
            </w:r>
          </w:p>
        </w:tc>
      </w:tr>
      <w:tr w:rsidR="00BF6D45" w:rsidRPr="004928F7" w:rsidTr="0030742E">
        <w:trPr>
          <w:jc w:val="center"/>
        </w:trPr>
        <w:tc>
          <w:tcPr>
            <w:tcW w:w="731" w:type="pct"/>
            <w:vAlign w:val="center"/>
          </w:tcPr>
          <w:p w:rsidR="00BF6D45" w:rsidRPr="004928F7" w:rsidRDefault="00BF6D45"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版次</w:t>
            </w:r>
          </w:p>
        </w:tc>
        <w:tc>
          <w:tcPr>
            <w:tcW w:w="2435" w:type="pct"/>
            <w:vAlign w:val="center"/>
          </w:tcPr>
          <w:p w:rsidR="00BF6D45" w:rsidRPr="004928F7" w:rsidRDefault="00BF6D45"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文件制訂</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修訂內容</w:t>
            </w:r>
          </w:p>
        </w:tc>
        <w:tc>
          <w:tcPr>
            <w:tcW w:w="712" w:type="pct"/>
            <w:vAlign w:val="center"/>
          </w:tcPr>
          <w:p w:rsidR="00BF6D45" w:rsidRPr="004928F7" w:rsidRDefault="00BF6D45"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制</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修訂日期</w:t>
            </w:r>
          </w:p>
        </w:tc>
        <w:tc>
          <w:tcPr>
            <w:tcW w:w="569" w:type="pct"/>
            <w:vAlign w:val="center"/>
          </w:tcPr>
          <w:p w:rsidR="00BF6D45" w:rsidRPr="004928F7" w:rsidRDefault="00BF6D45"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修訂人</w:t>
            </w:r>
          </w:p>
        </w:tc>
        <w:tc>
          <w:tcPr>
            <w:tcW w:w="553" w:type="pct"/>
            <w:vAlign w:val="center"/>
          </w:tcPr>
          <w:p w:rsidR="00BF6D45" w:rsidRPr="004928F7" w:rsidRDefault="00BF6D45"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秘書室確認欄</w:t>
            </w:r>
          </w:p>
        </w:tc>
      </w:tr>
      <w:tr w:rsidR="00BF6D45" w:rsidRPr="004928F7" w:rsidTr="0030742E">
        <w:trPr>
          <w:jc w:val="center"/>
        </w:trPr>
        <w:tc>
          <w:tcPr>
            <w:tcW w:w="731" w:type="pct"/>
            <w:vAlign w:val="center"/>
          </w:tcPr>
          <w:p w:rsidR="00BF6D45" w:rsidRPr="004928F7" w:rsidRDefault="00BF6D45"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w:t>
            </w:r>
          </w:p>
        </w:tc>
        <w:tc>
          <w:tcPr>
            <w:tcW w:w="2435" w:type="pct"/>
            <w:vAlign w:val="center"/>
          </w:tcPr>
          <w:p w:rsidR="00BF6D45" w:rsidRPr="004928F7" w:rsidRDefault="00BF6D45"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新訂</w:t>
            </w:r>
          </w:p>
        </w:tc>
        <w:tc>
          <w:tcPr>
            <w:tcW w:w="712" w:type="pct"/>
            <w:vAlign w:val="center"/>
          </w:tcPr>
          <w:p w:rsidR="00BF6D45" w:rsidRPr="004928F7" w:rsidRDefault="00BF6D45" w:rsidP="00627306">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100.3</w:t>
            </w:r>
            <w:r w:rsidRPr="004928F7">
              <w:rPr>
                <w:rFonts w:ascii="標楷體" w:eastAsia="標楷體" w:hAnsi="標楷體" w:cs="Times New Roman" w:hint="eastAsia"/>
                <w:szCs w:val="24"/>
              </w:rPr>
              <w:t>月</w:t>
            </w:r>
          </w:p>
        </w:tc>
        <w:tc>
          <w:tcPr>
            <w:tcW w:w="569" w:type="pct"/>
            <w:vAlign w:val="center"/>
          </w:tcPr>
          <w:p w:rsidR="00BF6D45" w:rsidRPr="004928F7" w:rsidRDefault="00BF6D45"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釋妙暘</w:t>
            </w:r>
          </w:p>
        </w:tc>
        <w:tc>
          <w:tcPr>
            <w:tcW w:w="553" w:type="pct"/>
            <w:vAlign w:val="center"/>
          </w:tcPr>
          <w:p w:rsidR="00BF6D45" w:rsidRPr="004928F7" w:rsidRDefault="00BF6D45" w:rsidP="00627306">
            <w:pPr>
              <w:spacing w:line="0" w:lineRule="atLeast"/>
              <w:jc w:val="center"/>
              <w:rPr>
                <w:rFonts w:ascii="標楷體" w:eastAsia="標楷體" w:hAnsi="標楷體" w:cs="Times New Roman"/>
                <w:szCs w:val="24"/>
              </w:rPr>
            </w:pPr>
          </w:p>
        </w:tc>
      </w:tr>
      <w:tr w:rsidR="00BF6D45" w:rsidRPr="004928F7" w:rsidTr="0030742E">
        <w:trPr>
          <w:jc w:val="center"/>
        </w:trPr>
        <w:tc>
          <w:tcPr>
            <w:tcW w:w="731" w:type="pct"/>
            <w:vAlign w:val="center"/>
          </w:tcPr>
          <w:p w:rsidR="00BF6D45" w:rsidRPr="004928F7" w:rsidRDefault="00BF6D45"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2</w:t>
            </w:r>
          </w:p>
        </w:tc>
        <w:tc>
          <w:tcPr>
            <w:tcW w:w="2435" w:type="pct"/>
            <w:vAlign w:val="center"/>
          </w:tcPr>
          <w:p w:rsidR="00BF6D45" w:rsidRPr="004928F7" w:rsidRDefault="00BF6D45"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szCs w:val="24"/>
              </w:rPr>
              <w:t>1.</w:t>
            </w:r>
            <w:r w:rsidRPr="004928F7">
              <w:rPr>
                <w:rFonts w:ascii="標楷體" w:eastAsia="標楷體" w:hAnsi="標楷體" w:cs="Times New Roman" w:hint="eastAsia"/>
                <w:szCs w:val="24"/>
              </w:rPr>
              <w:t>修訂原因：配合組織調整，總務處出納組改為總務處出納。</w:t>
            </w:r>
          </w:p>
          <w:p w:rsidR="00BF6D45" w:rsidRPr="004928F7" w:rsidRDefault="00BF6D45"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szCs w:val="24"/>
              </w:rPr>
              <w:t>2.</w:t>
            </w:r>
            <w:r w:rsidRPr="004928F7">
              <w:rPr>
                <w:rFonts w:ascii="標楷體" w:eastAsia="標楷體" w:hAnsi="標楷體" w:cs="Times New Roman" w:hint="eastAsia"/>
                <w:szCs w:val="24"/>
              </w:rPr>
              <w:t>修正處：</w:t>
            </w:r>
          </w:p>
          <w:p w:rsidR="00BF6D45" w:rsidRPr="004928F7" w:rsidRDefault="00BF6D45" w:rsidP="006273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（1）流程圖修改單位名稱變更。</w:t>
            </w:r>
          </w:p>
          <w:p w:rsidR="00BF6D45" w:rsidRPr="004928F7" w:rsidRDefault="00BF6D45" w:rsidP="006273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（2）作業程序修改</w:t>
            </w:r>
            <w:r w:rsidRPr="004928F7">
              <w:rPr>
                <w:rFonts w:ascii="標楷體" w:eastAsia="標楷體" w:hAnsi="標楷體" w:cs="Times New Roman"/>
                <w:szCs w:val="24"/>
              </w:rPr>
              <w:t>2.3.2</w:t>
            </w:r>
            <w:r w:rsidRPr="004928F7">
              <w:rPr>
                <w:rFonts w:ascii="標楷體" w:eastAsia="標楷體" w:hAnsi="標楷體" w:cs="Times New Roman" w:hint="eastAsia"/>
                <w:szCs w:val="24"/>
              </w:rPr>
              <w:t>.、</w:t>
            </w:r>
            <w:r w:rsidRPr="004928F7">
              <w:rPr>
                <w:rFonts w:ascii="標楷體" w:eastAsia="標楷體" w:hAnsi="標楷體" w:cs="Times New Roman"/>
                <w:szCs w:val="24"/>
              </w:rPr>
              <w:t>2.3.3</w:t>
            </w:r>
            <w:r w:rsidRPr="004928F7">
              <w:rPr>
                <w:rFonts w:ascii="標楷體" w:eastAsia="標楷體" w:hAnsi="標楷體" w:cs="Times New Roman" w:hint="eastAsia"/>
                <w:szCs w:val="24"/>
              </w:rPr>
              <w:t>.、</w:t>
            </w:r>
            <w:r w:rsidRPr="004928F7">
              <w:rPr>
                <w:rFonts w:ascii="標楷體" w:eastAsia="標楷體" w:hAnsi="標楷體" w:cs="Times New Roman"/>
                <w:szCs w:val="24"/>
              </w:rPr>
              <w:t>2.4.1</w:t>
            </w:r>
            <w:r w:rsidRPr="004928F7">
              <w:rPr>
                <w:rFonts w:ascii="標楷體" w:eastAsia="標楷體" w:hAnsi="標楷體" w:cs="Times New Roman" w:hint="eastAsia"/>
                <w:szCs w:val="24"/>
              </w:rPr>
              <w:t>.、</w:t>
            </w:r>
            <w:r w:rsidRPr="004928F7">
              <w:rPr>
                <w:rFonts w:ascii="標楷體" w:eastAsia="標楷體" w:hAnsi="標楷體" w:cs="Times New Roman"/>
                <w:szCs w:val="24"/>
              </w:rPr>
              <w:t>2.6.2</w:t>
            </w:r>
            <w:r w:rsidRPr="004928F7">
              <w:rPr>
                <w:rFonts w:ascii="標楷體" w:eastAsia="標楷體" w:hAnsi="標楷體" w:cs="Times New Roman" w:hint="eastAsia"/>
                <w:szCs w:val="24"/>
              </w:rPr>
              <w:t>.。</w:t>
            </w:r>
          </w:p>
          <w:p w:rsidR="00BF6D45" w:rsidRPr="004928F7" w:rsidRDefault="00BF6D45" w:rsidP="006273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（3）控制重點修改</w:t>
            </w:r>
            <w:r w:rsidRPr="004928F7">
              <w:rPr>
                <w:rFonts w:ascii="標楷體" w:eastAsia="標楷體" w:hAnsi="標楷體" w:cs="Times New Roman"/>
                <w:szCs w:val="24"/>
              </w:rPr>
              <w:t>3.3</w:t>
            </w:r>
            <w:r w:rsidRPr="004928F7">
              <w:rPr>
                <w:rFonts w:ascii="標楷體" w:eastAsia="標楷體" w:hAnsi="標楷體" w:cs="Times New Roman" w:hint="eastAsia"/>
                <w:szCs w:val="24"/>
              </w:rPr>
              <w:t>.、</w:t>
            </w:r>
            <w:r w:rsidRPr="004928F7">
              <w:rPr>
                <w:rFonts w:ascii="標楷體" w:eastAsia="標楷體" w:hAnsi="標楷體" w:cs="Times New Roman"/>
                <w:szCs w:val="24"/>
              </w:rPr>
              <w:t>3.4</w:t>
            </w:r>
            <w:r w:rsidRPr="004928F7">
              <w:rPr>
                <w:rFonts w:ascii="標楷體" w:eastAsia="標楷體" w:hAnsi="標楷體" w:cs="Times New Roman" w:hint="eastAsia"/>
                <w:szCs w:val="24"/>
              </w:rPr>
              <w:t>.。</w:t>
            </w:r>
          </w:p>
        </w:tc>
        <w:tc>
          <w:tcPr>
            <w:tcW w:w="712" w:type="pct"/>
            <w:vAlign w:val="center"/>
          </w:tcPr>
          <w:p w:rsidR="00BF6D45" w:rsidRPr="004928F7" w:rsidRDefault="00BF6D45" w:rsidP="00627306">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101.5</w:t>
            </w:r>
            <w:r w:rsidRPr="004928F7">
              <w:rPr>
                <w:rFonts w:ascii="標楷體" w:eastAsia="標楷體" w:hAnsi="標楷體" w:cs="Times New Roman" w:hint="eastAsia"/>
                <w:szCs w:val="24"/>
              </w:rPr>
              <w:t>月</w:t>
            </w:r>
          </w:p>
        </w:tc>
        <w:tc>
          <w:tcPr>
            <w:tcW w:w="569" w:type="pct"/>
            <w:vAlign w:val="center"/>
          </w:tcPr>
          <w:p w:rsidR="00BF6D45" w:rsidRPr="004928F7" w:rsidRDefault="00BF6D45"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陳美華</w:t>
            </w:r>
          </w:p>
        </w:tc>
        <w:tc>
          <w:tcPr>
            <w:tcW w:w="553" w:type="pct"/>
            <w:vAlign w:val="center"/>
          </w:tcPr>
          <w:p w:rsidR="00BF6D45" w:rsidRPr="004928F7" w:rsidRDefault="00BF6D45" w:rsidP="00627306">
            <w:pPr>
              <w:spacing w:line="0" w:lineRule="atLeast"/>
              <w:jc w:val="center"/>
              <w:rPr>
                <w:rFonts w:ascii="標楷體" w:eastAsia="標楷體" w:hAnsi="標楷體" w:cs="Times New Roman"/>
                <w:szCs w:val="24"/>
              </w:rPr>
            </w:pPr>
          </w:p>
        </w:tc>
      </w:tr>
      <w:tr w:rsidR="00BF6D45" w:rsidRPr="004928F7" w:rsidTr="0030742E">
        <w:trPr>
          <w:jc w:val="center"/>
        </w:trPr>
        <w:tc>
          <w:tcPr>
            <w:tcW w:w="731" w:type="pct"/>
            <w:vAlign w:val="center"/>
          </w:tcPr>
          <w:p w:rsidR="00BF6D45" w:rsidRPr="004928F7" w:rsidRDefault="00BF6D45"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3</w:t>
            </w:r>
          </w:p>
        </w:tc>
        <w:tc>
          <w:tcPr>
            <w:tcW w:w="2435" w:type="pct"/>
            <w:vAlign w:val="center"/>
          </w:tcPr>
          <w:p w:rsidR="00BF6D45" w:rsidRPr="004928F7" w:rsidRDefault="00BF6D45"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szCs w:val="24"/>
              </w:rPr>
              <w:t>1.</w:t>
            </w:r>
            <w:r w:rsidRPr="004928F7">
              <w:rPr>
                <w:rFonts w:ascii="標楷體" w:eastAsia="標楷體" w:hAnsi="標楷體" w:cs="Times New Roman" w:hint="eastAsia"/>
                <w:szCs w:val="24"/>
              </w:rPr>
              <w:t>修訂原因：配合節能減碳政策，僅寄發新生、轉學生當學期繳費單，另新增有特殊情形之辦理方式。</w:t>
            </w:r>
          </w:p>
          <w:p w:rsidR="00BF6D45" w:rsidRPr="004928F7" w:rsidRDefault="00BF6D45"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szCs w:val="24"/>
              </w:rPr>
              <w:t>2.</w:t>
            </w:r>
            <w:r w:rsidRPr="004928F7">
              <w:rPr>
                <w:rFonts w:ascii="標楷體" w:eastAsia="標楷體" w:hAnsi="標楷體" w:cs="Times New Roman" w:hint="eastAsia"/>
                <w:szCs w:val="24"/>
              </w:rPr>
              <w:t>修正處：</w:t>
            </w:r>
          </w:p>
          <w:p w:rsidR="00BF6D45" w:rsidRPr="004928F7" w:rsidRDefault="00BF6D45" w:rsidP="006273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（1）流程圖修改會計室印製及寄發繳費單。</w:t>
            </w:r>
          </w:p>
          <w:p w:rsidR="00BF6D45" w:rsidRPr="004928F7" w:rsidRDefault="00BF6D45" w:rsidP="006273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（2）作業程序修改</w:t>
            </w:r>
            <w:r w:rsidRPr="004928F7">
              <w:rPr>
                <w:rFonts w:ascii="標楷體" w:eastAsia="標楷體" w:hAnsi="標楷體" w:cs="Times New Roman"/>
                <w:szCs w:val="24"/>
              </w:rPr>
              <w:t>2.</w:t>
            </w:r>
            <w:r w:rsidRPr="004928F7">
              <w:rPr>
                <w:rFonts w:ascii="標楷體" w:eastAsia="標楷體" w:hAnsi="標楷體" w:cs="Times New Roman" w:hint="eastAsia"/>
                <w:szCs w:val="24"/>
              </w:rPr>
              <w:t>2</w:t>
            </w:r>
            <w:r w:rsidRPr="004928F7">
              <w:rPr>
                <w:rFonts w:ascii="標楷體" w:eastAsia="標楷體" w:hAnsi="標楷體" w:cs="Times New Roman"/>
                <w:szCs w:val="24"/>
              </w:rPr>
              <w:t>.2</w:t>
            </w:r>
            <w:r w:rsidRPr="004928F7">
              <w:rPr>
                <w:rFonts w:ascii="標楷體" w:eastAsia="標楷體" w:hAnsi="標楷體" w:cs="Times New Roman" w:hint="eastAsia"/>
                <w:szCs w:val="24"/>
              </w:rPr>
              <w:t>.、新增2.2.3.、2.3.5.，並調整調序。</w:t>
            </w:r>
          </w:p>
        </w:tc>
        <w:tc>
          <w:tcPr>
            <w:tcW w:w="712" w:type="pct"/>
            <w:vAlign w:val="center"/>
          </w:tcPr>
          <w:p w:rsidR="00BF6D45" w:rsidRPr="004928F7" w:rsidRDefault="00BF6D45" w:rsidP="00627306">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10</w:t>
            </w:r>
            <w:r w:rsidRPr="004928F7">
              <w:rPr>
                <w:rFonts w:ascii="標楷體" w:eastAsia="標楷體" w:hAnsi="標楷體" w:cs="Times New Roman" w:hint="eastAsia"/>
                <w:szCs w:val="24"/>
              </w:rPr>
              <w:t>2</w:t>
            </w:r>
            <w:r w:rsidRPr="004928F7">
              <w:rPr>
                <w:rFonts w:ascii="標楷體" w:eastAsia="標楷體" w:hAnsi="標楷體" w:cs="Times New Roman"/>
                <w:szCs w:val="24"/>
              </w:rPr>
              <w:t>.</w:t>
            </w:r>
            <w:r w:rsidRPr="004928F7">
              <w:rPr>
                <w:rFonts w:ascii="標楷體" w:eastAsia="標楷體" w:hAnsi="標楷體" w:cs="Times New Roman" w:hint="eastAsia"/>
                <w:szCs w:val="24"/>
              </w:rPr>
              <w:t>3月</w:t>
            </w:r>
          </w:p>
        </w:tc>
        <w:tc>
          <w:tcPr>
            <w:tcW w:w="569" w:type="pct"/>
            <w:vAlign w:val="center"/>
          </w:tcPr>
          <w:p w:rsidR="00BF6D45" w:rsidRPr="004928F7" w:rsidRDefault="00BF6D45"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陳美華</w:t>
            </w:r>
          </w:p>
        </w:tc>
        <w:tc>
          <w:tcPr>
            <w:tcW w:w="553" w:type="pct"/>
            <w:vAlign w:val="center"/>
          </w:tcPr>
          <w:p w:rsidR="00BF6D45" w:rsidRPr="004928F7" w:rsidRDefault="00BF6D45" w:rsidP="00627306">
            <w:pPr>
              <w:spacing w:line="0" w:lineRule="atLeast"/>
              <w:jc w:val="center"/>
              <w:rPr>
                <w:rFonts w:ascii="標楷體" w:eastAsia="標楷體" w:hAnsi="標楷體" w:cs="Times New Roman"/>
                <w:szCs w:val="24"/>
              </w:rPr>
            </w:pPr>
          </w:p>
        </w:tc>
      </w:tr>
      <w:tr w:rsidR="00BF6D45" w:rsidRPr="004928F7" w:rsidTr="0030742E">
        <w:trPr>
          <w:jc w:val="center"/>
        </w:trPr>
        <w:tc>
          <w:tcPr>
            <w:tcW w:w="731" w:type="pct"/>
            <w:vAlign w:val="center"/>
          </w:tcPr>
          <w:p w:rsidR="00BF6D45" w:rsidRPr="004928F7" w:rsidRDefault="00BF6D45"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4</w:t>
            </w:r>
          </w:p>
        </w:tc>
        <w:tc>
          <w:tcPr>
            <w:tcW w:w="2435" w:type="pct"/>
            <w:vAlign w:val="center"/>
          </w:tcPr>
          <w:p w:rsidR="00BF6D45" w:rsidRPr="004928F7" w:rsidRDefault="00BF6D45"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1.修訂原因：外部法規註記年月日。</w:t>
            </w:r>
          </w:p>
          <w:p w:rsidR="00BF6D45" w:rsidRPr="004928F7" w:rsidRDefault="00BF6D45"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2.修正處：依據及相關文件修改5.3.。</w:t>
            </w:r>
          </w:p>
        </w:tc>
        <w:tc>
          <w:tcPr>
            <w:tcW w:w="712" w:type="pct"/>
            <w:vAlign w:val="center"/>
          </w:tcPr>
          <w:p w:rsidR="00BF6D45" w:rsidRPr="004928F7" w:rsidRDefault="00BF6D45"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104.4月</w:t>
            </w:r>
          </w:p>
        </w:tc>
        <w:tc>
          <w:tcPr>
            <w:tcW w:w="569" w:type="pct"/>
            <w:vAlign w:val="center"/>
          </w:tcPr>
          <w:p w:rsidR="00BF6D45" w:rsidRPr="004928F7" w:rsidRDefault="00BF6D45"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呂怡靜</w:t>
            </w:r>
          </w:p>
        </w:tc>
        <w:tc>
          <w:tcPr>
            <w:tcW w:w="553" w:type="pct"/>
            <w:vAlign w:val="center"/>
          </w:tcPr>
          <w:p w:rsidR="00BF6D45" w:rsidRPr="004928F7" w:rsidRDefault="00BF6D45" w:rsidP="00627306">
            <w:pPr>
              <w:spacing w:line="0" w:lineRule="atLeast"/>
              <w:jc w:val="center"/>
              <w:rPr>
                <w:rFonts w:ascii="標楷體" w:eastAsia="標楷體" w:hAnsi="標楷體" w:cs="Times New Roman"/>
                <w:szCs w:val="24"/>
              </w:rPr>
            </w:pPr>
          </w:p>
        </w:tc>
      </w:tr>
      <w:tr w:rsidR="00BF6D45" w:rsidRPr="004928F7" w:rsidTr="0030742E">
        <w:trPr>
          <w:jc w:val="center"/>
        </w:trPr>
        <w:tc>
          <w:tcPr>
            <w:tcW w:w="731" w:type="pct"/>
            <w:vAlign w:val="center"/>
          </w:tcPr>
          <w:p w:rsidR="00BF6D45" w:rsidRPr="004928F7" w:rsidRDefault="00BF6D45"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5</w:t>
            </w:r>
          </w:p>
        </w:tc>
        <w:tc>
          <w:tcPr>
            <w:tcW w:w="2435" w:type="pct"/>
            <w:vAlign w:val="center"/>
          </w:tcPr>
          <w:p w:rsidR="00BF6D45" w:rsidRPr="004928F7" w:rsidRDefault="00BF6D45"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1.修訂原因：修改文字。</w:t>
            </w:r>
          </w:p>
          <w:p w:rsidR="00BF6D45" w:rsidRPr="004928F7" w:rsidRDefault="00BF6D45"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2.修正處：作業程序修改2.1.。</w:t>
            </w:r>
          </w:p>
        </w:tc>
        <w:tc>
          <w:tcPr>
            <w:tcW w:w="712" w:type="pct"/>
            <w:vAlign w:val="center"/>
          </w:tcPr>
          <w:p w:rsidR="00BF6D45" w:rsidRPr="004928F7" w:rsidRDefault="00BF6D45"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105.2月</w:t>
            </w:r>
          </w:p>
        </w:tc>
        <w:tc>
          <w:tcPr>
            <w:tcW w:w="569" w:type="pct"/>
            <w:vAlign w:val="center"/>
          </w:tcPr>
          <w:p w:rsidR="00BF6D45" w:rsidRPr="004928F7" w:rsidRDefault="00BF6D45"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吳玉梅</w:t>
            </w:r>
          </w:p>
        </w:tc>
        <w:tc>
          <w:tcPr>
            <w:tcW w:w="553" w:type="pct"/>
            <w:vAlign w:val="center"/>
          </w:tcPr>
          <w:p w:rsidR="00BF6D45" w:rsidRPr="004928F7" w:rsidRDefault="00BF6D45" w:rsidP="00627306">
            <w:pPr>
              <w:spacing w:line="0" w:lineRule="atLeast"/>
              <w:jc w:val="center"/>
              <w:rPr>
                <w:rFonts w:ascii="標楷體" w:eastAsia="標楷體" w:hAnsi="標楷體" w:cs="Times New Roman"/>
                <w:szCs w:val="24"/>
              </w:rPr>
            </w:pPr>
          </w:p>
        </w:tc>
      </w:tr>
      <w:tr w:rsidR="00BF6D45" w:rsidRPr="004928F7" w:rsidTr="0030742E">
        <w:trPr>
          <w:jc w:val="center"/>
        </w:trPr>
        <w:tc>
          <w:tcPr>
            <w:tcW w:w="731" w:type="pct"/>
            <w:vAlign w:val="center"/>
          </w:tcPr>
          <w:p w:rsidR="00BF6D45" w:rsidRPr="004928F7" w:rsidRDefault="00BF6D45"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6</w:t>
            </w:r>
          </w:p>
        </w:tc>
        <w:tc>
          <w:tcPr>
            <w:tcW w:w="2435" w:type="pct"/>
            <w:vAlign w:val="center"/>
          </w:tcPr>
          <w:p w:rsidR="00BF6D45" w:rsidRPr="004928F7" w:rsidRDefault="00BF6D45"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1.修訂原因：配合新版內控格式修正流程圖。</w:t>
            </w:r>
          </w:p>
          <w:p w:rsidR="00BF6D45" w:rsidRPr="004928F7" w:rsidRDefault="00BF6D45"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2.修正處：</w:t>
            </w:r>
          </w:p>
          <w:p w:rsidR="00BF6D45" w:rsidRPr="004928F7" w:rsidRDefault="00BF6D45" w:rsidP="006273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（1）流程圖。</w:t>
            </w:r>
          </w:p>
          <w:p w:rsidR="00BF6D45" w:rsidRPr="004928F7" w:rsidRDefault="00BF6D45" w:rsidP="006273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（2）作業程序修改2.4.4.及2.6.1.。</w:t>
            </w:r>
          </w:p>
          <w:p w:rsidR="00BF6D45" w:rsidRPr="004928F7" w:rsidRDefault="00BF6D45" w:rsidP="006273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（3）依據及相關文件修改5.3.。</w:t>
            </w:r>
          </w:p>
        </w:tc>
        <w:tc>
          <w:tcPr>
            <w:tcW w:w="712" w:type="pct"/>
            <w:vAlign w:val="center"/>
          </w:tcPr>
          <w:p w:rsidR="00BF6D45" w:rsidRPr="004928F7" w:rsidRDefault="00BF6D45"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105.10月</w:t>
            </w:r>
          </w:p>
        </w:tc>
        <w:tc>
          <w:tcPr>
            <w:tcW w:w="569" w:type="pct"/>
            <w:vAlign w:val="center"/>
          </w:tcPr>
          <w:p w:rsidR="00BF6D45" w:rsidRPr="004928F7" w:rsidRDefault="00BF6D45" w:rsidP="00627306">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劉叔欣</w:t>
            </w:r>
          </w:p>
        </w:tc>
        <w:tc>
          <w:tcPr>
            <w:tcW w:w="553" w:type="pct"/>
            <w:vAlign w:val="center"/>
          </w:tcPr>
          <w:p w:rsidR="00BF6D45" w:rsidRPr="004928F7" w:rsidRDefault="00BF6D45" w:rsidP="00627306">
            <w:pPr>
              <w:spacing w:line="0" w:lineRule="atLeast"/>
              <w:jc w:val="center"/>
              <w:rPr>
                <w:rFonts w:ascii="標楷體" w:eastAsia="標楷體" w:hAnsi="標楷體" w:cs="Times New Roman"/>
                <w:szCs w:val="24"/>
              </w:rPr>
            </w:pPr>
          </w:p>
        </w:tc>
      </w:tr>
      <w:tr w:rsidR="00BF6D45" w:rsidRPr="004928F7" w:rsidTr="0030742E">
        <w:trPr>
          <w:jc w:val="center"/>
        </w:trPr>
        <w:tc>
          <w:tcPr>
            <w:tcW w:w="731" w:type="pct"/>
            <w:vAlign w:val="center"/>
          </w:tcPr>
          <w:p w:rsidR="00BF6D45" w:rsidRPr="004928F7" w:rsidRDefault="00BF6D45"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7</w:t>
            </w:r>
          </w:p>
        </w:tc>
        <w:tc>
          <w:tcPr>
            <w:tcW w:w="2435" w:type="pct"/>
            <w:vAlign w:val="center"/>
          </w:tcPr>
          <w:p w:rsidR="00BF6D45" w:rsidRPr="004928F7" w:rsidRDefault="00BF6D45"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1.修訂原因：依105學年度稽核委員建議修改。</w:t>
            </w:r>
          </w:p>
          <w:p w:rsidR="00BF6D45" w:rsidRPr="004928F7" w:rsidRDefault="00BF6D45"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2.修正處：</w:t>
            </w:r>
          </w:p>
          <w:p w:rsidR="00BF6D45" w:rsidRPr="004928F7" w:rsidRDefault="00BF6D45" w:rsidP="006273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（1）控制重點修改3.7.及3.9.。</w:t>
            </w:r>
          </w:p>
          <w:p w:rsidR="00BF6D45" w:rsidRPr="004928F7" w:rsidRDefault="00BF6D45" w:rsidP="00627306">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（2）依據及相關文件修改5.3.。</w:t>
            </w:r>
          </w:p>
        </w:tc>
        <w:tc>
          <w:tcPr>
            <w:tcW w:w="712" w:type="pct"/>
            <w:vAlign w:val="center"/>
          </w:tcPr>
          <w:p w:rsidR="00BF6D45" w:rsidRPr="004928F7" w:rsidRDefault="00BF6D45"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106.10月</w:t>
            </w:r>
          </w:p>
        </w:tc>
        <w:tc>
          <w:tcPr>
            <w:tcW w:w="569" w:type="pct"/>
            <w:vAlign w:val="center"/>
          </w:tcPr>
          <w:p w:rsidR="00BF6D45" w:rsidRPr="004928F7" w:rsidRDefault="00BF6D45" w:rsidP="00627306">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劉叔欣</w:t>
            </w:r>
          </w:p>
        </w:tc>
        <w:tc>
          <w:tcPr>
            <w:tcW w:w="553" w:type="pct"/>
            <w:vAlign w:val="center"/>
          </w:tcPr>
          <w:p w:rsidR="00BF6D45" w:rsidRPr="004928F7" w:rsidRDefault="00BF6D45" w:rsidP="00627306">
            <w:pPr>
              <w:spacing w:line="0" w:lineRule="atLeast"/>
              <w:jc w:val="center"/>
              <w:rPr>
                <w:rFonts w:ascii="標楷體" w:eastAsia="標楷體" w:hAnsi="標楷體" w:cs="Times New Roman"/>
                <w:szCs w:val="24"/>
              </w:rPr>
            </w:pPr>
          </w:p>
        </w:tc>
      </w:tr>
      <w:tr w:rsidR="00BF6D45" w:rsidRPr="004928F7" w:rsidTr="0030742E">
        <w:trPr>
          <w:jc w:val="center"/>
        </w:trPr>
        <w:tc>
          <w:tcPr>
            <w:tcW w:w="731" w:type="pct"/>
            <w:vAlign w:val="center"/>
          </w:tcPr>
          <w:p w:rsidR="00BF6D45" w:rsidRPr="000B5AEE" w:rsidRDefault="00BF6D45" w:rsidP="00627306">
            <w:pPr>
              <w:spacing w:line="0" w:lineRule="atLeast"/>
              <w:jc w:val="center"/>
              <w:rPr>
                <w:rFonts w:ascii="標楷體" w:eastAsia="標楷體" w:hAnsi="標楷體" w:cs="Times New Roman"/>
                <w:szCs w:val="24"/>
              </w:rPr>
            </w:pPr>
            <w:r w:rsidRPr="000B5AEE">
              <w:rPr>
                <w:rFonts w:ascii="標楷體" w:eastAsia="標楷體" w:hAnsi="標楷體" w:cs="Times New Roman" w:hint="eastAsia"/>
                <w:szCs w:val="24"/>
              </w:rPr>
              <w:t>8</w:t>
            </w:r>
          </w:p>
        </w:tc>
        <w:tc>
          <w:tcPr>
            <w:tcW w:w="2435" w:type="pct"/>
            <w:vAlign w:val="center"/>
          </w:tcPr>
          <w:p w:rsidR="00BF6D45" w:rsidRPr="000B5AEE" w:rsidRDefault="00BF6D45" w:rsidP="00627306">
            <w:pPr>
              <w:spacing w:line="0" w:lineRule="atLeast"/>
              <w:ind w:left="240" w:hangingChars="100" w:hanging="240"/>
              <w:jc w:val="both"/>
              <w:rPr>
                <w:rFonts w:ascii="標楷體" w:eastAsia="標楷體" w:hAnsi="標楷體" w:cs="Times New Roman"/>
                <w:szCs w:val="24"/>
              </w:rPr>
            </w:pPr>
            <w:r w:rsidRPr="000B5AEE">
              <w:rPr>
                <w:rFonts w:ascii="標楷體" w:eastAsia="標楷體" w:hAnsi="標楷體" w:cs="Times New Roman" w:hint="eastAsia"/>
                <w:szCs w:val="24"/>
              </w:rPr>
              <w:t>1.修訂原因：依監察委員建議修改。</w:t>
            </w:r>
          </w:p>
          <w:p w:rsidR="00BF6D45" w:rsidRPr="000B5AEE" w:rsidRDefault="00BF6D45" w:rsidP="00627306">
            <w:pPr>
              <w:spacing w:line="0" w:lineRule="atLeast"/>
              <w:ind w:left="240" w:hangingChars="100" w:hanging="240"/>
              <w:jc w:val="both"/>
              <w:rPr>
                <w:rFonts w:ascii="標楷體" w:eastAsia="標楷體" w:hAnsi="標楷體" w:cs="Times New Roman"/>
                <w:szCs w:val="24"/>
              </w:rPr>
            </w:pPr>
            <w:r w:rsidRPr="000B5AEE">
              <w:rPr>
                <w:rFonts w:ascii="標楷體" w:eastAsia="標楷體" w:hAnsi="標楷體" w:cs="Times New Roman" w:hint="eastAsia"/>
                <w:szCs w:val="24"/>
              </w:rPr>
              <w:t>2.修正處：</w:t>
            </w:r>
          </w:p>
          <w:p w:rsidR="00BF6D45" w:rsidRPr="000B5AEE" w:rsidRDefault="00BF6D45" w:rsidP="00627306">
            <w:pPr>
              <w:spacing w:line="0" w:lineRule="atLeast"/>
              <w:ind w:leftChars="100" w:left="840" w:hangingChars="250" w:hanging="600"/>
              <w:jc w:val="both"/>
              <w:rPr>
                <w:rFonts w:ascii="標楷體" w:eastAsia="標楷體" w:hAnsi="標楷體" w:cs="Times New Roman"/>
                <w:szCs w:val="24"/>
              </w:rPr>
            </w:pPr>
            <w:r w:rsidRPr="000B5AEE">
              <w:rPr>
                <w:rFonts w:ascii="標楷體" w:eastAsia="標楷體" w:hAnsi="標楷體" w:cs="Times New Roman" w:hint="eastAsia"/>
                <w:szCs w:val="24"/>
              </w:rPr>
              <w:t>（1）控制重點修改3.7.。</w:t>
            </w:r>
          </w:p>
        </w:tc>
        <w:tc>
          <w:tcPr>
            <w:tcW w:w="712" w:type="pct"/>
            <w:vAlign w:val="center"/>
          </w:tcPr>
          <w:p w:rsidR="00BF6D45" w:rsidRPr="000B5AEE" w:rsidRDefault="00BF6D45" w:rsidP="00627306">
            <w:pPr>
              <w:spacing w:line="0" w:lineRule="atLeast"/>
              <w:jc w:val="center"/>
              <w:rPr>
                <w:rFonts w:ascii="標楷體" w:eastAsia="標楷體" w:hAnsi="標楷體" w:cs="Times New Roman"/>
                <w:szCs w:val="24"/>
              </w:rPr>
            </w:pPr>
            <w:r w:rsidRPr="000B5AEE">
              <w:rPr>
                <w:rFonts w:ascii="標楷體" w:eastAsia="標楷體" w:hAnsi="標楷體" w:cs="Times New Roman" w:hint="eastAsia"/>
                <w:szCs w:val="24"/>
              </w:rPr>
              <w:t>111.9月</w:t>
            </w:r>
          </w:p>
        </w:tc>
        <w:tc>
          <w:tcPr>
            <w:tcW w:w="569" w:type="pct"/>
            <w:vAlign w:val="center"/>
          </w:tcPr>
          <w:p w:rsidR="00BF6D45" w:rsidRPr="000B5AEE" w:rsidRDefault="00BF6D45" w:rsidP="00627306">
            <w:pPr>
              <w:spacing w:line="0" w:lineRule="atLeast"/>
              <w:jc w:val="center"/>
              <w:rPr>
                <w:rFonts w:ascii="標楷體" w:eastAsia="標楷體" w:hAnsi="標楷體" w:cs="Times New Roman"/>
                <w:szCs w:val="24"/>
              </w:rPr>
            </w:pPr>
            <w:r w:rsidRPr="000B5AEE">
              <w:rPr>
                <w:rFonts w:ascii="標楷體" w:eastAsia="標楷體" w:hAnsi="標楷體" w:cs="Times New Roman" w:hint="eastAsia"/>
                <w:szCs w:val="24"/>
              </w:rPr>
              <w:t>呂怡靜</w:t>
            </w:r>
          </w:p>
        </w:tc>
        <w:tc>
          <w:tcPr>
            <w:tcW w:w="553" w:type="pct"/>
            <w:vAlign w:val="center"/>
          </w:tcPr>
          <w:p w:rsidR="00BF6D45" w:rsidRPr="00251E48" w:rsidRDefault="00BF6D45" w:rsidP="0024410F">
            <w:pPr>
              <w:spacing w:line="0" w:lineRule="atLeast"/>
              <w:jc w:val="center"/>
              <w:rPr>
                <w:rFonts w:ascii="標楷體" w:eastAsia="標楷體" w:hAnsi="標楷體" w:cs="Times New Roman"/>
              </w:rPr>
            </w:pPr>
            <w:r w:rsidRPr="00251E48">
              <w:rPr>
                <w:rFonts w:ascii="標楷體" w:eastAsia="標楷體" w:hAnsi="標楷體" w:cs="Times New Roman"/>
              </w:rPr>
              <w:t>111.12.</w:t>
            </w:r>
            <w:r>
              <w:rPr>
                <w:rFonts w:ascii="標楷體" w:eastAsia="標楷體" w:hAnsi="標楷體" w:cs="Times New Roman"/>
              </w:rPr>
              <w:t>28</w:t>
            </w:r>
          </w:p>
          <w:p w:rsidR="00BF6D45" w:rsidRPr="00251E48" w:rsidRDefault="00BF6D45" w:rsidP="0024410F">
            <w:pPr>
              <w:spacing w:line="0" w:lineRule="atLeast"/>
              <w:jc w:val="center"/>
              <w:rPr>
                <w:rFonts w:ascii="標楷體" w:eastAsia="標楷體" w:hAnsi="標楷體" w:cs="Times New Roman"/>
              </w:rPr>
            </w:pPr>
            <w:r>
              <w:rPr>
                <w:rFonts w:ascii="標楷體" w:eastAsia="標楷體" w:hAnsi="標楷體" w:cs="Times New Roman" w:hint="eastAsia"/>
              </w:rPr>
              <w:t>111-3</w:t>
            </w:r>
          </w:p>
          <w:p w:rsidR="00BF6D45" w:rsidRPr="004928F7" w:rsidRDefault="00BF6D45" w:rsidP="00627306">
            <w:pPr>
              <w:spacing w:line="0" w:lineRule="atLeast"/>
              <w:jc w:val="center"/>
              <w:rPr>
                <w:rFonts w:ascii="標楷體" w:eastAsia="標楷體" w:hAnsi="標楷體" w:cs="Times New Roman"/>
                <w:color w:val="FF0000"/>
                <w:szCs w:val="24"/>
              </w:rPr>
            </w:pPr>
            <w:r w:rsidRPr="00251E48">
              <w:rPr>
                <w:rFonts w:ascii="標楷體" w:eastAsia="標楷體" w:hAnsi="標楷體" w:cs="Times New Roman" w:hint="eastAsia"/>
              </w:rPr>
              <w:t>內控會議通過</w:t>
            </w:r>
          </w:p>
        </w:tc>
      </w:tr>
    </w:tbl>
    <w:p w:rsidR="00BF6D45" w:rsidRPr="004928F7" w:rsidRDefault="00BF6D45" w:rsidP="00FF7BA8">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BF6D45" w:rsidRPr="004928F7" w:rsidRDefault="00BF6D45" w:rsidP="00627306">
      <w:pPr>
        <w:rPr>
          <w:rStyle w:val="a3"/>
          <w:sz w:val="16"/>
          <w:szCs w:val="16"/>
        </w:rPr>
      </w:pPr>
      <w:r w:rsidRPr="004928F7">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78DD6F7D" wp14:editId="620B0ED6">
                <wp:simplePos x="0" y="0"/>
                <wp:positionH relativeFrom="column">
                  <wp:posOffset>4286885</wp:posOffset>
                </wp:positionH>
                <wp:positionV relativeFrom="page">
                  <wp:posOffset>9636125</wp:posOffset>
                </wp:positionV>
                <wp:extent cx="2057400" cy="571500"/>
                <wp:effectExtent l="0" t="0" r="0" b="0"/>
                <wp:wrapNone/>
                <wp:docPr id="4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BF6D45" w:rsidRPr="00F44813" w:rsidRDefault="00BF6D45" w:rsidP="00627306">
                            <w:pPr>
                              <w:spacing w:line="300" w:lineRule="exact"/>
                              <w:rPr>
                                <w:rFonts w:ascii="標楷體" w:eastAsia="標楷體" w:hAnsi="標楷體"/>
                                <w:sz w:val="16"/>
                                <w:szCs w:val="16"/>
                              </w:rPr>
                            </w:pPr>
                            <w:r w:rsidRPr="00F44813">
                              <w:rPr>
                                <w:rFonts w:ascii="標楷體" w:eastAsia="標楷體" w:hAnsi="標楷體" w:hint="eastAsia"/>
                                <w:sz w:val="16"/>
                                <w:szCs w:val="16"/>
                              </w:rPr>
                              <w:t>表單修訂日期：</w:t>
                            </w:r>
                            <w:r>
                              <w:rPr>
                                <w:rFonts w:ascii="標楷體" w:eastAsia="標楷體" w:hAnsi="標楷體" w:hint="eastAsia"/>
                                <w:sz w:val="16"/>
                                <w:szCs w:val="16"/>
                              </w:rPr>
                              <w:t>111</w:t>
                            </w:r>
                            <w:r w:rsidRPr="00F50528">
                              <w:rPr>
                                <w:rFonts w:ascii="標楷體" w:eastAsia="標楷體" w:hAnsi="標楷體" w:hint="eastAsia"/>
                                <w:sz w:val="16"/>
                                <w:szCs w:val="16"/>
                              </w:rPr>
                              <w:t>.0</w:t>
                            </w:r>
                            <w:r>
                              <w:rPr>
                                <w:rFonts w:ascii="標楷體" w:eastAsia="標楷體" w:hAnsi="標楷體" w:hint="eastAsia"/>
                                <w:sz w:val="16"/>
                                <w:szCs w:val="16"/>
                              </w:rPr>
                              <w:t>9</w:t>
                            </w:r>
                            <w:r w:rsidRPr="00F50528">
                              <w:rPr>
                                <w:rFonts w:ascii="標楷體" w:eastAsia="標楷體" w:hAnsi="標楷體" w:hint="eastAsia"/>
                                <w:sz w:val="16"/>
                                <w:szCs w:val="16"/>
                              </w:rPr>
                              <w:t>.</w:t>
                            </w:r>
                            <w:r>
                              <w:rPr>
                                <w:rFonts w:ascii="標楷體" w:eastAsia="標楷體" w:hAnsi="標楷體" w:hint="eastAsia"/>
                                <w:sz w:val="16"/>
                                <w:szCs w:val="16"/>
                              </w:rPr>
                              <w:t>16</w:t>
                            </w:r>
                          </w:p>
                          <w:p w:rsidR="00BF6D45" w:rsidRPr="00F44813" w:rsidRDefault="00BF6D45" w:rsidP="00627306">
                            <w:pPr>
                              <w:spacing w:line="300" w:lineRule="exact"/>
                              <w:rPr>
                                <w:rFonts w:ascii="標楷體" w:eastAsia="標楷體" w:hAnsi="標楷體"/>
                                <w:sz w:val="16"/>
                                <w:szCs w:val="16"/>
                              </w:rPr>
                            </w:pPr>
                            <w:r w:rsidRPr="00F4481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DD6F7D" id="_x0000_t202" coordsize="21600,21600" o:spt="202" path="m,l,21600r21600,l21600,xe">
                <v:stroke joinstyle="miter"/>
                <v:path gradientshapeok="t" o:connecttype="rect"/>
              </v:shapetype>
              <v:shape id="Text Box 10" o:spid="_x0000_s1026" type="#_x0000_t202" style="position:absolute;margin-left:337.55pt;margin-top:758.7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ZHpQgIAAMAEAAAOAAAAZHJzL2Uyb0RvYy54bWysVNtu2zAMfR+wfxD0vtrOkmUz4hRdig4D&#10;ugvW7gMUWYqFyqImKbGzry8lO266AX0Y9mJIInl4eEh6ddm3mhyE8wpMRYuLnBJhONTK7Cr68/7m&#10;zXtKfGCmZhqMqOhReHq5fv1q1dlSzKABXQtHEMT4srMVbUKwZZZ53oiW+QuwwqBRgmtZwKvbZbVj&#10;HaK3Opvl+busA1dbB1x4j6/Xg5GuE76UgodvUnoRiK4ocgvp69J3G7/ZesXKnWO2UXykwf6BRcuU&#10;waQT1DULjOyd+guqVdyBBxkuOLQZSKm4SDVgNUX+RzV3DbMi1YLieDvJ5P8fLP96+O6Iqis6X76l&#10;xLAWm3Qv+kA+Qk+KJFBnfYl+dxY9Q4/v2OhUrLe3wB88MbBpmNmJK+egawSrkWARpc3OQmNLfOkj&#10;yLb7AjXmYfsACaiXro3qoR4E0bFRx6k5kQvHx1m+WM5zNHG0LZbFAs8xBStP0db58ElAS+Khog6b&#10;n9DZ4daHwfXkEpMZuFFapwHQ5tkDYsaXxD4SHqmHoxbRT5sfQqJmkdSgQ5xWsdGOHBjOWf0wFD96&#10;xhCJmaagUbznQTqcgkbfGCbSBE+B+cvZJu+UEUyYAltlwL0cLAf/U9VDrbFjod/2KFI8bqE+Yvsc&#10;DGuEa4+HBtxvSjpcoYr6X3vmBCX6s8ER+FDM53Hn0mW+WM7w4s4t23MLMxyhKhooGY6bMOzp3jq1&#10;azDToJuBKxwbqVJHn1iNxHFN0kyMKx338PyevJ5+POtHAAAA//8DAFBLAwQUAAYACAAAACEAobLu&#10;2+AAAAANAQAADwAAAGRycy9kb3ducmV2LnhtbEyPQU+DQBCF7yb+h8008WYXaqBCWZpq4sFDD1a9&#10;D+wWSNlZZLcU/fWOJ3uc9968+abYzrYXkxl950hBvIxAGKqd7qhR8PH+cv8Iwgckjb0jo+DbeNiW&#10;tzcF5tpd6M1Mh9AILiGfo4I2hCGX0tetseiXbjDE3tGNFgOPYyP1iBcut71cRVEqLXbEF1oczHNr&#10;6tPhbBlj+qwesrBz3u+Pq6fXH9xXpy+l7hbzbgMimDn8h+EPn3egZKbKnUl70StI10nMUTaSeJ2A&#10;4EiWZSxVLKURS7Is5PUX5S8AAAD//wMAUEsBAi0AFAAGAAgAAAAhALaDOJL+AAAA4QEAABMAAAAA&#10;AAAAAAAAAAAAAAAAAFtDb250ZW50X1R5cGVzXS54bWxQSwECLQAUAAYACAAAACEAOP0h/9YAAACU&#10;AQAACwAAAAAAAAAAAAAAAAAvAQAAX3JlbHMvLnJlbHNQSwECLQAUAAYACAAAACEALNGR6UICAADA&#10;BAAADgAAAAAAAAAAAAAAAAAuAgAAZHJzL2Uyb0RvYy54bWxQSwECLQAUAAYACAAAACEAobLu2+AA&#10;AAANAQAADwAAAAAAAAAAAAAAAACcBAAAZHJzL2Rvd25yZXYueG1sUEsFBgAAAAAEAAQA8wAAAKkF&#10;AAAAAA==&#10;" filled="f" stroked="f" strokeweight="1pt">
                <v:textbox>
                  <w:txbxContent>
                    <w:p w:rsidR="00BF6D45" w:rsidRPr="00F44813" w:rsidRDefault="00BF6D45" w:rsidP="00627306">
                      <w:pPr>
                        <w:spacing w:line="300" w:lineRule="exact"/>
                        <w:rPr>
                          <w:rFonts w:ascii="標楷體" w:eastAsia="標楷體" w:hAnsi="標楷體"/>
                          <w:sz w:val="16"/>
                          <w:szCs w:val="16"/>
                        </w:rPr>
                      </w:pPr>
                      <w:r w:rsidRPr="00F44813">
                        <w:rPr>
                          <w:rFonts w:ascii="標楷體" w:eastAsia="標楷體" w:hAnsi="標楷體" w:hint="eastAsia"/>
                          <w:sz w:val="16"/>
                          <w:szCs w:val="16"/>
                        </w:rPr>
                        <w:t>表單修訂日期：</w:t>
                      </w:r>
                      <w:r>
                        <w:rPr>
                          <w:rFonts w:ascii="標楷體" w:eastAsia="標楷體" w:hAnsi="標楷體" w:hint="eastAsia"/>
                          <w:sz w:val="16"/>
                          <w:szCs w:val="16"/>
                        </w:rPr>
                        <w:t>111</w:t>
                      </w:r>
                      <w:r w:rsidRPr="00F50528">
                        <w:rPr>
                          <w:rFonts w:ascii="標楷體" w:eastAsia="標楷體" w:hAnsi="標楷體" w:hint="eastAsia"/>
                          <w:sz w:val="16"/>
                          <w:szCs w:val="16"/>
                        </w:rPr>
                        <w:t>.0</w:t>
                      </w:r>
                      <w:r>
                        <w:rPr>
                          <w:rFonts w:ascii="標楷體" w:eastAsia="標楷體" w:hAnsi="標楷體" w:hint="eastAsia"/>
                          <w:sz w:val="16"/>
                          <w:szCs w:val="16"/>
                        </w:rPr>
                        <w:t>9</w:t>
                      </w:r>
                      <w:r w:rsidRPr="00F50528">
                        <w:rPr>
                          <w:rFonts w:ascii="標楷體" w:eastAsia="標楷體" w:hAnsi="標楷體" w:hint="eastAsia"/>
                          <w:sz w:val="16"/>
                          <w:szCs w:val="16"/>
                        </w:rPr>
                        <w:t>.</w:t>
                      </w:r>
                      <w:r>
                        <w:rPr>
                          <w:rFonts w:ascii="標楷體" w:eastAsia="標楷體" w:hAnsi="標楷體" w:hint="eastAsia"/>
                          <w:sz w:val="16"/>
                          <w:szCs w:val="16"/>
                        </w:rPr>
                        <w:t>16</w:t>
                      </w:r>
                    </w:p>
                    <w:p w:rsidR="00BF6D45" w:rsidRPr="00F44813" w:rsidRDefault="00BF6D45" w:rsidP="00627306">
                      <w:pPr>
                        <w:spacing w:line="300" w:lineRule="exact"/>
                        <w:rPr>
                          <w:rFonts w:ascii="標楷體" w:eastAsia="標楷體" w:hAnsi="標楷體"/>
                          <w:sz w:val="16"/>
                          <w:szCs w:val="16"/>
                        </w:rPr>
                      </w:pPr>
                      <w:r w:rsidRPr="00F44813">
                        <w:rPr>
                          <w:rFonts w:ascii="標楷體" w:eastAsia="標楷體" w:hAnsi="標楷體" w:hint="eastAsia"/>
                          <w:sz w:val="16"/>
                          <w:szCs w:val="16"/>
                        </w:rPr>
                        <w:t>保存期限：至依附的文件作廢為止</w:t>
                      </w:r>
                    </w:p>
                  </w:txbxContent>
                </v:textbox>
                <w10:wrap anchory="page"/>
              </v:shape>
            </w:pict>
          </mc:Fallback>
        </mc:AlternateConten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66"/>
        <w:gridCol w:w="1742"/>
        <w:gridCol w:w="1176"/>
        <w:gridCol w:w="1232"/>
        <w:gridCol w:w="1250"/>
      </w:tblGrid>
      <w:tr w:rsidR="00BF6D45"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BF6D45" w:rsidRPr="004928F7" w:rsidRDefault="00BF6D45" w:rsidP="0062730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t>佛光大學內部控制文件</w:t>
            </w:r>
          </w:p>
        </w:tc>
      </w:tr>
      <w:tr w:rsidR="00BF6D45" w:rsidRPr="004928F7" w:rsidTr="00627306">
        <w:trPr>
          <w:jc w:val="center"/>
        </w:trPr>
        <w:tc>
          <w:tcPr>
            <w:tcW w:w="2235" w:type="pct"/>
            <w:tcBorders>
              <w:left w:val="single" w:sz="12" w:space="0" w:color="auto"/>
              <w:bottom w:val="single" w:sz="2" w:space="0" w:color="auto"/>
              <w:right w:val="single" w:sz="2" w:space="0" w:color="auto"/>
            </w:tcBorders>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92" w:type="pct"/>
            <w:tcBorders>
              <w:left w:val="single" w:sz="2" w:space="0" w:color="auto"/>
            </w:tcBorders>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02" w:type="pct"/>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31" w:type="pct"/>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640" w:type="pct"/>
            <w:tcBorders>
              <w:right w:val="single" w:sz="12" w:space="0" w:color="auto"/>
            </w:tcBorders>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BF6D45" w:rsidRPr="004928F7" w:rsidTr="00627306">
        <w:trPr>
          <w:trHeight w:val="663"/>
          <w:jc w:val="center"/>
        </w:trPr>
        <w:tc>
          <w:tcPr>
            <w:tcW w:w="2235" w:type="pct"/>
            <w:tcBorders>
              <w:top w:val="single" w:sz="2" w:space="0" w:color="auto"/>
              <w:left w:val="single" w:sz="12" w:space="0" w:color="auto"/>
              <w:bottom w:val="single" w:sz="12" w:space="0" w:color="auto"/>
              <w:right w:val="single" w:sz="2" w:space="0" w:color="auto"/>
            </w:tcBorders>
            <w:vAlign w:val="center"/>
          </w:tcPr>
          <w:p w:rsidR="00BF6D45" w:rsidRPr="004928F7" w:rsidRDefault="00BF6D45" w:rsidP="00627306">
            <w:pPr>
              <w:spacing w:line="400" w:lineRule="exact"/>
              <w:jc w:val="center"/>
              <w:rPr>
                <w:rFonts w:ascii="標楷體" w:eastAsia="標楷體" w:hAnsi="標楷體" w:cs="Times New Roman"/>
                <w:b/>
                <w:szCs w:val="24"/>
              </w:rPr>
            </w:pPr>
            <w:r w:rsidRPr="004928F7">
              <w:rPr>
                <w:rFonts w:ascii="標楷體" w:eastAsia="標楷體" w:hAnsi="標楷體" w:cs="Times New Roman" w:hint="eastAsia"/>
                <w:b/>
                <w:szCs w:val="24"/>
              </w:rPr>
              <w:t>學雜費收入與退費之管理及紀錄</w:t>
            </w:r>
          </w:p>
        </w:tc>
        <w:tc>
          <w:tcPr>
            <w:tcW w:w="892" w:type="pct"/>
            <w:tcBorders>
              <w:left w:val="single" w:sz="2" w:space="0" w:color="auto"/>
              <w:bottom w:val="single" w:sz="12" w:space="0" w:color="auto"/>
            </w:tcBorders>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會計室</w:t>
            </w:r>
          </w:p>
        </w:tc>
        <w:tc>
          <w:tcPr>
            <w:tcW w:w="602" w:type="pct"/>
            <w:tcBorders>
              <w:bottom w:val="single" w:sz="12" w:space="0" w:color="auto"/>
            </w:tcBorders>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1170-008</w:t>
            </w:r>
          </w:p>
        </w:tc>
        <w:tc>
          <w:tcPr>
            <w:tcW w:w="631" w:type="pct"/>
            <w:tcBorders>
              <w:bottom w:val="single" w:sz="12" w:space="0" w:color="auto"/>
            </w:tcBorders>
            <w:vAlign w:val="center"/>
          </w:tcPr>
          <w:p w:rsidR="00BF6D45" w:rsidRPr="0030742E" w:rsidRDefault="00BF6D45" w:rsidP="00627306">
            <w:pPr>
              <w:spacing w:line="0" w:lineRule="atLeast"/>
              <w:jc w:val="center"/>
              <w:rPr>
                <w:rFonts w:ascii="標楷體" w:eastAsia="標楷體" w:hAnsi="標楷體"/>
                <w:sz w:val="20"/>
                <w:szCs w:val="20"/>
              </w:rPr>
            </w:pPr>
            <w:r w:rsidRPr="0030742E">
              <w:rPr>
                <w:rFonts w:ascii="標楷體" w:eastAsia="標楷體" w:hAnsi="標楷體" w:hint="eastAsia"/>
                <w:sz w:val="20"/>
                <w:szCs w:val="20"/>
              </w:rPr>
              <w:t>0</w:t>
            </w:r>
            <w:r w:rsidRPr="0030742E">
              <w:rPr>
                <w:rFonts w:ascii="標楷體" w:eastAsia="標楷體" w:hAnsi="標楷體"/>
                <w:sz w:val="20"/>
                <w:szCs w:val="20"/>
              </w:rPr>
              <w:t>8/</w:t>
            </w:r>
          </w:p>
          <w:p w:rsidR="00BF6D45" w:rsidRPr="0030742E" w:rsidRDefault="00BF6D45" w:rsidP="00627306">
            <w:pPr>
              <w:spacing w:line="0" w:lineRule="atLeast"/>
              <w:jc w:val="center"/>
              <w:rPr>
                <w:rFonts w:ascii="標楷體" w:eastAsia="標楷體" w:hAnsi="標楷體"/>
                <w:sz w:val="20"/>
                <w:szCs w:val="20"/>
              </w:rPr>
            </w:pPr>
            <w:r>
              <w:rPr>
                <w:rFonts w:ascii="標楷體" w:eastAsia="標楷體" w:hAnsi="標楷體" w:hint="eastAsia"/>
                <w:sz w:val="20"/>
                <w:szCs w:val="20"/>
              </w:rPr>
              <w:t>111.12</w:t>
            </w:r>
            <w:r w:rsidRPr="0030742E">
              <w:rPr>
                <w:rFonts w:ascii="標楷體" w:eastAsia="標楷體" w:hAnsi="標楷體" w:hint="eastAsia"/>
                <w:sz w:val="20"/>
                <w:szCs w:val="20"/>
              </w:rPr>
              <w:t>.</w:t>
            </w:r>
            <w:r>
              <w:rPr>
                <w:rFonts w:ascii="標楷體" w:eastAsia="標楷體" w:hAnsi="標楷體" w:hint="eastAsia"/>
                <w:sz w:val="20"/>
                <w:szCs w:val="20"/>
              </w:rPr>
              <w:t>28</w:t>
            </w:r>
          </w:p>
        </w:tc>
        <w:tc>
          <w:tcPr>
            <w:tcW w:w="640" w:type="pct"/>
            <w:tcBorders>
              <w:bottom w:val="single" w:sz="12" w:space="0" w:color="auto"/>
              <w:right w:val="single" w:sz="12" w:space="0" w:color="auto"/>
            </w:tcBorders>
            <w:vAlign w:val="center"/>
          </w:tcPr>
          <w:p w:rsidR="00BF6D45" w:rsidRPr="0030742E" w:rsidRDefault="00BF6D45" w:rsidP="00627306">
            <w:pPr>
              <w:spacing w:line="0" w:lineRule="atLeast"/>
              <w:jc w:val="center"/>
              <w:rPr>
                <w:rFonts w:ascii="標楷體" w:eastAsia="標楷體" w:hAnsi="標楷體"/>
                <w:sz w:val="20"/>
                <w:szCs w:val="20"/>
              </w:rPr>
            </w:pPr>
            <w:r w:rsidRPr="0030742E">
              <w:rPr>
                <w:rFonts w:ascii="標楷體" w:eastAsia="標楷體" w:hAnsi="標楷體"/>
                <w:sz w:val="20"/>
                <w:szCs w:val="20"/>
              </w:rPr>
              <w:t>第</w:t>
            </w:r>
            <w:r w:rsidRPr="0030742E">
              <w:rPr>
                <w:rFonts w:ascii="標楷體" w:eastAsia="標楷體" w:hAnsi="標楷體" w:hint="eastAsia"/>
                <w:sz w:val="20"/>
                <w:szCs w:val="20"/>
              </w:rPr>
              <w:t>1</w:t>
            </w:r>
            <w:r w:rsidRPr="0030742E">
              <w:rPr>
                <w:rFonts w:ascii="標楷體" w:eastAsia="標楷體" w:hAnsi="標楷體"/>
                <w:sz w:val="20"/>
                <w:szCs w:val="20"/>
              </w:rPr>
              <w:t>頁/</w:t>
            </w:r>
          </w:p>
          <w:p w:rsidR="00BF6D45" w:rsidRPr="0030742E" w:rsidRDefault="00BF6D45" w:rsidP="00627306">
            <w:pPr>
              <w:spacing w:line="0" w:lineRule="atLeast"/>
              <w:jc w:val="center"/>
              <w:rPr>
                <w:rFonts w:ascii="標楷體" w:eastAsia="標楷體" w:hAnsi="標楷體"/>
                <w:sz w:val="20"/>
                <w:szCs w:val="20"/>
              </w:rPr>
            </w:pPr>
            <w:r w:rsidRPr="0030742E">
              <w:rPr>
                <w:rFonts w:ascii="標楷體" w:eastAsia="標楷體" w:hAnsi="標楷體"/>
                <w:sz w:val="20"/>
                <w:szCs w:val="20"/>
              </w:rPr>
              <w:t>共</w:t>
            </w:r>
            <w:r w:rsidRPr="0030742E">
              <w:rPr>
                <w:rFonts w:ascii="標楷體" w:eastAsia="標楷體" w:hAnsi="標楷體" w:hint="eastAsia"/>
                <w:sz w:val="20"/>
                <w:szCs w:val="20"/>
              </w:rPr>
              <w:t>4</w:t>
            </w:r>
            <w:r w:rsidRPr="0030742E">
              <w:rPr>
                <w:rFonts w:ascii="標楷體" w:eastAsia="標楷體" w:hAnsi="標楷體"/>
                <w:sz w:val="20"/>
                <w:szCs w:val="20"/>
              </w:rPr>
              <w:t>頁</w:t>
            </w:r>
          </w:p>
        </w:tc>
      </w:tr>
    </w:tbl>
    <w:p w:rsidR="00BF6D45" w:rsidRPr="004928F7" w:rsidRDefault="00BF6D45" w:rsidP="00FF7BA8">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BF6D45" w:rsidRPr="004928F7" w:rsidRDefault="00BF6D45" w:rsidP="00627306">
      <w:pPr>
        <w:autoSpaceDE w:val="0"/>
        <w:autoSpaceDN w:val="0"/>
        <w:spacing w:before="100" w:beforeAutospacing="1"/>
        <w:jc w:val="both"/>
        <w:textAlignment w:val="baseline"/>
        <w:rPr>
          <w:rFonts w:ascii="標楷體" w:eastAsia="標楷體" w:hAnsi="標楷體" w:cs="Times New Roman"/>
          <w:b/>
          <w:bCs/>
          <w:szCs w:val="24"/>
        </w:rPr>
      </w:pPr>
      <w:r w:rsidRPr="004928F7">
        <w:rPr>
          <w:rFonts w:ascii="標楷體" w:eastAsia="標楷體" w:hAnsi="標楷體" w:cs="Times New Roman" w:hint="eastAsia"/>
          <w:b/>
          <w:bCs/>
          <w:szCs w:val="24"/>
        </w:rPr>
        <w:t>1.流程圖：</w:t>
      </w:r>
    </w:p>
    <w:p w:rsidR="00BF6D45" w:rsidRPr="004928F7" w:rsidRDefault="00BF6D45" w:rsidP="00627306">
      <w:pPr>
        <w:ind w:leftChars="-59" w:hangingChars="59" w:hanging="142"/>
        <w:rPr>
          <w:rFonts w:ascii="標楷體" w:eastAsia="標楷體" w:hAnsi="標楷體"/>
        </w:rPr>
      </w:pPr>
      <w:r w:rsidRPr="004928F7">
        <w:rPr>
          <w:rFonts w:ascii="標楷體" w:eastAsia="標楷體" w:hAnsi="標楷體"/>
        </w:rPr>
        <w:object w:dxaOrig="10289" w:dyaOrig="15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25pt;height:540pt" o:ole="">
            <v:imagedata r:id="rId4" o:title=""/>
          </v:shape>
          <o:OLEObject Type="Embed" ProgID="Visio.Drawing.11" ShapeID="_x0000_i1025" DrawAspect="Content" ObjectID="_1773579391" r:id="rId5"/>
        </w:object>
      </w:r>
    </w:p>
    <w:p w:rsidR="00BF6D45" w:rsidRDefault="00BF6D45" w:rsidP="00627306">
      <w:pPr>
        <w:ind w:leftChars="-59" w:hangingChars="59" w:hanging="142"/>
        <w:rPr>
          <w:rFonts w:ascii="標楷體" w:eastAsia="標楷體" w:hAnsi="標楷體" w:cs="Times New Roman"/>
          <w:szCs w:val="24"/>
        </w:rPr>
      </w:pPr>
      <w:r>
        <w:rPr>
          <w:rFonts w:ascii="標楷體" w:eastAsia="標楷體" w:hAnsi="標楷體" w:cs="Times New Roman"/>
          <w:szCs w:val="24"/>
        </w:rPr>
        <w:br w:type="page"/>
      </w:r>
    </w:p>
    <w:p w:rsidR="00BF6D45" w:rsidRPr="004928F7" w:rsidRDefault="00BF6D45" w:rsidP="00627306">
      <w:pPr>
        <w:ind w:leftChars="-59" w:hangingChars="59" w:hanging="142"/>
        <w:rPr>
          <w:rFonts w:ascii="標楷體" w:eastAsia="標楷體" w:hAnsi="標楷體" w:cs="Times New Roman"/>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14"/>
        <w:gridCol w:w="1752"/>
        <w:gridCol w:w="1182"/>
        <w:gridCol w:w="1238"/>
        <w:gridCol w:w="1180"/>
      </w:tblGrid>
      <w:tr w:rsidR="00BF6D45"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BF6D45" w:rsidRPr="004928F7" w:rsidRDefault="00BF6D45" w:rsidP="0062730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t>佛光大學內部控制文件</w:t>
            </w:r>
          </w:p>
        </w:tc>
      </w:tr>
      <w:tr w:rsidR="00BF6D45" w:rsidRPr="004928F7" w:rsidTr="00FF7BA8">
        <w:trPr>
          <w:jc w:val="center"/>
        </w:trPr>
        <w:tc>
          <w:tcPr>
            <w:tcW w:w="2260" w:type="pct"/>
            <w:tcBorders>
              <w:left w:val="single" w:sz="12" w:space="0" w:color="auto"/>
              <w:bottom w:val="single" w:sz="2" w:space="0" w:color="auto"/>
              <w:right w:val="single" w:sz="2" w:space="0" w:color="auto"/>
            </w:tcBorders>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97" w:type="pct"/>
            <w:tcBorders>
              <w:left w:val="single" w:sz="2" w:space="0" w:color="auto"/>
            </w:tcBorders>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05" w:type="pct"/>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34" w:type="pct"/>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604" w:type="pct"/>
            <w:tcBorders>
              <w:right w:val="single" w:sz="12" w:space="0" w:color="auto"/>
            </w:tcBorders>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BF6D45" w:rsidRPr="004928F7" w:rsidTr="00FF7BA8">
        <w:trPr>
          <w:trHeight w:val="663"/>
          <w:jc w:val="center"/>
        </w:trPr>
        <w:tc>
          <w:tcPr>
            <w:tcW w:w="2260" w:type="pct"/>
            <w:tcBorders>
              <w:top w:val="single" w:sz="2" w:space="0" w:color="auto"/>
              <w:left w:val="single" w:sz="12" w:space="0" w:color="auto"/>
              <w:bottom w:val="single" w:sz="12" w:space="0" w:color="auto"/>
              <w:right w:val="single" w:sz="2" w:space="0" w:color="auto"/>
            </w:tcBorders>
            <w:vAlign w:val="center"/>
          </w:tcPr>
          <w:p w:rsidR="00BF6D45" w:rsidRPr="004928F7" w:rsidRDefault="00BF6D45" w:rsidP="00627306">
            <w:pPr>
              <w:spacing w:line="400" w:lineRule="exact"/>
              <w:jc w:val="center"/>
              <w:rPr>
                <w:rFonts w:ascii="標楷體" w:eastAsia="標楷體" w:hAnsi="標楷體" w:cs="Times New Roman"/>
                <w:b/>
                <w:szCs w:val="24"/>
              </w:rPr>
            </w:pPr>
            <w:r w:rsidRPr="004928F7">
              <w:rPr>
                <w:rFonts w:ascii="標楷體" w:eastAsia="標楷體" w:hAnsi="標楷體" w:cs="Times New Roman" w:hint="eastAsia"/>
                <w:b/>
                <w:szCs w:val="24"/>
              </w:rPr>
              <w:t>學雜費收入與退費之管理及紀錄</w:t>
            </w:r>
          </w:p>
        </w:tc>
        <w:tc>
          <w:tcPr>
            <w:tcW w:w="897" w:type="pct"/>
            <w:tcBorders>
              <w:left w:val="single" w:sz="2" w:space="0" w:color="auto"/>
              <w:bottom w:val="single" w:sz="12" w:space="0" w:color="auto"/>
            </w:tcBorders>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會計室</w:t>
            </w:r>
          </w:p>
        </w:tc>
        <w:tc>
          <w:tcPr>
            <w:tcW w:w="605" w:type="pct"/>
            <w:tcBorders>
              <w:bottom w:val="single" w:sz="12" w:space="0" w:color="auto"/>
            </w:tcBorders>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1170-008</w:t>
            </w:r>
          </w:p>
        </w:tc>
        <w:tc>
          <w:tcPr>
            <w:tcW w:w="634" w:type="pct"/>
            <w:tcBorders>
              <w:bottom w:val="single" w:sz="12" w:space="0" w:color="auto"/>
            </w:tcBorders>
            <w:vAlign w:val="center"/>
          </w:tcPr>
          <w:p w:rsidR="00BF6D45" w:rsidRPr="0030742E" w:rsidRDefault="00BF6D45" w:rsidP="00627306">
            <w:pPr>
              <w:spacing w:line="0" w:lineRule="atLeast"/>
              <w:jc w:val="center"/>
              <w:rPr>
                <w:rFonts w:ascii="標楷體" w:eastAsia="標楷體" w:hAnsi="標楷體"/>
                <w:sz w:val="20"/>
                <w:szCs w:val="20"/>
              </w:rPr>
            </w:pPr>
            <w:r w:rsidRPr="0030742E">
              <w:rPr>
                <w:rFonts w:ascii="標楷體" w:eastAsia="標楷體" w:hAnsi="標楷體" w:hint="eastAsia"/>
                <w:sz w:val="20"/>
                <w:szCs w:val="20"/>
              </w:rPr>
              <w:t>0</w:t>
            </w:r>
            <w:r w:rsidRPr="0030742E">
              <w:rPr>
                <w:rFonts w:ascii="標楷體" w:eastAsia="標楷體" w:hAnsi="標楷體"/>
                <w:sz w:val="20"/>
                <w:szCs w:val="20"/>
              </w:rPr>
              <w:t>8/</w:t>
            </w:r>
          </w:p>
          <w:p w:rsidR="00BF6D45" w:rsidRPr="0030742E" w:rsidRDefault="00BF6D45" w:rsidP="00627306">
            <w:pPr>
              <w:spacing w:line="0" w:lineRule="atLeast"/>
              <w:jc w:val="center"/>
              <w:rPr>
                <w:rFonts w:ascii="標楷體" w:eastAsia="標楷體" w:hAnsi="標楷體"/>
                <w:sz w:val="20"/>
                <w:szCs w:val="20"/>
              </w:rPr>
            </w:pPr>
            <w:r>
              <w:rPr>
                <w:rFonts w:ascii="標楷體" w:eastAsia="標楷體" w:hAnsi="標楷體" w:hint="eastAsia"/>
                <w:sz w:val="20"/>
                <w:szCs w:val="20"/>
              </w:rPr>
              <w:t>111.12</w:t>
            </w:r>
            <w:r w:rsidRPr="0030742E">
              <w:rPr>
                <w:rFonts w:ascii="標楷體" w:eastAsia="標楷體" w:hAnsi="標楷體" w:hint="eastAsia"/>
                <w:sz w:val="20"/>
                <w:szCs w:val="20"/>
              </w:rPr>
              <w:t>.</w:t>
            </w:r>
            <w:r>
              <w:rPr>
                <w:rFonts w:ascii="標楷體" w:eastAsia="標楷體" w:hAnsi="標楷體" w:hint="eastAsia"/>
                <w:sz w:val="20"/>
                <w:szCs w:val="20"/>
              </w:rPr>
              <w:t>28</w:t>
            </w:r>
          </w:p>
        </w:tc>
        <w:tc>
          <w:tcPr>
            <w:tcW w:w="604" w:type="pct"/>
            <w:tcBorders>
              <w:bottom w:val="single" w:sz="12" w:space="0" w:color="auto"/>
              <w:right w:val="single" w:sz="12" w:space="0" w:color="auto"/>
            </w:tcBorders>
            <w:vAlign w:val="center"/>
          </w:tcPr>
          <w:p w:rsidR="00BF6D45" w:rsidRPr="0030742E" w:rsidRDefault="00BF6D45" w:rsidP="00627306">
            <w:pPr>
              <w:spacing w:line="0" w:lineRule="atLeast"/>
              <w:jc w:val="center"/>
              <w:rPr>
                <w:rFonts w:ascii="標楷體" w:eastAsia="標楷體" w:hAnsi="標楷體"/>
                <w:sz w:val="20"/>
                <w:szCs w:val="20"/>
              </w:rPr>
            </w:pPr>
            <w:r w:rsidRPr="0030742E">
              <w:rPr>
                <w:rFonts w:ascii="標楷體" w:eastAsia="標楷體" w:hAnsi="標楷體"/>
                <w:sz w:val="20"/>
                <w:szCs w:val="20"/>
              </w:rPr>
              <w:t>第</w:t>
            </w:r>
            <w:r w:rsidRPr="0030742E">
              <w:rPr>
                <w:rFonts w:ascii="標楷體" w:eastAsia="標楷體" w:hAnsi="標楷體" w:hint="eastAsia"/>
                <w:sz w:val="20"/>
                <w:szCs w:val="20"/>
              </w:rPr>
              <w:t>2</w:t>
            </w:r>
            <w:r w:rsidRPr="0030742E">
              <w:rPr>
                <w:rFonts w:ascii="標楷體" w:eastAsia="標楷體" w:hAnsi="標楷體"/>
                <w:sz w:val="20"/>
                <w:szCs w:val="20"/>
              </w:rPr>
              <w:t>頁/</w:t>
            </w:r>
          </w:p>
          <w:p w:rsidR="00BF6D45" w:rsidRPr="0030742E" w:rsidRDefault="00BF6D45" w:rsidP="00627306">
            <w:pPr>
              <w:spacing w:line="0" w:lineRule="atLeast"/>
              <w:jc w:val="center"/>
              <w:rPr>
                <w:rFonts w:ascii="標楷體" w:eastAsia="標楷體" w:hAnsi="標楷體"/>
                <w:sz w:val="20"/>
                <w:szCs w:val="20"/>
              </w:rPr>
            </w:pPr>
            <w:r w:rsidRPr="0030742E">
              <w:rPr>
                <w:rFonts w:ascii="標楷體" w:eastAsia="標楷體" w:hAnsi="標楷體"/>
                <w:sz w:val="20"/>
                <w:szCs w:val="20"/>
              </w:rPr>
              <w:t>共</w:t>
            </w:r>
            <w:r w:rsidRPr="0030742E">
              <w:rPr>
                <w:rFonts w:ascii="標楷體" w:eastAsia="標楷體" w:hAnsi="標楷體" w:hint="eastAsia"/>
                <w:sz w:val="20"/>
                <w:szCs w:val="20"/>
              </w:rPr>
              <w:t>4</w:t>
            </w:r>
            <w:r w:rsidRPr="0030742E">
              <w:rPr>
                <w:rFonts w:ascii="標楷體" w:eastAsia="標楷體" w:hAnsi="標楷體"/>
                <w:sz w:val="20"/>
                <w:szCs w:val="20"/>
              </w:rPr>
              <w:t>頁</w:t>
            </w:r>
          </w:p>
        </w:tc>
      </w:tr>
    </w:tbl>
    <w:p w:rsidR="00BF6D45" w:rsidRPr="004928F7" w:rsidRDefault="00BF6D45" w:rsidP="00FF7BA8">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BF6D45" w:rsidRPr="004928F7" w:rsidRDefault="00BF6D45" w:rsidP="00627306">
      <w:pPr>
        <w:autoSpaceDE w:val="0"/>
        <w:autoSpaceDN w:val="0"/>
        <w:spacing w:before="100" w:beforeAutospacing="1"/>
        <w:jc w:val="both"/>
        <w:textAlignment w:val="baseline"/>
        <w:rPr>
          <w:rFonts w:ascii="標楷體" w:eastAsia="標楷體" w:hAnsi="標楷體" w:cs="Times New Roman"/>
          <w:b/>
          <w:bCs/>
          <w:szCs w:val="24"/>
        </w:rPr>
      </w:pPr>
      <w:r w:rsidRPr="004928F7">
        <w:rPr>
          <w:rFonts w:ascii="標楷體" w:eastAsia="標楷體" w:hAnsi="標楷體" w:cs="Times New Roman" w:hint="eastAsia"/>
          <w:b/>
          <w:bCs/>
          <w:szCs w:val="24"/>
        </w:rPr>
        <w:t>2.作業程序：</w:t>
      </w:r>
    </w:p>
    <w:p w:rsidR="00BF6D45" w:rsidRPr="004928F7" w:rsidRDefault="00BF6D45"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2.1.本校之學雜費收入包括學費、雜費、電腦使用費及學雜學分費、學分費等教育部核可向在校學生收取之收入。</w:t>
      </w:r>
    </w:p>
    <w:p w:rsidR="00BF6D45" w:rsidRPr="004928F7" w:rsidRDefault="00BF6D45"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2.2.收費標準之議決及寄發：</w:t>
      </w:r>
    </w:p>
    <w:p w:rsidR="00BF6D45" w:rsidRPr="004928F7" w:rsidRDefault="00BF6D45"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2.2.1.會計室根據年度預算評估學雜費標準，並提行政會議審議通過，報教育部核准後執行，且將學雜費收費標準上網公告。</w:t>
      </w:r>
    </w:p>
    <w:p w:rsidR="00BF6D45" w:rsidRPr="004928F7" w:rsidRDefault="00BF6D45"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2.2.2.收費標準及減免金額確定後，由圖書暨資訊處轉檔產生在學名冊及應繳金額，會計室審核無誤後匯入銀行系統產生「學雜費繳費單」，印製新生、轉學生及復學生學雜費繳費單並寄發。</w:t>
      </w:r>
    </w:p>
    <w:p w:rsidR="00BF6D45" w:rsidRPr="004928F7" w:rsidRDefault="00BF6D45"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2.2.3.公告舊生下載學雜費繳費單時程。</w:t>
      </w:r>
    </w:p>
    <w:p w:rsidR="00BF6D45" w:rsidRPr="004928F7" w:rsidRDefault="00BF6D45"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2.2.4.加退選確定後，由教務處將其名單送圖書暨資訊處轉檔，會計室依其資料匯入銀行系統產生「學分費繳費單」，統一送交各系所，由系所分發給學生繳費。</w:t>
      </w:r>
    </w:p>
    <w:p w:rsidR="00BF6D45" w:rsidRPr="004928F7" w:rsidRDefault="00BF6D45"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2.3.繳費：</w:t>
      </w:r>
    </w:p>
    <w:p w:rsidR="00BF6D45" w:rsidRPr="004928F7" w:rsidRDefault="00BF6D45"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2.3.1.銀行繳費：學生於指定之繳款期限前，逕至指定銀行之各地分行繳納完成繳費手續。會計室將銀行繳費資料，匯入本校學雜費資料處理系統。</w:t>
      </w:r>
    </w:p>
    <w:p w:rsidR="00BF6D45" w:rsidRPr="004928F7" w:rsidRDefault="00BF6D45"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2.3.2.現金繳費：學生於本校出納繳款，出納須將其資料輸入本校學雜費資料處理系統。</w:t>
      </w:r>
    </w:p>
    <w:p w:rsidR="00BF6D45" w:rsidRPr="004928F7" w:rsidRDefault="00BF6D45"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2.3.3.就學貸款繳費：已申請助學貸款之學生，於規定期限內持台銀核准助學貸款之證明文件至學生事務處生活事務組辦理手續，若有就學貸款不足者，須向出納繳交差額。學生事務處生活事務組須將就學貸款資料，匯入本校學雜費資料處理系統。</w:t>
      </w:r>
    </w:p>
    <w:p w:rsidR="00BF6D45" w:rsidRPr="004928F7" w:rsidRDefault="00BF6D45"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2.3.4.學生於註冊日，經由教務處查詢本校學雜費資料處理系統無誤後，完成繳費註冊手續。</w:t>
      </w:r>
    </w:p>
    <w:p w:rsidR="00BF6D45" w:rsidRPr="004928F7" w:rsidRDefault="00BF6D45"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2.3.5.有特殊情形者，依核定後簽呈辦理。</w:t>
      </w:r>
    </w:p>
    <w:p w:rsidR="00BF6D45" w:rsidRPr="004928F7" w:rsidRDefault="00BF6D45"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2.4.編收款清單及登帳：</w:t>
      </w:r>
    </w:p>
    <w:p w:rsidR="00BF6D45" w:rsidRPr="004928F7" w:rsidRDefault="00BF6D45"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2.4.1.出納依每日收款收據（現金）、銀行匯入紀錄（銀行）併同黏存單，送交會計室。</w:t>
      </w:r>
    </w:p>
    <w:p w:rsidR="00BF6D45" w:rsidRPr="004928F7" w:rsidRDefault="00BF6D45"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2.4.2.會計室核對出納收款收據（現金）與本校學雜費資料處理系統，以及核對出納銀行匯入紀錄（銀行）及銀行系統的收入統計表，無誤後列帳預收學雜費。</w:t>
      </w:r>
    </w:p>
    <w:p w:rsidR="00BF6D45" w:rsidRPr="004928F7" w:rsidRDefault="00BF6D45"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2.4.3.待銀行銷帳後，會計室依銀行銷帳清冊報表，將預收學雜費科目轉列為學雜費收入。</w:t>
      </w:r>
    </w:p>
    <w:p w:rsidR="00BF6D45" w:rsidRDefault="00BF6D45"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2.4.4.就學貸款待銀</w:t>
      </w:r>
      <w:r>
        <w:rPr>
          <w:rFonts w:ascii="標楷體" w:eastAsia="標楷體" w:hAnsi="標楷體" w:cs="Times New Roman" w:hint="eastAsia"/>
          <w:szCs w:val="24"/>
        </w:rPr>
        <w:t>行</w:t>
      </w:r>
      <w:r w:rsidRPr="004928F7">
        <w:rPr>
          <w:rFonts w:ascii="標楷體" w:eastAsia="標楷體" w:hAnsi="標楷體" w:cs="Times New Roman" w:hint="eastAsia"/>
          <w:szCs w:val="24"/>
        </w:rPr>
        <w:t>撥付後，承認學雜費收入。</w:t>
      </w:r>
    </w:p>
    <w:p w:rsidR="00BF6D45" w:rsidRPr="004928F7" w:rsidRDefault="00BF6D45" w:rsidP="00627306">
      <w:pPr>
        <w:ind w:leftChars="300" w:left="1440" w:hangingChars="300" w:hanging="720"/>
        <w:jc w:val="both"/>
        <w:rPr>
          <w:rFonts w:ascii="標楷體" w:eastAsia="標楷體" w:hAnsi="標楷體" w:cs="Times New Roman"/>
          <w:szCs w:val="24"/>
        </w:rPr>
      </w:pPr>
    </w:p>
    <w:p w:rsidR="00BF6D45" w:rsidRPr="004928F7" w:rsidRDefault="00BF6D45" w:rsidP="00D640CA">
      <w:pPr>
        <w:jc w:val="both"/>
        <w:rPr>
          <w:rFonts w:ascii="標楷體" w:eastAsia="標楷體" w:hAnsi="標楷體" w:cs="Times New Roman"/>
          <w:szCs w:val="24"/>
        </w:rPr>
      </w:pPr>
    </w:p>
    <w:p w:rsidR="00BF6D45" w:rsidRPr="004928F7" w:rsidRDefault="00BF6D45" w:rsidP="00D640CA">
      <w:pPr>
        <w:jc w:val="both"/>
        <w:rPr>
          <w:rFonts w:ascii="標楷體" w:eastAsia="標楷體" w:hAnsi="標楷體" w:cs="Times New Roman"/>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224"/>
        <w:gridCol w:w="1740"/>
        <w:gridCol w:w="1174"/>
        <w:gridCol w:w="1231"/>
        <w:gridCol w:w="1397"/>
      </w:tblGrid>
      <w:tr w:rsidR="00BF6D45"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BF6D45" w:rsidRPr="004928F7" w:rsidRDefault="00BF6D45" w:rsidP="0062730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t>佛光大學內部控制文件</w:t>
            </w:r>
          </w:p>
        </w:tc>
      </w:tr>
      <w:tr w:rsidR="00BF6D45" w:rsidRPr="004928F7" w:rsidTr="00627306">
        <w:trPr>
          <w:jc w:val="center"/>
        </w:trPr>
        <w:tc>
          <w:tcPr>
            <w:tcW w:w="2163" w:type="pct"/>
            <w:tcBorders>
              <w:left w:val="single" w:sz="12" w:space="0" w:color="auto"/>
              <w:bottom w:val="single" w:sz="2" w:space="0" w:color="auto"/>
              <w:right w:val="single" w:sz="2" w:space="0" w:color="auto"/>
            </w:tcBorders>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91" w:type="pct"/>
            <w:tcBorders>
              <w:left w:val="single" w:sz="2" w:space="0" w:color="auto"/>
            </w:tcBorders>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01" w:type="pct"/>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30" w:type="pct"/>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715" w:type="pct"/>
            <w:tcBorders>
              <w:right w:val="single" w:sz="12" w:space="0" w:color="auto"/>
            </w:tcBorders>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BF6D45" w:rsidRPr="004928F7" w:rsidTr="00627306">
        <w:trPr>
          <w:trHeight w:val="663"/>
          <w:jc w:val="center"/>
        </w:trPr>
        <w:tc>
          <w:tcPr>
            <w:tcW w:w="2163" w:type="pct"/>
            <w:tcBorders>
              <w:top w:val="single" w:sz="2" w:space="0" w:color="auto"/>
              <w:left w:val="single" w:sz="12" w:space="0" w:color="auto"/>
              <w:bottom w:val="single" w:sz="12" w:space="0" w:color="auto"/>
              <w:right w:val="single" w:sz="2" w:space="0" w:color="auto"/>
            </w:tcBorders>
            <w:vAlign w:val="center"/>
          </w:tcPr>
          <w:p w:rsidR="00BF6D45" w:rsidRPr="004928F7" w:rsidRDefault="00BF6D45" w:rsidP="00627306">
            <w:pPr>
              <w:spacing w:line="400" w:lineRule="exact"/>
              <w:jc w:val="center"/>
              <w:rPr>
                <w:rFonts w:ascii="標楷體" w:eastAsia="標楷體" w:hAnsi="標楷體" w:cs="Times New Roman"/>
                <w:b/>
                <w:szCs w:val="24"/>
              </w:rPr>
            </w:pPr>
            <w:r w:rsidRPr="004928F7">
              <w:rPr>
                <w:rFonts w:ascii="標楷體" w:eastAsia="標楷體" w:hAnsi="標楷體" w:cs="Times New Roman" w:hint="eastAsia"/>
                <w:b/>
                <w:szCs w:val="24"/>
              </w:rPr>
              <w:t>學雜費收入與退費之管理及紀錄</w:t>
            </w:r>
          </w:p>
        </w:tc>
        <w:tc>
          <w:tcPr>
            <w:tcW w:w="891" w:type="pct"/>
            <w:tcBorders>
              <w:left w:val="single" w:sz="2" w:space="0" w:color="auto"/>
              <w:bottom w:val="single" w:sz="12" w:space="0" w:color="auto"/>
            </w:tcBorders>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會計室</w:t>
            </w:r>
          </w:p>
        </w:tc>
        <w:tc>
          <w:tcPr>
            <w:tcW w:w="601" w:type="pct"/>
            <w:tcBorders>
              <w:bottom w:val="single" w:sz="12" w:space="0" w:color="auto"/>
            </w:tcBorders>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1170-008</w:t>
            </w:r>
          </w:p>
        </w:tc>
        <w:tc>
          <w:tcPr>
            <w:tcW w:w="630" w:type="pct"/>
            <w:tcBorders>
              <w:bottom w:val="single" w:sz="12" w:space="0" w:color="auto"/>
            </w:tcBorders>
            <w:vAlign w:val="center"/>
          </w:tcPr>
          <w:p w:rsidR="00BF6D45" w:rsidRPr="0030742E" w:rsidRDefault="00BF6D45" w:rsidP="00627306">
            <w:pPr>
              <w:spacing w:line="0" w:lineRule="atLeast"/>
              <w:jc w:val="center"/>
              <w:rPr>
                <w:rFonts w:ascii="標楷體" w:eastAsia="標楷體" w:hAnsi="標楷體"/>
                <w:sz w:val="20"/>
                <w:szCs w:val="20"/>
              </w:rPr>
            </w:pPr>
            <w:r w:rsidRPr="0030742E">
              <w:rPr>
                <w:rFonts w:ascii="標楷體" w:eastAsia="標楷體" w:hAnsi="標楷體" w:hint="eastAsia"/>
                <w:sz w:val="20"/>
                <w:szCs w:val="20"/>
              </w:rPr>
              <w:t>0</w:t>
            </w:r>
            <w:r w:rsidRPr="0030742E">
              <w:rPr>
                <w:rFonts w:ascii="標楷體" w:eastAsia="標楷體" w:hAnsi="標楷體"/>
                <w:sz w:val="20"/>
                <w:szCs w:val="20"/>
              </w:rPr>
              <w:t>8/</w:t>
            </w:r>
          </w:p>
          <w:p w:rsidR="00BF6D45" w:rsidRPr="0030742E" w:rsidRDefault="00BF6D45" w:rsidP="00627306">
            <w:pPr>
              <w:spacing w:line="0" w:lineRule="atLeast"/>
              <w:jc w:val="center"/>
              <w:rPr>
                <w:rFonts w:ascii="標楷體" w:eastAsia="標楷體" w:hAnsi="標楷體"/>
                <w:sz w:val="20"/>
                <w:szCs w:val="20"/>
              </w:rPr>
            </w:pPr>
            <w:r>
              <w:rPr>
                <w:rFonts w:ascii="標楷體" w:eastAsia="標楷體" w:hAnsi="標楷體" w:hint="eastAsia"/>
                <w:sz w:val="20"/>
                <w:szCs w:val="20"/>
              </w:rPr>
              <w:t>111.12</w:t>
            </w:r>
            <w:r w:rsidRPr="0030742E">
              <w:rPr>
                <w:rFonts w:ascii="標楷體" w:eastAsia="標楷體" w:hAnsi="標楷體" w:hint="eastAsia"/>
                <w:sz w:val="20"/>
                <w:szCs w:val="20"/>
              </w:rPr>
              <w:t>.</w:t>
            </w:r>
            <w:r>
              <w:rPr>
                <w:rFonts w:ascii="標楷體" w:eastAsia="標楷體" w:hAnsi="標楷體" w:hint="eastAsia"/>
                <w:sz w:val="20"/>
                <w:szCs w:val="20"/>
              </w:rPr>
              <w:t>28</w:t>
            </w:r>
          </w:p>
        </w:tc>
        <w:tc>
          <w:tcPr>
            <w:tcW w:w="715" w:type="pct"/>
            <w:tcBorders>
              <w:bottom w:val="single" w:sz="12" w:space="0" w:color="auto"/>
              <w:right w:val="single" w:sz="12" w:space="0" w:color="auto"/>
            </w:tcBorders>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3</w:t>
            </w:r>
            <w:r w:rsidRPr="004928F7">
              <w:rPr>
                <w:rFonts w:ascii="標楷體" w:eastAsia="標楷體" w:hAnsi="標楷體"/>
                <w:sz w:val="20"/>
                <w:szCs w:val="20"/>
              </w:rPr>
              <w:t>頁/</w:t>
            </w:r>
          </w:p>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4</w:t>
            </w:r>
            <w:r w:rsidRPr="004928F7">
              <w:rPr>
                <w:rFonts w:ascii="標楷體" w:eastAsia="標楷體" w:hAnsi="標楷體"/>
                <w:sz w:val="20"/>
                <w:szCs w:val="20"/>
              </w:rPr>
              <w:t>頁</w:t>
            </w:r>
          </w:p>
        </w:tc>
      </w:tr>
    </w:tbl>
    <w:p w:rsidR="00BF6D45" w:rsidRPr="004928F7" w:rsidRDefault="00BF6D45" w:rsidP="00FF7BA8">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BF6D45" w:rsidRPr="004928F7" w:rsidRDefault="00BF6D45" w:rsidP="00627306">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2.5.差異追查與催繳：</w:t>
      </w:r>
    </w:p>
    <w:p w:rsidR="00BF6D45" w:rsidRPr="004928F7" w:rsidRDefault="00BF6D45"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2.5.1.會計室依據本校學雜費資料處理系統，產生學雜費（學分費）應收清冊據以催繳，並追查發生差異之原因。</w:t>
      </w:r>
    </w:p>
    <w:p w:rsidR="00BF6D45" w:rsidRPr="004928F7" w:rsidRDefault="00BF6D45"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2.5.2.應收學雜費（學分費）清冊送交各系所，由系所通知學生補繳。</w:t>
      </w:r>
    </w:p>
    <w:p w:rsidR="00BF6D45" w:rsidRPr="004928F7" w:rsidRDefault="00BF6D45"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2.6.退費：</w:t>
      </w:r>
    </w:p>
    <w:p w:rsidR="00BF6D45" w:rsidRPr="004928F7" w:rsidRDefault="00BF6D45"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2.6.1.休退學者辦理退費時，會計室查詢本校學雜費資料處理系統，確認是否有繳費，並依據專科以上學校學雜費收取辦法計算退費金額。</w:t>
      </w:r>
    </w:p>
    <w:p w:rsidR="00BF6D45" w:rsidRPr="004928F7" w:rsidRDefault="00BF6D45" w:rsidP="00627306">
      <w:pPr>
        <w:ind w:leftChars="300" w:left="1440" w:hangingChars="300" w:hanging="720"/>
        <w:jc w:val="both"/>
        <w:rPr>
          <w:rFonts w:ascii="標楷體" w:eastAsia="標楷體" w:hAnsi="標楷體" w:cs="Times New Roman"/>
          <w:szCs w:val="24"/>
        </w:rPr>
      </w:pPr>
      <w:r w:rsidRPr="004928F7">
        <w:rPr>
          <w:rFonts w:ascii="標楷體" w:eastAsia="標楷體" w:hAnsi="標楷體" w:cs="Times New Roman" w:hint="eastAsia"/>
          <w:szCs w:val="24"/>
        </w:rPr>
        <w:t>2.6.2.教務處製作黏存單併同休退學者之繳費收據送交會計室，會計室審核憑證並製作傳票，核准後送出納付款。</w:t>
      </w:r>
    </w:p>
    <w:p w:rsidR="00BF6D45" w:rsidRPr="004928F7" w:rsidRDefault="00BF6D45" w:rsidP="00627306">
      <w:pPr>
        <w:autoSpaceDE w:val="0"/>
        <w:autoSpaceDN w:val="0"/>
        <w:spacing w:before="100" w:beforeAutospacing="1"/>
        <w:jc w:val="both"/>
        <w:textAlignment w:val="baseline"/>
        <w:rPr>
          <w:rFonts w:ascii="標楷體" w:eastAsia="標楷體" w:hAnsi="標楷體" w:cs="Times New Roman"/>
          <w:b/>
          <w:bCs/>
          <w:szCs w:val="24"/>
        </w:rPr>
      </w:pPr>
      <w:r w:rsidRPr="004928F7">
        <w:rPr>
          <w:rFonts w:ascii="標楷體" w:eastAsia="標楷體" w:hAnsi="標楷體" w:cs="Times New Roman" w:hint="eastAsia"/>
          <w:b/>
          <w:bCs/>
          <w:szCs w:val="24"/>
        </w:rPr>
        <w:t>3.控制重點：</w:t>
      </w:r>
    </w:p>
    <w:p w:rsidR="00BF6D45" w:rsidRPr="004928F7" w:rsidRDefault="00BF6D45"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3.1.學年度學雜費收費標準，是否經行政會議審議通過並報教育部核准後執行，且將學雜費收費標準上網公告通知。</w:t>
      </w:r>
    </w:p>
    <w:p w:rsidR="00BF6D45" w:rsidRPr="004928F7" w:rsidRDefault="00BF6D45"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3.2.所印製學雜費（學分費）繳費單，是否與已核定學雜費收費標準相同。</w:t>
      </w:r>
    </w:p>
    <w:p w:rsidR="00BF6D45" w:rsidRPr="004928F7" w:rsidRDefault="00BF6D45"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3.3.出納是否將每日收款資料（現金），匯入本校學雜費資料處理系統。</w:t>
      </w:r>
    </w:p>
    <w:p w:rsidR="00BF6D45" w:rsidRPr="004928F7" w:rsidRDefault="00BF6D45"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3.4.出納的銀行匯入紀錄（銀行）與會計室的銀行系統的學雜費收入統計表，是否每日金額一致。</w:t>
      </w:r>
    </w:p>
    <w:p w:rsidR="00BF6D45" w:rsidRPr="004928F7" w:rsidRDefault="00BF6D45"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3.5.銀行實際撥付就學貸款金額，與學生事務處匯入本校學雜費資料處理系統之就學貸款資料，是否金額一致。</w:t>
      </w:r>
    </w:p>
    <w:p w:rsidR="00BF6D45" w:rsidRPr="004928F7" w:rsidRDefault="00BF6D45"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3.6.會計室核對銀行銷帳資料無誤後，是否將預收學雜費科目轉為學雜費收入。</w:t>
      </w:r>
    </w:p>
    <w:p w:rsidR="00BF6D45" w:rsidRPr="004928F7" w:rsidRDefault="00BF6D45" w:rsidP="00627306">
      <w:pPr>
        <w:tabs>
          <w:tab w:val="left" w:pos="960"/>
        </w:tabs>
        <w:adjustRightInd w:val="0"/>
        <w:ind w:leftChars="100" w:left="720" w:hangingChars="200" w:hanging="480"/>
        <w:jc w:val="both"/>
        <w:textAlignment w:val="baseline"/>
        <w:rPr>
          <w:rFonts w:ascii="標楷體" w:eastAsia="標楷體" w:hAnsi="標楷體"/>
        </w:rPr>
      </w:pPr>
      <w:r w:rsidRPr="004928F7">
        <w:rPr>
          <w:rFonts w:ascii="標楷體" w:eastAsia="標楷體" w:hAnsi="標楷體" w:cs="Times New Roman" w:hint="eastAsia"/>
          <w:szCs w:val="24"/>
        </w:rPr>
        <w:t>3.7.未繳費學生，會計室是否通知系所</w:t>
      </w:r>
      <w:r w:rsidRPr="0030742E">
        <w:rPr>
          <w:rFonts w:ascii="標楷體" w:eastAsia="標楷體" w:hAnsi="標楷體" w:cs="Times New Roman" w:hint="eastAsia"/>
          <w:szCs w:val="24"/>
        </w:rPr>
        <w:t>及教務處協助</w:t>
      </w:r>
      <w:r w:rsidRPr="004928F7">
        <w:rPr>
          <w:rFonts w:ascii="標楷體" w:eastAsia="標楷體" w:hAnsi="標楷體" w:cs="Times New Roman" w:hint="eastAsia"/>
          <w:szCs w:val="24"/>
        </w:rPr>
        <w:t>催收及清冊列管，</w:t>
      </w:r>
      <w:r w:rsidRPr="004928F7">
        <w:rPr>
          <w:rFonts w:ascii="標楷體" w:eastAsia="標楷體" w:hAnsi="標楷體" w:hint="eastAsia"/>
        </w:rPr>
        <w:t>第一次催收時間為教務處學生人數報部前1週，之後每月催收一次。</w:t>
      </w:r>
    </w:p>
    <w:p w:rsidR="00BF6D45" w:rsidRPr="004928F7" w:rsidRDefault="00BF6D45"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3.8.久懸帳上之催收款，是否積極清理。</w:t>
      </w:r>
    </w:p>
    <w:p w:rsidR="00BF6D45" w:rsidRPr="004928F7" w:rsidRDefault="00BF6D45"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3.9.學雜費休退學退費計算標準是否依</w:t>
      </w:r>
      <w:r w:rsidRPr="004928F7">
        <w:rPr>
          <w:rFonts w:ascii="標楷體" w:eastAsia="標楷體" w:hAnsi="標楷體" w:hint="eastAsia"/>
        </w:rPr>
        <w:t>專科以上學校學雜費收取辦法</w:t>
      </w:r>
      <w:r w:rsidRPr="004928F7">
        <w:rPr>
          <w:rFonts w:ascii="標楷體" w:eastAsia="標楷體" w:hAnsi="標楷體" w:cs="Times New Roman" w:hint="eastAsia"/>
          <w:szCs w:val="24"/>
        </w:rPr>
        <w:t>辦理。</w:t>
      </w:r>
    </w:p>
    <w:p w:rsidR="00BF6D45" w:rsidRPr="004928F7" w:rsidRDefault="00BF6D45" w:rsidP="00627306">
      <w:pPr>
        <w:autoSpaceDE w:val="0"/>
        <w:autoSpaceDN w:val="0"/>
        <w:spacing w:before="100" w:beforeAutospacing="1"/>
        <w:jc w:val="both"/>
        <w:textAlignment w:val="baseline"/>
        <w:rPr>
          <w:rFonts w:ascii="標楷體" w:eastAsia="標楷體" w:hAnsi="標楷體" w:cs="Times New Roman"/>
          <w:b/>
          <w:bCs/>
          <w:szCs w:val="24"/>
        </w:rPr>
      </w:pPr>
      <w:r w:rsidRPr="004928F7">
        <w:rPr>
          <w:rFonts w:ascii="標楷體" w:eastAsia="標楷體" w:hAnsi="標楷體" w:cs="Times New Roman" w:hint="eastAsia"/>
          <w:b/>
          <w:bCs/>
          <w:szCs w:val="24"/>
        </w:rPr>
        <w:t>4.使用表單：</w:t>
      </w:r>
    </w:p>
    <w:p w:rsidR="00BF6D45" w:rsidRPr="004928F7" w:rsidRDefault="00BF6D45"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4.1.學雜費（學分費）繳費單。</w:t>
      </w:r>
    </w:p>
    <w:p w:rsidR="00BF6D45" w:rsidRPr="004928F7" w:rsidRDefault="00BF6D45"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4.2.收入統計表。</w:t>
      </w:r>
    </w:p>
    <w:p w:rsidR="00BF6D45" w:rsidRPr="004928F7" w:rsidRDefault="00BF6D45"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4.3.學雜費銷帳繳費清冊。</w:t>
      </w:r>
    </w:p>
    <w:p w:rsidR="00BF6D45" w:rsidRPr="004928F7" w:rsidRDefault="00BF6D45"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4.4.註冊學生名單。</w:t>
      </w:r>
    </w:p>
    <w:p w:rsidR="00BF6D45" w:rsidRPr="004928F7" w:rsidRDefault="00BF6D45"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4.5.應收學雜費（學分費）清冊。</w:t>
      </w:r>
    </w:p>
    <w:p w:rsidR="00BF6D45" w:rsidRPr="004928F7" w:rsidRDefault="00BF6D45"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83"/>
        <w:gridCol w:w="1740"/>
        <w:gridCol w:w="1174"/>
        <w:gridCol w:w="1231"/>
        <w:gridCol w:w="1238"/>
      </w:tblGrid>
      <w:tr w:rsidR="00BF6D45"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BF6D45" w:rsidRPr="004928F7" w:rsidRDefault="00BF6D45" w:rsidP="0062730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t>佛光大學內部控制文件</w:t>
            </w:r>
          </w:p>
        </w:tc>
      </w:tr>
      <w:tr w:rsidR="00BF6D45" w:rsidRPr="004928F7" w:rsidTr="00627306">
        <w:trPr>
          <w:jc w:val="center"/>
        </w:trPr>
        <w:tc>
          <w:tcPr>
            <w:tcW w:w="2244" w:type="pct"/>
            <w:tcBorders>
              <w:left w:val="single" w:sz="12" w:space="0" w:color="auto"/>
              <w:bottom w:val="single" w:sz="2" w:space="0" w:color="auto"/>
              <w:right w:val="single" w:sz="2" w:space="0" w:color="auto"/>
            </w:tcBorders>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91" w:type="pct"/>
            <w:tcBorders>
              <w:left w:val="single" w:sz="2" w:space="0" w:color="auto"/>
            </w:tcBorders>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01" w:type="pct"/>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30" w:type="pct"/>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634" w:type="pct"/>
            <w:tcBorders>
              <w:right w:val="single" w:sz="12" w:space="0" w:color="auto"/>
            </w:tcBorders>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BF6D45" w:rsidRPr="004928F7" w:rsidTr="00627306">
        <w:trPr>
          <w:trHeight w:val="663"/>
          <w:jc w:val="center"/>
        </w:trPr>
        <w:tc>
          <w:tcPr>
            <w:tcW w:w="2244" w:type="pct"/>
            <w:tcBorders>
              <w:top w:val="single" w:sz="2" w:space="0" w:color="auto"/>
              <w:left w:val="single" w:sz="12" w:space="0" w:color="auto"/>
              <w:bottom w:val="single" w:sz="12" w:space="0" w:color="auto"/>
              <w:right w:val="single" w:sz="2" w:space="0" w:color="auto"/>
            </w:tcBorders>
            <w:vAlign w:val="center"/>
          </w:tcPr>
          <w:p w:rsidR="00BF6D45" w:rsidRPr="004928F7" w:rsidRDefault="00BF6D45" w:rsidP="00627306">
            <w:pPr>
              <w:spacing w:line="400" w:lineRule="exact"/>
              <w:jc w:val="center"/>
              <w:rPr>
                <w:rFonts w:ascii="標楷體" w:eastAsia="標楷體" w:hAnsi="標楷體" w:cs="Times New Roman"/>
                <w:b/>
                <w:szCs w:val="24"/>
              </w:rPr>
            </w:pPr>
            <w:r w:rsidRPr="004928F7">
              <w:rPr>
                <w:rFonts w:ascii="標楷體" w:eastAsia="標楷體" w:hAnsi="標楷體" w:cs="Times New Roman" w:hint="eastAsia"/>
                <w:b/>
                <w:szCs w:val="24"/>
              </w:rPr>
              <w:t>學雜費收入與退費之管理及紀錄</w:t>
            </w:r>
          </w:p>
        </w:tc>
        <w:tc>
          <w:tcPr>
            <w:tcW w:w="891" w:type="pct"/>
            <w:tcBorders>
              <w:left w:val="single" w:sz="2" w:space="0" w:color="auto"/>
              <w:bottom w:val="single" w:sz="12" w:space="0" w:color="auto"/>
            </w:tcBorders>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會計室</w:t>
            </w:r>
          </w:p>
        </w:tc>
        <w:tc>
          <w:tcPr>
            <w:tcW w:w="601" w:type="pct"/>
            <w:tcBorders>
              <w:bottom w:val="single" w:sz="12" w:space="0" w:color="auto"/>
            </w:tcBorders>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1170-008</w:t>
            </w:r>
          </w:p>
        </w:tc>
        <w:tc>
          <w:tcPr>
            <w:tcW w:w="630" w:type="pct"/>
            <w:tcBorders>
              <w:bottom w:val="single" w:sz="12" w:space="0" w:color="auto"/>
            </w:tcBorders>
            <w:vAlign w:val="center"/>
          </w:tcPr>
          <w:p w:rsidR="00BF6D45" w:rsidRPr="0030742E" w:rsidRDefault="00BF6D45" w:rsidP="00627306">
            <w:pPr>
              <w:spacing w:line="0" w:lineRule="atLeast"/>
              <w:jc w:val="center"/>
              <w:rPr>
                <w:rFonts w:ascii="標楷體" w:eastAsia="標楷體" w:hAnsi="標楷體"/>
                <w:sz w:val="20"/>
                <w:szCs w:val="20"/>
              </w:rPr>
            </w:pPr>
            <w:r w:rsidRPr="0030742E">
              <w:rPr>
                <w:rFonts w:ascii="標楷體" w:eastAsia="標楷體" w:hAnsi="標楷體" w:hint="eastAsia"/>
                <w:sz w:val="20"/>
                <w:szCs w:val="20"/>
              </w:rPr>
              <w:t>0</w:t>
            </w:r>
            <w:r w:rsidRPr="0030742E">
              <w:rPr>
                <w:rFonts w:ascii="標楷體" w:eastAsia="標楷體" w:hAnsi="標楷體"/>
                <w:sz w:val="20"/>
                <w:szCs w:val="20"/>
              </w:rPr>
              <w:t>8/</w:t>
            </w:r>
          </w:p>
          <w:p w:rsidR="00BF6D45" w:rsidRPr="0030742E" w:rsidRDefault="00BF6D45" w:rsidP="00627306">
            <w:pPr>
              <w:spacing w:line="0" w:lineRule="atLeast"/>
              <w:jc w:val="center"/>
              <w:rPr>
                <w:rFonts w:ascii="標楷體" w:eastAsia="標楷體" w:hAnsi="標楷體"/>
                <w:sz w:val="20"/>
                <w:szCs w:val="20"/>
              </w:rPr>
            </w:pPr>
            <w:r>
              <w:rPr>
                <w:rFonts w:ascii="標楷體" w:eastAsia="標楷體" w:hAnsi="標楷體" w:hint="eastAsia"/>
                <w:sz w:val="20"/>
                <w:szCs w:val="20"/>
              </w:rPr>
              <w:t>111.12</w:t>
            </w:r>
            <w:r w:rsidRPr="0030742E">
              <w:rPr>
                <w:rFonts w:ascii="標楷體" w:eastAsia="標楷體" w:hAnsi="標楷體" w:hint="eastAsia"/>
                <w:sz w:val="20"/>
                <w:szCs w:val="20"/>
              </w:rPr>
              <w:t>.</w:t>
            </w:r>
            <w:r>
              <w:rPr>
                <w:rFonts w:ascii="標楷體" w:eastAsia="標楷體" w:hAnsi="標楷體" w:hint="eastAsia"/>
                <w:sz w:val="20"/>
                <w:szCs w:val="20"/>
              </w:rPr>
              <w:t>28</w:t>
            </w:r>
          </w:p>
        </w:tc>
        <w:tc>
          <w:tcPr>
            <w:tcW w:w="634" w:type="pct"/>
            <w:tcBorders>
              <w:bottom w:val="single" w:sz="12" w:space="0" w:color="auto"/>
              <w:right w:val="single" w:sz="12" w:space="0" w:color="auto"/>
            </w:tcBorders>
            <w:vAlign w:val="center"/>
          </w:tcPr>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4</w:t>
            </w:r>
            <w:r w:rsidRPr="004928F7">
              <w:rPr>
                <w:rFonts w:ascii="標楷體" w:eastAsia="標楷體" w:hAnsi="標楷體"/>
                <w:sz w:val="20"/>
                <w:szCs w:val="20"/>
              </w:rPr>
              <w:t>頁/</w:t>
            </w:r>
          </w:p>
          <w:p w:rsidR="00BF6D45" w:rsidRPr="004928F7" w:rsidRDefault="00BF6D4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4</w:t>
            </w:r>
            <w:r w:rsidRPr="004928F7">
              <w:rPr>
                <w:rFonts w:ascii="標楷體" w:eastAsia="標楷體" w:hAnsi="標楷體"/>
                <w:sz w:val="20"/>
                <w:szCs w:val="20"/>
              </w:rPr>
              <w:t>頁</w:t>
            </w:r>
          </w:p>
        </w:tc>
      </w:tr>
    </w:tbl>
    <w:p w:rsidR="00BF6D45" w:rsidRPr="004928F7" w:rsidRDefault="00BF6D45" w:rsidP="00FF7BA8">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BF6D45" w:rsidRPr="004928F7" w:rsidRDefault="00BF6D45" w:rsidP="00627306">
      <w:pPr>
        <w:autoSpaceDE w:val="0"/>
        <w:autoSpaceDN w:val="0"/>
        <w:spacing w:before="100" w:beforeAutospacing="1"/>
        <w:jc w:val="both"/>
        <w:textAlignment w:val="baseline"/>
        <w:rPr>
          <w:rFonts w:ascii="標楷體" w:eastAsia="標楷體" w:hAnsi="標楷體" w:cs="Times New Roman"/>
          <w:b/>
          <w:bCs/>
          <w:szCs w:val="24"/>
        </w:rPr>
      </w:pPr>
      <w:r w:rsidRPr="004928F7">
        <w:rPr>
          <w:rFonts w:ascii="標楷體" w:eastAsia="標楷體" w:hAnsi="標楷體" w:cs="Times New Roman" w:hint="eastAsia"/>
          <w:b/>
          <w:bCs/>
          <w:szCs w:val="24"/>
        </w:rPr>
        <w:t>5.依據及相關文件：</w:t>
      </w:r>
    </w:p>
    <w:p w:rsidR="00BF6D45" w:rsidRPr="004928F7" w:rsidRDefault="00BF6D45"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5.1.佛光大學學生註冊須知。</w:t>
      </w:r>
    </w:p>
    <w:p w:rsidR="00BF6D45" w:rsidRPr="004928F7" w:rsidRDefault="00BF6D45" w:rsidP="00627306">
      <w:pPr>
        <w:tabs>
          <w:tab w:val="left" w:pos="960"/>
        </w:tabs>
        <w:adjustRightInd w:val="0"/>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5.2.佛光大學學則。</w:t>
      </w:r>
    </w:p>
    <w:p w:rsidR="00BF6D45" w:rsidRPr="004928F7" w:rsidRDefault="00BF6D45" w:rsidP="00627306">
      <w:pPr>
        <w:widowControl/>
        <w:tabs>
          <w:tab w:val="left" w:pos="960"/>
        </w:tabs>
        <w:adjustRightInd w:val="0"/>
        <w:ind w:leftChars="100" w:left="720" w:hangingChars="200" w:hanging="480"/>
        <w:jc w:val="both"/>
        <w:textAlignment w:val="baseline"/>
        <w:rPr>
          <w:rFonts w:ascii="標楷體" w:eastAsia="標楷體" w:hAnsi="標楷體" w:cs="Times New Roman"/>
          <w:b/>
          <w:szCs w:val="24"/>
        </w:rPr>
      </w:pPr>
      <w:r w:rsidRPr="004928F7">
        <w:rPr>
          <w:rFonts w:ascii="標楷體" w:eastAsia="標楷體" w:hAnsi="標楷體" w:cs="Times New Roman" w:hint="eastAsia"/>
          <w:szCs w:val="24"/>
        </w:rPr>
        <w:t>5.3.</w:t>
      </w:r>
      <w:r w:rsidRPr="004928F7">
        <w:rPr>
          <w:rFonts w:ascii="標楷體" w:eastAsia="標楷體" w:hAnsi="標楷體" w:hint="eastAsia"/>
        </w:rPr>
        <w:t>專科以上學校學雜費收取辦法（106.4.19）之第15條辦理。</w:t>
      </w:r>
    </w:p>
    <w:p w:rsidR="00BF6D45" w:rsidRPr="004928F7" w:rsidRDefault="00BF6D45" w:rsidP="004D6CA7">
      <w:pPr>
        <w:tabs>
          <w:tab w:val="left" w:pos="960"/>
        </w:tabs>
        <w:adjustRightInd w:val="0"/>
        <w:jc w:val="both"/>
        <w:textAlignment w:val="baseline"/>
      </w:pPr>
      <w:r w:rsidRPr="004928F7">
        <w:rPr>
          <w:rFonts w:ascii="標楷體" w:eastAsia="標楷體" w:hAnsi="標楷體"/>
        </w:rPr>
        <w:br w:type="page"/>
      </w:r>
    </w:p>
    <w:p w:rsidR="00BF6D45" w:rsidRDefault="00BF6D45" w:rsidP="00253AB2">
      <w:pPr>
        <w:sectPr w:rsidR="00BF6D45" w:rsidSect="0001362A">
          <w:type w:val="continuous"/>
          <w:pgSz w:w="11906" w:h="16838"/>
          <w:pgMar w:top="1134" w:right="1134" w:bottom="1134" w:left="1134" w:header="851" w:footer="851" w:gutter="0"/>
          <w:pgNumType w:start="1"/>
          <w:cols w:space="425"/>
          <w:docGrid w:type="lines" w:linePitch="360"/>
        </w:sectPr>
      </w:pPr>
    </w:p>
    <w:p w:rsidR="00CC0045" w:rsidRDefault="00CC0045"/>
    <w:sectPr w:rsidR="00CC0045">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45"/>
    <w:rsid w:val="00BF6D45"/>
    <w:rsid w:val="00CC00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BF6D45"/>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BF6D45"/>
    <w:rPr>
      <w:rFonts w:asciiTheme="majorHAnsi" w:eastAsiaTheme="majorEastAsia" w:hAnsiTheme="majorHAnsi" w:cstheme="majorBidi"/>
      <w:b/>
      <w:bCs/>
      <w:sz w:val="36"/>
      <w:szCs w:val="36"/>
    </w:rPr>
  </w:style>
  <w:style w:type="character" w:styleId="a3">
    <w:name w:val="Hyperlink"/>
    <w:basedOn w:val="a0"/>
    <w:uiPriority w:val="99"/>
    <w:unhideWhenUsed/>
    <w:rsid w:val="00BF6D45"/>
    <w:rPr>
      <w:color w:val="0563C1" w:themeColor="hyperlink"/>
      <w:u w:val="single"/>
    </w:rPr>
  </w:style>
  <w:style w:type="paragraph" w:customStyle="1" w:styleId="31">
    <w:name w:val="標題3"/>
    <w:basedOn w:val="3"/>
    <w:next w:val="3"/>
    <w:link w:val="32"/>
    <w:qFormat/>
    <w:rsid w:val="00BF6D45"/>
    <w:pPr>
      <w:spacing w:line="0" w:lineRule="atLeast"/>
      <w:jc w:val="both"/>
    </w:pPr>
    <w:rPr>
      <w:rFonts w:ascii="標楷體" w:eastAsia="標楷體" w:hAnsi="標楷體"/>
      <w:sz w:val="28"/>
      <w:szCs w:val="28"/>
    </w:rPr>
  </w:style>
  <w:style w:type="character" w:customStyle="1" w:styleId="32">
    <w:name w:val="標題3 字元"/>
    <w:basedOn w:val="a0"/>
    <w:link w:val="31"/>
    <w:rsid w:val="00BF6D45"/>
    <w:rPr>
      <w:rFonts w:ascii="標楷體" w:eastAsia="標楷體" w:hAnsi="標楷體"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Drawing.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451</Words>
  <Characters>2577</Characters>
  <Application>Microsoft Office Word</Application>
  <DocSecurity>0</DocSecurity>
  <Lines>21</Lines>
  <Paragraphs>6</Paragraphs>
  <ScaleCrop>false</ScaleCrop>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2024-04-02T07:11:00Z</dcterms:created>
</cp:coreProperties>
</file>