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A14" w:rsidRPr="004928F7" w:rsidRDefault="00186A14" w:rsidP="00253AB2">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225"/>
        <w:gridCol w:w="4837"/>
        <w:gridCol w:w="1381"/>
        <w:gridCol w:w="1106"/>
        <w:gridCol w:w="1359"/>
      </w:tblGrid>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預算與決算之編製，財務與非財務資訊之揭露—預算與決算之編製作業"/>
        <w:tc>
          <w:tcPr>
            <w:tcW w:w="2441" w:type="pct"/>
            <w:vAlign w:val="center"/>
          </w:tcPr>
          <w:p w:rsidR="00186A14" w:rsidRPr="004928F7" w:rsidRDefault="00186A14" w:rsidP="00627306">
            <w:pPr>
              <w:pStyle w:val="31"/>
            </w:pPr>
            <w:r w:rsidRPr="004928F7">
              <w:fldChar w:fldCharType="begin"/>
            </w:r>
            <w:r w:rsidRPr="004928F7">
              <w:instrText xml:space="preserve"> HYPERLINK  \l "</w:instrText>
            </w:r>
            <w:r w:rsidRPr="004928F7">
              <w:rPr>
                <w:rFonts w:hint="eastAsia"/>
              </w:rPr>
              <w:instrText>會計室</w:instrText>
            </w:r>
            <w:r w:rsidRPr="004928F7">
              <w:instrText xml:space="preserve">" </w:instrText>
            </w:r>
            <w:r w:rsidRPr="004928F7">
              <w:fldChar w:fldCharType="separate"/>
            </w:r>
            <w:bookmarkStart w:id="1" w:name="_Toc99130272"/>
            <w:bookmarkStart w:id="2" w:name="_Toc161926625"/>
            <w:r w:rsidRPr="004928F7">
              <w:rPr>
                <w:rStyle w:val="a3"/>
                <w:rFonts w:hint="eastAsia"/>
              </w:rPr>
              <w:t>1170-0</w:t>
            </w:r>
            <w:r w:rsidRPr="004928F7">
              <w:rPr>
                <w:rStyle w:val="a3"/>
              </w:rPr>
              <w:t>0</w:t>
            </w:r>
            <w:r w:rsidRPr="004928F7">
              <w:rPr>
                <w:rStyle w:val="a3"/>
                <w:rFonts w:hint="eastAsia"/>
              </w:rPr>
              <w:t>7-</w:t>
            </w:r>
            <w:r w:rsidRPr="004928F7">
              <w:rPr>
                <w:rStyle w:val="a3"/>
              </w:rPr>
              <w:t>1</w:t>
            </w:r>
            <w:r w:rsidRPr="004928F7">
              <w:rPr>
                <w:rStyle w:val="a3"/>
                <w:rFonts w:hint="eastAsia"/>
              </w:rPr>
              <w:t>預算與決算之編製，財務與非財務資訊之揭露</w:t>
            </w:r>
            <w:r>
              <w:rPr>
                <w:rStyle w:val="a3"/>
                <w:rFonts w:hint="eastAsia"/>
              </w:rPr>
              <w:t>-</w:t>
            </w:r>
            <w:r w:rsidRPr="004928F7">
              <w:rPr>
                <w:rStyle w:val="a3"/>
                <w:rFonts w:hint="eastAsia"/>
              </w:rPr>
              <w:t>預算與決算之編製作業</w:t>
            </w:r>
            <w:bookmarkEnd w:id="0"/>
            <w:bookmarkEnd w:id="1"/>
            <w:bookmarkEnd w:id="2"/>
            <w:r w:rsidRPr="004928F7">
              <w:fldChar w:fldCharType="end"/>
            </w:r>
          </w:p>
        </w:tc>
        <w:tc>
          <w:tcPr>
            <w:tcW w:w="697"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44" w:type="pct"/>
            <w:gridSpan w:val="2"/>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會計室</w:t>
            </w: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41"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97"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8"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86" w:type="pct"/>
            <w:vAlign w:val="center"/>
          </w:tcPr>
          <w:p w:rsidR="00186A14" w:rsidRPr="004928F7" w:rsidRDefault="00186A14"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41" w:type="pct"/>
          </w:tcPr>
          <w:p w:rsidR="00186A14" w:rsidRPr="004928F7" w:rsidRDefault="00186A14" w:rsidP="00627306">
            <w:pPr>
              <w:spacing w:line="0" w:lineRule="atLeast"/>
              <w:rPr>
                <w:rFonts w:ascii="標楷體" w:eastAsia="標楷體" w:hAnsi="標楷體"/>
              </w:rPr>
            </w:pPr>
            <w:r w:rsidRPr="004928F7">
              <w:rPr>
                <w:rFonts w:ascii="標楷體" w:eastAsia="標楷體" w:hAnsi="標楷體" w:hint="eastAsia"/>
              </w:rPr>
              <w:t>新訂</w:t>
            </w: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釋妙暘</w:t>
            </w:r>
          </w:p>
        </w:tc>
        <w:tc>
          <w:tcPr>
            <w:tcW w:w="686" w:type="pct"/>
            <w:vAlign w:val="center"/>
          </w:tcPr>
          <w:p w:rsidR="00186A14" w:rsidRPr="004928F7" w:rsidRDefault="00186A14" w:rsidP="00627306">
            <w:pPr>
              <w:spacing w:line="0" w:lineRule="atLeast"/>
              <w:jc w:val="center"/>
              <w:rPr>
                <w:rFonts w:ascii="標楷體" w:eastAsia="標楷體" w:hAnsi="標楷體"/>
              </w:rPr>
            </w:pP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41" w:type="pct"/>
          </w:tcPr>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1.修訂原因：預算編列辦法，原經校長核定即可，現改經預算委員會審議通過，及全校預算不需提送校務發展委員會，故刪掉。</w:t>
            </w:r>
          </w:p>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186A14" w:rsidRPr="004928F7" w:rsidRDefault="00186A14" w:rsidP="00627306">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（1）</w:t>
            </w:r>
            <w:r w:rsidRPr="004928F7">
              <w:rPr>
                <w:rFonts w:ascii="標楷體" w:eastAsia="標楷體" w:hAnsi="標楷體" w:hint="eastAsia"/>
              </w:rPr>
              <w:t>流程圖作業流程變更。</w:t>
            </w:r>
          </w:p>
          <w:p w:rsidR="00186A14" w:rsidRPr="004928F7" w:rsidRDefault="00186A14" w:rsidP="00627306">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（2）</w:t>
            </w:r>
            <w:r w:rsidRPr="004928F7">
              <w:rPr>
                <w:rFonts w:ascii="標楷體" w:eastAsia="標楷體" w:hAnsi="標楷體" w:hint="eastAsia"/>
              </w:rPr>
              <w:t>作業程序修改2.6.1.、2.6.2.、2.6.5.。</w:t>
            </w:r>
          </w:p>
          <w:p w:rsidR="00186A14" w:rsidRPr="004928F7" w:rsidRDefault="00186A14" w:rsidP="00627306">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（3）</w:t>
            </w:r>
            <w:r w:rsidRPr="004928F7">
              <w:rPr>
                <w:rFonts w:ascii="標楷體" w:eastAsia="標楷體" w:hAnsi="標楷體" w:hint="eastAsia"/>
              </w:rPr>
              <w:t>控制重點新增3.1.及修改3.4.。</w:t>
            </w: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101.5月</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686" w:type="pct"/>
            <w:vAlign w:val="center"/>
          </w:tcPr>
          <w:p w:rsidR="00186A14" w:rsidRPr="004928F7" w:rsidRDefault="00186A14" w:rsidP="00627306">
            <w:pPr>
              <w:spacing w:line="0" w:lineRule="atLeast"/>
              <w:jc w:val="center"/>
              <w:rPr>
                <w:rFonts w:ascii="標楷體" w:eastAsia="標楷體" w:hAnsi="標楷體"/>
              </w:rPr>
            </w:pP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41" w:type="pct"/>
          </w:tcPr>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1.修訂原因：外部法規註記年月日。</w:t>
            </w:r>
          </w:p>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2.修正處：依據及相關文件修改5.1.-5.4.及5.5.。</w:t>
            </w: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呂怡靜</w:t>
            </w:r>
          </w:p>
        </w:tc>
        <w:tc>
          <w:tcPr>
            <w:tcW w:w="686" w:type="pct"/>
            <w:vAlign w:val="center"/>
          </w:tcPr>
          <w:p w:rsidR="00186A14" w:rsidRPr="004928F7" w:rsidRDefault="00186A14" w:rsidP="00627306">
            <w:pPr>
              <w:spacing w:line="0" w:lineRule="atLeast"/>
              <w:jc w:val="center"/>
              <w:rPr>
                <w:rFonts w:ascii="標楷體" w:eastAsia="標楷體" w:hAnsi="標楷體"/>
              </w:rPr>
            </w:pP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41" w:type="pct"/>
          </w:tcPr>
          <w:p w:rsidR="00186A14" w:rsidRPr="004928F7" w:rsidRDefault="00186A14"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w:t>
            </w:r>
            <w:r w:rsidRPr="004928F7">
              <w:rPr>
                <w:rFonts w:ascii="標楷體" w:eastAsia="標楷體" w:hAnsi="標楷體" w:hint="eastAsia"/>
              </w:rPr>
              <w:t>訂</w:t>
            </w:r>
            <w:r w:rsidRPr="004928F7">
              <w:rPr>
                <w:rFonts w:ascii="標楷體" w:eastAsia="標楷體" w:hAnsi="標楷體" w:cs="Times New Roman" w:hint="eastAsia"/>
                <w:szCs w:val="24"/>
              </w:rPr>
              <w:t>原因：配合新版內控格式修正流程圖。</w:t>
            </w:r>
          </w:p>
          <w:p w:rsidR="00186A14" w:rsidRPr="004928F7" w:rsidRDefault="00186A14"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2.修正處：流程圖。</w:t>
            </w:r>
          </w:p>
          <w:p w:rsidR="00186A14" w:rsidRPr="004928F7" w:rsidRDefault="00186A14" w:rsidP="00627306">
            <w:pPr>
              <w:spacing w:line="0" w:lineRule="atLeast"/>
              <w:rPr>
                <w:rFonts w:ascii="標楷體" w:eastAsia="標楷體" w:hAnsi="標楷體"/>
              </w:rPr>
            </w:pP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rPr>
              <w:t>劉叔欣</w:t>
            </w:r>
          </w:p>
        </w:tc>
        <w:tc>
          <w:tcPr>
            <w:tcW w:w="686" w:type="pct"/>
            <w:vAlign w:val="center"/>
          </w:tcPr>
          <w:p w:rsidR="00186A14" w:rsidRPr="004928F7" w:rsidRDefault="00186A14" w:rsidP="00627306">
            <w:pPr>
              <w:spacing w:line="0" w:lineRule="atLeast"/>
              <w:jc w:val="center"/>
              <w:rPr>
                <w:rFonts w:ascii="標楷體" w:eastAsia="標楷體" w:hAnsi="標楷體"/>
              </w:rPr>
            </w:pP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41" w:type="pct"/>
          </w:tcPr>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1.修訂原因：因控制重點3.9.與3.5.雷同故修正之。</w:t>
            </w:r>
          </w:p>
          <w:p w:rsidR="00186A14" w:rsidRPr="004928F7" w:rsidRDefault="00186A14"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186A14" w:rsidRPr="004928F7" w:rsidRDefault="00186A14"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186A14" w:rsidRPr="004928F7" w:rsidRDefault="00186A14"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w:t>
            </w:r>
            <w:r w:rsidRPr="004928F7">
              <w:rPr>
                <w:rFonts w:ascii="標楷體" w:eastAsia="標楷體" w:hAnsi="標楷體" w:cs="Times New Roman" w:hint="eastAsia"/>
                <w:szCs w:val="24"/>
              </w:rPr>
              <w:t>控制重點刪除3.9.，並順修序號。</w:t>
            </w: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108.10月</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李珮雯</w:t>
            </w:r>
          </w:p>
        </w:tc>
        <w:tc>
          <w:tcPr>
            <w:tcW w:w="686" w:type="pct"/>
            <w:vAlign w:val="center"/>
          </w:tcPr>
          <w:p w:rsidR="00186A14" w:rsidRPr="004928F7" w:rsidRDefault="00186A14" w:rsidP="00627306">
            <w:pPr>
              <w:spacing w:line="0" w:lineRule="atLeast"/>
              <w:jc w:val="center"/>
              <w:rPr>
                <w:rFonts w:ascii="標楷體" w:eastAsia="標楷體" w:hAnsi="標楷體"/>
              </w:rPr>
            </w:pPr>
          </w:p>
        </w:tc>
      </w:tr>
      <w:tr w:rsidR="00186A14" w:rsidRPr="004928F7" w:rsidTr="00627306">
        <w:trPr>
          <w:jc w:val="center"/>
        </w:trPr>
        <w:tc>
          <w:tcPr>
            <w:tcW w:w="61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441" w:type="pct"/>
          </w:tcPr>
          <w:p w:rsidR="00186A14" w:rsidRPr="004928F7" w:rsidRDefault="00186A14" w:rsidP="00186A14">
            <w:pPr>
              <w:pStyle w:val="a4"/>
              <w:numPr>
                <w:ilvl w:val="0"/>
                <w:numId w:val="4"/>
              </w:numPr>
              <w:spacing w:line="0" w:lineRule="atLeast"/>
              <w:ind w:leftChars="0"/>
              <w:rPr>
                <w:rFonts w:ascii="標楷體" w:eastAsia="標楷體" w:hAnsi="標楷體"/>
              </w:rPr>
            </w:pPr>
            <w:r w:rsidRPr="004928F7">
              <w:rPr>
                <w:rFonts w:ascii="標楷體" w:eastAsia="標楷體" w:hAnsi="標楷體" w:hint="eastAsia"/>
              </w:rPr>
              <w:t>修訂原因：</w:t>
            </w:r>
          </w:p>
          <w:p w:rsidR="00186A14" w:rsidRPr="004928F7" w:rsidRDefault="00186A14" w:rsidP="00627306">
            <w:pPr>
              <w:pStyle w:val="a4"/>
              <w:spacing w:line="0" w:lineRule="atLeast"/>
              <w:ind w:leftChars="0" w:left="360"/>
              <w:rPr>
                <w:rFonts w:ascii="標楷體" w:eastAsia="標楷體" w:hAnsi="標楷體"/>
              </w:rPr>
            </w:pPr>
            <w:r w:rsidRPr="004928F7">
              <w:rPr>
                <w:rFonts w:ascii="標楷體" w:eastAsia="標楷體" w:hAnsi="標楷體" w:hint="eastAsia"/>
              </w:rPr>
              <w:t>（1）依實際作業修正。</w:t>
            </w:r>
          </w:p>
          <w:p w:rsidR="00186A14" w:rsidRPr="004928F7" w:rsidRDefault="00186A14" w:rsidP="00627306">
            <w:pPr>
              <w:pStyle w:val="a4"/>
              <w:spacing w:line="0" w:lineRule="atLeast"/>
              <w:ind w:leftChars="0" w:left="360"/>
              <w:rPr>
                <w:rFonts w:ascii="標楷體" w:eastAsia="標楷體" w:hAnsi="標楷體"/>
              </w:rPr>
            </w:pPr>
            <w:r w:rsidRPr="004928F7">
              <w:rPr>
                <w:rFonts w:ascii="標楷體" w:eastAsia="標楷體" w:hAnsi="標楷體" w:hint="eastAsia"/>
              </w:rPr>
              <w:t>（2）配合教育部決算公告相關規定。</w:t>
            </w:r>
          </w:p>
          <w:p w:rsidR="00186A14" w:rsidRPr="004928F7" w:rsidRDefault="00186A14" w:rsidP="00627306">
            <w:pPr>
              <w:spacing w:line="0" w:lineRule="atLeast"/>
              <w:rPr>
                <w:rFonts w:ascii="標楷體" w:eastAsia="標楷體" w:hAnsi="標楷體"/>
              </w:rPr>
            </w:pPr>
            <w:r w:rsidRPr="004928F7">
              <w:rPr>
                <w:rFonts w:ascii="標楷體" w:eastAsia="標楷體" w:hAnsi="標楷體" w:hint="eastAsia"/>
              </w:rPr>
              <w:t>2.修正處：</w:t>
            </w:r>
          </w:p>
          <w:p w:rsidR="00186A14" w:rsidRPr="004928F7" w:rsidRDefault="00186A14" w:rsidP="00627306">
            <w:pPr>
              <w:spacing w:line="0" w:lineRule="atLeast"/>
              <w:ind w:leftChars="109" w:left="546" w:hanging="284"/>
              <w:rPr>
                <w:rFonts w:ascii="標楷體" w:eastAsia="標楷體" w:hAnsi="標楷體"/>
              </w:rPr>
            </w:pPr>
            <w:r w:rsidRPr="004928F7">
              <w:rPr>
                <w:rFonts w:ascii="標楷體" w:eastAsia="標楷體" w:hAnsi="標楷體" w:hint="eastAsia"/>
              </w:rPr>
              <w:t xml:space="preserve"> （1）2.6.1與2.6.5與3.4修正文字及流程 圖。</w:t>
            </w:r>
          </w:p>
          <w:p w:rsidR="00186A14" w:rsidRPr="004928F7" w:rsidRDefault="00186A14" w:rsidP="00627306">
            <w:pPr>
              <w:spacing w:line="0" w:lineRule="atLeast"/>
              <w:ind w:firstLineChars="167" w:firstLine="401"/>
              <w:rPr>
                <w:rFonts w:ascii="標楷體" w:eastAsia="標楷體" w:hAnsi="標楷體"/>
              </w:rPr>
            </w:pPr>
            <w:r w:rsidRPr="004928F7">
              <w:rPr>
                <w:rFonts w:ascii="標楷體" w:eastAsia="標楷體" w:hAnsi="標楷體" w:hint="eastAsia"/>
              </w:rPr>
              <w:t>（</w:t>
            </w:r>
            <w:r w:rsidRPr="004928F7">
              <w:rPr>
                <w:rFonts w:ascii="標楷體" w:eastAsia="標楷體" w:hAnsi="標楷體"/>
              </w:rPr>
              <w:t>2</w:t>
            </w:r>
            <w:r w:rsidRPr="004928F7">
              <w:rPr>
                <w:rFonts w:ascii="標楷體" w:eastAsia="標楷體" w:hAnsi="標楷體" w:hint="eastAsia"/>
              </w:rPr>
              <w:t>）2.7.6文字修正。</w:t>
            </w:r>
          </w:p>
          <w:p w:rsidR="00186A14" w:rsidRPr="004928F7" w:rsidRDefault="00186A14" w:rsidP="00627306">
            <w:pPr>
              <w:spacing w:line="0" w:lineRule="atLeast"/>
              <w:ind w:firstLineChars="167" w:firstLine="401"/>
              <w:rPr>
                <w:rFonts w:ascii="標楷體" w:eastAsia="標楷體" w:hAnsi="標楷體"/>
              </w:rPr>
            </w:pPr>
            <w:r w:rsidRPr="004928F7">
              <w:rPr>
                <w:rFonts w:ascii="標楷體" w:eastAsia="標楷體" w:hAnsi="標楷體" w:hint="eastAsia"/>
              </w:rPr>
              <w:t>（3）5.6文字修改。</w:t>
            </w:r>
          </w:p>
        </w:tc>
        <w:tc>
          <w:tcPr>
            <w:tcW w:w="697"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111.</w:t>
            </w:r>
            <w:r w:rsidRPr="004928F7">
              <w:rPr>
                <w:rFonts w:ascii="標楷體" w:eastAsia="標楷體" w:hAnsi="標楷體"/>
              </w:rPr>
              <w:t>0</w:t>
            </w:r>
            <w:r w:rsidRPr="004928F7">
              <w:rPr>
                <w:rFonts w:ascii="標楷體" w:eastAsia="標楷體" w:hAnsi="標楷體" w:hint="eastAsia"/>
              </w:rPr>
              <w:t>1.</w:t>
            </w:r>
            <w:r w:rsidRPr="004928F7">
              <w:rPr>
                <w:rFonts w:ascii="標楷體" w:eastAsia="標楷體" w:hAnsi="標楷體"/>
              </w:rPr>
              <w:t>12</w:t>
            </w:r>
          </w:p>
        </w:tc>
        <w:tc>
          <w:tcPr>
            <w:tcW w:w="558"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呂怡靜</w:t>
            </w:r>
          </w:p>
        </w:tc>
        <w:tc>
          <w:tcPr>
            <w:tcW w:w="686" w:type="pct"/>
            <w:vAlign w:val="center"/>
          </w:tcPr>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111.01.12</w:t>
            </w:r>
          </w:p>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110-2</w:t>
            </w:r>
          </w:p>
          <w:p w:rsidR="00186A14" w:rsidRPr="004928F7" w:rsidRDefault="00186A14"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r w:rsidR="00186A14" w:rsidRPr="004928F7" w:rsidTr="00627306">
        <w:trPr>
          <w:jc w:val="center"/>
        </w:trPr>
        <w:tc>
          <w:tcPr>
            <w:tcW w:w="618" w:type="pct"/>
            <w:vAlign w:val="center"/>
          </w:tcPr>
          <w:p w:rsidR="00186A14" w:rsidRPr="003056C8" w:rsidRDefault="00186A14" w:rsidP="00627306">
            <w:pPr>
              <w:spacing w:line="0" w:lineRule="atLeast"/>
              <w:jc w:val="center"/>
              <w:rPr>
                <w:rFonts w:ascii="標楷體" w:eastAsia="標楷體" w:hAnsi="標楷體"/>
              </w:rPr>
            </w:pPr>
            <w:r w:rsidRPr="003056C8">
              <w:rPr>
                <w:rFonts w:ascii="標楷體" w:eastAsia="標楷體" w:hAnsi="標楷體" w:hint="eastAsia"/>
              </w:rPr>
              <w:t>7</w:t>
            </w:r>
          </w:p>
        </w:tc>
        <w:tc>
          <w:tcPr>
            <w:tcW w:w="2441" w:type="pct"/>
          </w:tcPr>
          <w:p w:rsidR="00186A14" w:rsidRPr="003056C8" w:rsidRDefault="00186A14" w:rsidP="00186A14">
            <w:pPr>
              <w:pStyle w:val="a4"/>
              <w:numPr>
                <w:ilvl w:val="0"/>
                <w:numId w:val="6"/>
              </w:numPr>
              <w:spacing w:line="0" w:lineRule="atLeast"/>
              <w:ind w:leftChars="0"/>
              <w:rPr>
                <w:rFonts w:ascii="標楷體" w:eastAsia="標楷體" w:hAnsi="標楷體"/>
              </w:rPr>
            </w:pPr>
            <w:r w:rsidRPr="003056C8">
              <w:rPr>
                <w:rFonts w:ascii="標楷體" w:eastAsia="標楷體" w:hAnsi="標楷體" w:hint="eastAsia"/>
              </w:rPr>
              <w:t>修訂原因:依現況修正</w:t>
            </w:r>
          </w:p>
          <w:p w:rsidR="00186A14" w:rsidRPr="003056C8" w:rsidRDefault="00186A14" w:rsidP="00186A14">
            <w:pPr>
              <w:pStyle w:val="a4"/>
              <w:numPr>
                <w:ilvl w:val="0"/>
                <w:numId w:val="6"/>
              </w:numPr>
              <w:spacing w:line="0" w:lineRule="atLeast"/>
              <w:ind w:leftChars="0"/>
              <w:rPr>
                <w:rFonts w:ascii="標楷體" w:eastAsia="標楷體" w:hAnsi="標楷體"/>
              </w:rPr>
            </w:pPr>
            <w:r w:rsidRPr="003056C8">
              <w:rPr>
                <w:rFonts w:ascii="標楷體" w:eastAsia="標楷體" w:hAnsi="標楷體" w:hint="eastAsia"/>
              </w:rPr>
              <w:t>修正處:</w:t>
            </w:r>
          </w:p>
          <w:p w:rsidR="00186A14" w:rsidRPr="003056C8" w:rsidRDefault="00186A14" w:rsidP="00186A14">
            <w:pPr>
              <w:pStyle w:val="a4"/>
              <w:numPr>
                <w:ilvl w:val="0"/>
                <w:numId w:val="7"/>
              </w:numPr>
              <w:spacing w:line="0" w:lineRule="atLeast"/>
              <w:ind w:leftChars="0"/>
              <w:rPr>
                <w:rFonts w:ascii="標楷體" w:eastAsia="標楷體" w:hAnsi="標楷體"/>
              </w:rPr>
            </w:pPr>
            <w:r w:rsidRPr="003056C8">
              <w:rPr>
                <w:rFonts w:ascii="標楷體" w:eastAsia="標楷體" w:hAnsi="標楷體" w:hint="eastAsia"/>
              </w:rPr>
              <w:t>作業程序:</w:t>
            </w:r>
            <w:r w:rsidRPr="003056C8">
              <w:rPr>
                <w:rFonts w:ascii="標楷體" w:eastAsia="標楷體" w:hAnsi="標楷體"/>
              </w:rPr>
              <w:t>2.2</w:t>
            </w:r>
            <w:r w:rsidRPr="003056C8">
              <w:rPr>
                <w:rFonts w:ascii="標楷體" w:eastAsia="標楷體" w:hAnsi="標楷體" w:hint="eastAsia"/>
              </w:rPr>
              <w:t>、2.7.1、、2.7.</w:t>
            </w:r>
            <w:r w:rsidRPr="003056C8">
              <w:rPr>
                <w:rFonts w:ascii="標楷體" w:eastAsia="標楷體" w:hAnsi="標楷體"/>
              </w:rPr>
              <w:t>2</w:t>
            </w:r>
            <w:r w:rsidRPr="003056C8">
              <w:rPr>
                <w:rFonts w:ascii="標楷體" w:eastAsia="標楷體" w:hAnsi="標楷體" w:hint="eastAsia"/>
              </w:rPr>
              <w:t>、2.7.</w:t>
            </w:r>
            <w:r w:rsidRPr="003056C8">
              <w:rPr>
                <w:rFonts w:ascii="標楷體" w:eastAsia="標楷體" w:hAnsi="標楷體"/>
              </w:rPr>
              <w:t>3</w:t>
            </w:r>
            <w:r w:rsidRPr="003056C8">
              <w:rPr>
                <w:rFonts w:ascii="標楷體" w:eastAsia="標楷體" w:hAnsi="標楷體" w:hint="eastAsia"/>
              </w:rPr>
              <w:t>、2.7.5</w:t>
            </w:r>
          </w:p>
          <w:p w:rsidR="00186A14" w:rsidRPr="003056C8" w:rsidRDefault="00186A14" w:rsidP="00186A14">
            <w:pPr>
              <w:pStyle w:val="a4"/>
              <w:numPr>
                <w:ilvl w:val="0"/>
                <w:numId w:val="7"/>
              </w:numPr>
              <w:spacing w:line="0" w:lineRule="atLeast"/>
              <w:ind w:leftChars="0"/>
              <w:rPr>
                <w:rFonts w:ascii="標楷體" w:eastAsia="標楷體" w:hAnsi="標楷體"/>
              </w:rPr>
            </w:pPr>
            <w:r w:rsidRPr="003056C8">
              <w:rPr>
                <w:rFonts w:ascii="標楷體" w:eastAsia="標楷體" w:hAnsi="標楷體" w:hint="eastAsia"/>
              </w:rPr>
              <w:t>控制重點: 3.9、3.10、3.11</w:t>
            </w:r>
          </w:p>
          <w:p w:rsidR="00186A14" w:rsidRPr="003056C8" w:rsidRDefault="00186A14" w:rsidP="00186A14">
            <w:pPr>
              <w:pStyle w:val="a4"/>
              <w:numPr>
                <w:ilvl w:val="0"/>
                <w:numId w:val="7"/>
              </w:numPr>
              <w:spacing w:line="0" w:lineRule="atLeast"/>
              <w:ind w:leftChars="0"/>
              <w:rPr>
                <w:rFonts w:ascii="標楷體" w:eastAsia="標楷體" w:hAnsi="標楷體"/>
              </w:rPr>
            </w:pPr>
            <w:r w:rsidRPr="003056C8">
              <w:rPr>
                <w:rFonts w:ascii="標楷體" w:eastAsia="標楷體" w:hAnsi="標楷體" w:hint="eastAsia"/>
              </w:rPr>
              <w:t>依據及相關文件:5.1、5.4、5.7</w:t>
            </w:r>
          </w:p>
        </w:tc>
        <w:tc>
          <w:tcPr>
            <w:tcW w:w="697" w:type="pct"/>
            <w:vAlign w:val="center"/>
          </w:tcPr>
          <w:p w:rsidR="00186A14" w:rsidRPr="003056C8" w:rsidRDefault="00186A14" w:rsidP="00627306">
            <w:pPr>
              <w:spacing w:line="0" w:lineRule="atLeast"/>
              <w:jc w:val="center"/>
              <w:rPr>
                <w:rFonts w:ascii="標楷體" w:eastAsia="標楷體" w:hAnsi="標楷體"/>
              </w:rPr>
            </w:pPr>
            <w:r w:rsidRPr="003056C8">
              <w:rPr>
                <w:rFonts w:ascii="標楷體" w:eastAsia="標楷體" w:hAnsi="標楷體" w:hint="eastAsia"/>
              </w:rPr>
              <w:t>111.9月</w:t>
            </w:r>
          </w:p>
        </w:tc>
        <w:tc>
          <w:tcPr>
            <w:tcW w:w="558" w:type="pct"/>
            <w:vAlign w:val="center"/>
          </w:tcPr>
          <w:p w:rsidR="00186A14" w:rsidRPr="003056C8" w:rsidRDefault="00186A14" w:rsidP="00627306">
            <w:pPr>
              <w:spacing w:line="0" w:lineRule="atLeast"/>
              <w:jc w:val="center"/>
              <w:rPr>
                <w:rFonts w:ascii="標楷體" w:eastAsia="標楷體" w:hAnsi="標楷體"/>
              </w:rPr>
            </w:pPr>
            <w:r w:rsidRPr="003056C8">
              <w:rPr>
                <w:rFonts w:ascii="標楷體" w:eastAsia="標楷體" w:hAnsi="標楷體" w:hint="eastAsia"/>
              </w:rPr>
              <w:t>呂怡靜</w:t>
            </w:r>
          </w:p>
        </w:tc>
        <w:tc>
          <w:tcPr>
            <w:tcW w:w="686" w:type="pct"/>
            <w:vAlign w:val="center"/>
          </w:tcPr>
          <w:p w:rsidR="00186A14" w:rsidRPr="003056C8" w:rsidRDefault="00186A14" w:rsidP="0024410F">
            <w:pPr>
              <w:spacing w:line="0" w:lineRule="atLeast"/>
              <w:jc w:val="center"/>
              <w:rPr>
                <w:rFonts w:ascii="標楷體" w:eastAsia="標楷體" w:hAnsi="標楷體" w:cs="Times New Roman"/>
              </w:rPr>
            </w:pPr>
            <w:r w:rsidRPr="003056C8">
              <w:rPr>
                <w:rFonts w:ascii="標楷體" w:eastAsia="標楷體" w:hAnsi="標楷體" w:cs="Times New Roman"/>
              </w:rPr>
              <w:t>111.12.28</w:t>
            </w:r>
          </w:p>
          <w:p w:rsidR="00186A14" w:rsidRPr="003056C8" w:rsidRDefault="00186A14" w:rsidP="0024410F">
            <w:pPr>
              <w:spacing w:line="0" w:lineRule="atLeast"/>
              <w:jc w:val="center"/>
              <w:rPr>
                <w:rFonts w:ascii="標楷體" w:eastAsia="標楷體" w:hAnsi="標楷體" w:cs="Times New Roman"/>
              </w:rPr>
            </w:pPr>
            <w:r w:rsidRPr="003056C8">
              <w:rPr>
                <w:rFonts w:ascii="標楷體" w:eastAsia="標楷體" w:hAnsi="標楷體" w:cs="Times New Roman" w:hint="eastAsia"/>
              </w:rPr>
              <w:t>111-3</w:t>
            </w:r>
          </w:p>
          <w:p w:rsidR="00186A14" w:rsidRPr="003056C8" w:rsidRDefault="00186A14" w:rsidP="00627306">
            <w:pPr>
              <w:spacing w:line="0" w:lineRule="atLeast"/>
              <w:jc w:val="center"/>
              <w:rPr>
                <w:rFonts w:ascii="標楷體" w:eastAsia="標楷體" w:hAnsi="標楷體"/>
              </w:rPr>
            </w:pPr>
            <w:r w:rsidRPr="003056C8">
              <w:rPr>
                <w:rFonts w:ascii="標楷體" w:eastAsia="標楷體" w:hAnsi="標楷體" w:cs="Times New Roman" w:hint="eastAsia"/>
              </w:rPr>
              <w:t>內控會議通過</w:t>
            </w:r>
          </w:p>
        </w:tc>
      </w:tr>
      <w:tr w:rsidR="00186A14" w:rsidRPr="004928F7" w:rsidTr="00627306">
        <w:trPr>
          <w:jc w:val="center"/>
        </w:trPr>
        <w:tc>
          <w:tcPr>
            <w:tcW w:w="618" w:type="pct"/>
            <w:vAlign w:val="center"/>
          </w:tcPr>
          <w:p w:rsidR="00186A14" w:rsidRPr="003056C8" w:rsidRDefault="00186A14" w:rsidP="000949EF">
            <w:pPr>
              <w:spacing w:line="0" w:lineRule="atLeast"/>
              <w:jc w:val="center"/>
              <w:rPr>
                <w:rFonts w:ascii="標楷體" w:eastAsia="標楷體" w:hAnsi="標楷體"/>
              </w:rPr>
            </w:pPr>
            <w:r w:rsidRPr="003056C8">
              <w:rPr>
                <w:rFonts w:ascii="標楷體" w:eastAsia="標楷體" w:hAnsi="標楷體" w:hint="eastAsia"/>
                <w:color w:val="FF0000"/>
              </w:rPr>
              <w:t>8</w:t>
            </w:r>
          </w:p>
        </w:tc>
        <w:tc>
          <w:tcPr>
            <w:tcW w:w="2441" w:type="pct"/>
          </w:tcPr>
          <w:p w:rsidR="00186A14" w:rsidRPr="003056C8" w:rsidRDefault="00186A14" w:rsidP="000949EF">
            <w:pPr>
              <w:spacing w:line="0" w:lineRule="atLeast"/>
              <w:jc w:val="both"/>
              <w:rPr>
                <w:rFonts w:ascii="標楷體" w:eastAsia="標楷體" w:hAnsi="標楷體" w:cs="Times New Roman"/>
                <w:color w:val="FF0000"/>
                <w:szCs w:val="24"/>
              </w:rPr>
            </w:pPr>
            <w:r w:rsidRPr="003056C8">
              <w:rPr>
                <w:rFonts w:ascii="標楷體" w:eastAsia="標楷體" w:hAnsi="標楷體" w:cs="Times New Roman" w:hint="eastAsia"/>
                <w:color w:val="FF0000"/>
                <w:szCs w:val="24"/>
              </w:rPr>
              <w:t>1</w:t>
            </w:r>
            <w:r w:rsidRPr="003056C8">
              <w:rPr>
                <w:rFonts w:ascii="標楷體" w:eastAsia="標楷體" w:hAnsi="標楷體" w:cs="Times New Roman"/>
                <w:color w:val="FF0000"/>
                <w:szCs w:val="24"/>
              </w:rPr>
              <w:t>.</w:t>
            </w:r>
            <w:r w:rsidRPr="003056C8">
              <w:rPr>
                <w:rFonts w:ascii="標楷體" w:eastAsia="標楷體" w:hAnsi="標楷體" w:cs="Times New Roman" w:hint="eastAsia"/>
                <w:color w:val="FF0000"/>
                <w:szCs w:val="24"/>
              </w:rPr>
              <w:t>修正原因：依1</w:t>
            </w:r>
            <w:r w:rsidRPr="003056C8">
              <w:rPr>
                <w:rFonts w:ascii="標楷體" w:eastAsia="標楷體" w:hAnsi="標楷體" w:cs="Times New Roman"/>
                <w:color w:val="FF0000"/>
                <w:szCs w:val="24"/>
              </w:rPr>
              <w:t>11</w:t>
            </w:r>
            <w:r w:rsidRPr="003056C8">
              <w:rPr>
                <w:rFonts w:ascii="標楷體" w:eastAsia="標楷體" w:hAnsi="標楷體" w:cs="Times New Roman" w:hint="eastAsia"/>
                <w:color w:val="FF0000"/>
                <w:szCs w:val="24"/>
              </w:rPr>
              <w:t>學年度內稽查核意見修改文字</w:t>
            </w:r>
          </w:p>
          <w:p w:rsidR="00186A14" w:rsidRDefault="00186A14" w:rsidP="00107056">
            <w:pPr>
              <w:spacing w:line="0" w:lineRule="atLeast"/>
              <w:ind w:left="240" w:hangingChars="100" w:hanging="240"/>
              <w:jc w:val="both"/>
              <w:rPr>
                <w:rFonts w:ascii="標楷體" w:eastAsia="標楷體" w:hAnsi="標楷體" w:cs="Times New Roman"/>
                <w:color w:val="FF0000"/>
                <w:szCs w:val="24"/>
              </w:rPr>
            </w:pPr>
            <w:r w:rsidRPr="003056C8">
              <w:rPr>
                <w:rFonts w:ascii="標楷體" w:eastAsia="標楷體" w:hAnsi="標楷體" w:cs="Times New Roman" w:hint="eastAsia"/>
                <w:color w:val="FF0000"/>
                <w:szCs w:val="24"/>
              </w:rPr>
              <w:t>2</w:t>
            </w:r>
            <w:r w:rsidRPr="003056C8">
              <w:rPr>
                <w:rFonts w:ascii="標楷體" w:eastAsia="標楷體" w:hAnsi="標楷體" w:cs="Times New Roman"/>
                <w:color w:val="FF0000"/>
                <w:szCs w:val="24"/>
              </w:rPr>
              <w:t>.</w:t>
            </w:r>
            <w:r w:rsidRPr="003056C8">
              <w:rPr>
                <w:rFonts w:ascii="標楷體" w:eastAsia="標楷體" w:hAnsi="標楷體" w:cs="Times New Roman" w:hint="eastAsia"/>
                <w:color w:val="FF0000"/>
                <w:szCs w:val="24"/>
              </w:rPr>
              <w:t>修正處:</w:t>
            </w:r>
            <w:r>
              <w:rPr>
                <w:rFonts w:ascii="標楷體" w:eastAsia="標楷體" w:hAnsi="標楷體" w:cs="Times New Roman"/>
                <w:color w:val="FF0000"/>
                <w:szCs w:val="24"/>
              </w:rPr>
              <w:t xml:space="preserve"> </w:t>
            </w:r>
          </w:p>
          <w:p w:rsidR="00186A14" w:rsidRPr="003056C8" w:rsidRDefault="00186A14" w:rsidP="00107056">
            <w:pPr>
              <w:spacing w:line="0" w:lineRule="atLeast"/>
              <w:ind w:left="240" w:hangingChars="100" w:hanging="240"/>
              <w:jc w:val="both"/>
              <w:rPr>
                <w:rFonts w:ascii="標楷體" w:eastAsia="標楷體" w:hAnsi="標楷體" w:cs="Times New Roman"/>
                <w:color w:val="FF0000"/>
                <w:szCs w:val="24"/>
              </w:rPr>
            </w:pPr>
            <w:r w:rsidRPr="003056C8">
              <w:rPr>
                <w:rFonts w:ascii="標楷體" w:eastAsia="標楷體" w:hAnsi="標楷體" w:cs="Times New Roman"/>
                <w:color w:val="FF0000"/>
                <w:szCs w:val="24"/>
              </w:rPr>
              <w:t>(1)</w:t>
            </w:r>
            <w:r w:rsidRPr="003056C8">
              <w:rPr>
                <w:rFonts w:ascii="標楷體" w:eastAsia="標楷體" w:hAnsi="標楷體" w:cs="Times New Roman" w:hint="eastAsia"/>
                <w:color w:val="FF0000"/>
                <w:szCs w:val="24"/>
              </w:rPr>
              <w:t>2</w:t>
            </w:r>
            <w:r w:rsidRPr="003056C8">
              <w:rPr>
                <w:rFonts w:ascii="標楷體" w:eastAsia="標楷體" w:hAnsi="標楷體" w:cs="Times New Roman"/>
                <w:color w:val="FF0000"/>
                <w:szCs w:val="24"/>
              </w:rPr>
              <w:t>.6.1</w:t>
            </w:r>
            <w:r w:rsidRPr="003056C8">
              <w:rPr>
                <w:rFonts w:ascii="標楷體" w:eastAsia="標楷體" w:hAnsi="標楷體" w:cs="Times New Roman" w:hint="eastAsia"/>
                <w:color w:val="FF0000"/>
                <w:szCs w:val="24"/>
              </w:rPr>
              <w:t>預算編列:增加報學校法人備查文字，修改流程圖及作業程序文字</w:t>
            </w:r>
          </w:p>
          <w:p w:rsidR="00186A14" w:rsidRDefault="00186A14" w:rsidP="00107056">
            <w:pPr>
              <w:spacing w:line="0" w:lineRule="atLeast"/>
              <w:ind w:left="240" w:hangingChars="100" w:hanging="240"/>
              <w:rPr>
                <w:rFonts w:ascii="標楷體" w:eastAsia="標楷體" w:hAnsi="標楷體" w:cs="Times New Roman"/>
                <w:color w:val="FF0000"/>
                <w:szCs w:val="24"/>
              </w:rPr>
            </w:pPr>
            <w:r w:rsidRPr="003056C8">
              <w:rPr>
                <w:rFonts w:ascii="標楷體" w:eastAsia="標楷體" w:hAnsi="標楷體"/>
                <w:color w:val="FF0000"/>
              </w:rPr>
              <w:t>(2)</w:t>
            </w:r>
            <w:r w:rsidRPr="003056C8">
              <w:rPr>
                <w:rFonts w:ascii="標楷體" w:eastAsia="標楷體" w:hAnsi="標楷體" w:hint="eastAsia"/>
                <w:color w:val="FF0000"/>
              </w:rPr>
              <w:t>2</w:t>
            </w:r>
            <w:r w:rsidRPr="003056C8">
              <w:rPr>
                <w:rFonts w:ascii="標楷體" w:eastAsia="標楷體" w:hAnsi="標楷體"/>
                <w:color w:val="FF0000"/>
              </w:rPr>
              <w:t>.7.4</w:t>
            </w:r>
            <w:r w:rsidRPr="003056C8">
              <w:rPr>
                <w:rFonts w:ascii="標楷體" w:eastAsia="標楷體" w:hAnsi="標楷體" w:hint="eastAsia"/>
                <w:color w:val="FF0000"/>
              </w:rPr>
              <w:t>決算</w:t>
            </w:r>
            <w:r w:rsidRPr="003056C8">
              <w:rPr>
                <w:rFonts w:ascii="標楷體" w:eastAsia="標楷體" w:hAnsi="標楷體" w:cs="Times New Roman" w:hint="eastAsia"/>
                <w:color w:val="FF0000"/>
                <w:szCs w:val="24"/>
              </w:rPr>
              <w:t>編列: 增加報學校法人備查文字，修改流程圖及作業程序文字</w:t>
            </w:r>
          </w:p>
          <w:p w:rsidR="00186A14" w:rsidRPr="003056C8" w:rsidRDefault="00186A14" w:rsidP="00107056">
            <w:pPr>
              <w:spacing w:line="0" w:lineRule="atLeast"/>
              <w:ind w:left="240" w:hangingChars="100" w:hanging="240"/>
              <w:rPr>
                <w:rFonts w:ascii="標楷體" w:eastAsia="標楷體" w:hAnsi="標楷體"/>
              </w:rPr>
            </w:pPr>
            <w:r w:rsidRPr="003056C8">
              <w:rPr>
                <w:rFonts w:ascii="標楷體" w:eastAsia="標楷體" w:hAnsi="標楷體"/>
                <w:color w:val="FF0000"/>
              </w:rPr>
              <w:t>(3)</w:t>
            </w:r>
            <w:r w:rsidRPr="003056C8">
              <w:rPr>
                <w:rFonts w:ascii="標楷體" w:eastAsia="標楷體" w:hAnsi="標楷體" w:hint="eastAsia"/>
                <w:color w:val="FF0000"/>
              </w:rPr>
              <w:t>依據及相關文件：5</w:t>
            </w:r>
            <w:r w:rsidRPr="003056C8">
              <w:rPr>
                <w:rFonts w:ascii="標楷體" w:eastAsia="標楷體" w:hAnsi="標楷體"/>
                <w:color w:val="FF0000"/>
              </w:rPr>
              <w:t>.1</w:t>
            </w:r>
            <w:r w:rsidRPr="003056C8">
              <w:rPr>
                <w:rFonts w:ascii="標楷體" w:eastAsia="標楷體" w:hAnsi="標楷體" w:hint="eastAsia"/>
                <w:color w:val="FF0000"/>
              </w:rPr>
              <w:t>修改法規日期</w:t>
            </w:r>
          </w:p>
        </w:tc>
        <w:tc>
          <w:tcPr>
            <w:tcW w:w="697" w:type="pct"/>
            <w:vAlign w:val="center"/>
          </w:tcPr>
          <w:p w:rsidR="00186A14" w:rsidRPr="003056C8" w:rsidRDefault="00186A14" w:rsidP="000949EF">
            <w:pPr>
              <w:spacing w:line="0" w:lineRule="atLeast"/>
              <w:jc w:val="center"/>
              <w:rPr>
                <w:rFonts w:ascii="標楷體" w:eastAsia="標楷體" w:hAnsi="標楷體"/>
              </w:rPr>
            </w:pPr>
            <w:r w:rsidRPr="003056C8">
              <w:rPr>
                <w:rFonts w:ascii="標楷體" w:eastAsia="標楷體" w:hAnsi="標楷體" w:hint="eastAsia"/>
                <w:color w:val="FF0000"/>
              </w:rPr>
              <w:t>1</w:t>
            </w:r>
            <w:r w:rsidRPr="003056C8">
              <w:rPr>
                <w:rFonts w:ascii="標楷體" w:eastAsia="標楷體" w:hAnsi="標楷體"/>
                <w:color w:val="FF0000"/>
              </w:rPr>
              <w:t>12.9</w:t>
            </w:r>
            <w:r w:rsidRPr="003056C8">
              <w:rPr>
                <w:rFonts w:ascii="標楷體" w:eastAsia="標楷體" w:hAnsi="標楷體" w:hint="eastAsia"/>
                <w:color w:val="FF0000"/>
              </w:rPr>
              <w:t>月</w:t>
            </w:r>
          </w:p>
        </w:tc>
        <w:tc>
          <w:tcPr>
            <w:tcW w:w="558" w:type="pct"/>
            <w:vAlign w:val="center"/>
          </w:tcPr>
          <w:p w:rsidR="00186A14" w:rsidRPr="003056C8" w:rsidRDefault="00186A14" w:rsidP="000949EF">
            <w:pPr>
              <w:spacing w:line="0" w:lineRule="atLeast"/>
              <w:jc w:val="center"/>
              <w:rPr>
                <w:rFonts w:ascii="標楷體" w:eastAsia="標楷體" w:hAnsi="標楷體"/>
              </w:rPr>
            </w:pPr>
            <w:r w:rsidRPr="003056C8">
              <w:rPr>
                <w:rFonts w:ascii="標楷體" w:eastAsia="標楷體" w:hAnsi="標楷體" w:hint="eastAsia"/>
                <w:color w:val="FF0000"/>
              </w:rPr>
              <w:t>吳玉梅</w:t>
            </w:r>
          </w:p>
        </w:tc>
        <w:tc>
          <w:tcPr>
            <w:tcW w:w="686" w:type="pct"/>
            <w:vAlign w:val="center"/>
          </w:tcPr>
          <w:p w:rsidR="00186A14" w:rsidRPr="00F5203F" w:rsidRDefault="00186A14"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color w:val="FF0000"/>
              </w:rPr>
              <w:t>113.1.3</w:t>
            </w:r>
          </w:p>
          <w:p w:rsidR="00186A14" w:rsidRPr="00F5203F" w:rsidRDefault="00186A14"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hint="eastAsia"/>
                <w:color w:val="FF0000"/>
              </w:rPr>
              <w:t>11</w:t>
            </w:r>
            <w:r w:rsidRPr="00F5203F">
              <w:rPr>
                <w:rFonts w:ascii="標楷體" w:eastAsia="標楷體" w:hAnsi="標楷體" w:cs="Times New Roman"/>
                <w:color w:val="FF0000"/>
              </w:rPr>
              <w:t>2</w:t>
            </w:r>
            <w:r w:rsidRPr="00F5203F">
              <w:rPr>
                <w:rFonts w:ascii="標楷體" w:eastAsia="標楷體" w:hAnsi="標楷體" w:cs="Times New Roman" w:hint="eastAsia"/>
                <w:color w:val="FF0000"/>
              </w:rPr>
              <w:t>-</w:t>
            </w:r>
            <w:r w:rsidRPr="00F5203F">
              <w:rPr>
                <w:rFonts w:ascii="標楷體" w:eastAsia="標楷體" w:hAnsi="標楷體" w:cs="Times New Roman"/>
                <w:color w:val="FF0000"/>
              </w:rPr>
              <w:t>2</w:t>
            </w:r>
          </w:p>
          <w:p w:rsidR="00186A14" w:rsidRPr="003056C8" w:rsidRDefault="00186A14" w:rsidP="00F5203F">
            <w:pPr>
              <w:spacing w:line="0" w:lineRule="atLeast"/>
              <w:jc w:val="center"/>
              <w:rPr>
                <w:rFonts w:ascii="標楷體" w:eastAsia="標楷體" w:hAnsi="標楷體" w:cs="Times New Roman"/>
              </w:rPr>
            </w:pPr>
            <w:r w:rsidRPr="00F5203F">
              <w:rPr>
                <w:rFonts w:ascii="標楷體" w:eastAsia="標楷體" w:hAnsi="標楷體" w:cs="Times New Roman" w:hint="eastAsia"/>
                <w:color w:val="FF0000"/>
              </w:rPr>
              <w:t>內控會議通過</w:t>
            </w:r>
          </w:p>
        </w:tc>
      </w:tr>
    </w:tbl>
    <w:p w:rsidR="00186A14" w:rsidRPr="004928F7" w:rsidRDefault="00186A14"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186A14" w:rsidRDefault="00186A14" w:rsidP="00627306">
      <w:pPr>
        <w:widowControl/>
        <w:jc w:val="right"/>
        <w:rPr>
          <w:rFonts w:ascii="標楷體" w:eastAsia="標楷體" w:hAnsi="標楷體"/>
        </w:rPr>
      </w:pPr>
    </w:p>
    <w:p w:rsidR="00186A14" w:rsidRPr="004928F7" w:rsidRDefault="00186A14" w:rsidP="00627306">
      <w:pPr>
        <w:widowControl/>
        <w:jc w:val="right"/>
        <w:rPr>
          <w:rFonts w:ascii="標楷體" w:eastAsia="標楷體" w:hAnsi="標楷體"/>
        </w:rPr>
      </w:pPr>
    </w:p>
    <w:p w:rsidR="00186A14" w:rsidRDefault="00186A14" w:rsidP="00627306">
      <w:pPr>
        <w:widowControl/>
        <w:jc w:val="right"/>
        <w:rPr>
          <w:rFonts w:ascii="標楷體" w:eastAsia="標楷體" w:hAnsi="標楷體"/>
        </w:rPr>
      </w:pPr>
    </w:p>
    <w:p w:rsidR="00186A14" w:rsidRPr="004928F7" w:rsidRDefault="00186A14" w:rsidP="00627306">
      <w:pPr>
        <w:widowControl/>
        <w:jc w:val="right"/>
        <w:rPr>
          <w:rFonts w:ascii="標楷體" w:eastAsia="標楷體" w:hAnsi="標楷體"/>
        </w:rPr>
      </w:pPr>
      <w:r w:rsidRPr="004928F7">
        <w:rPr>
          <w:rFonts w:ascii="標楷體" w:eastAsia="標楷體" w:hAnsi="標楷體"/>
          <w:noProof/>
          <w:color w:val="000000" w:themeColor="text1"/>
        </w:rPr>
        <mc:AlternateContent>
          <mc:Choice Requires="wps">
            <w:drawing>
              <wp:anchor distT="0" distB="0" distL="114300" distR="114300" simplePos="0" relativeHeight="251659264" behindDoc="0" locked="0" layoutInCell="1" allowOverlap="1" wp14:anchorId="315FB9AB" wp14:editId="4062A67E">
                <wp:simplePos x="0" y="0"/>
                <wp:positionH relativeFrom="column">
                  <wp:posOffset>4071041</wp:posOffset>
                </wp:positionH>
                <wp:positionV relativeFrom="page">
                  <wp:posOffset>9399435</wp:posOffset>
                </wp:positionV>
                <wp:extent cx="2057400" cy="571500"/>
                <wp:effectExtent l="0" t="0" r="0" b="0"/>
                <wp:wrapNone/>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sz w:val="16"/>
                                <w:szCs w:val="16"/>
                              </w:rPr>
                              <w:t>113.1.3</w:t>
                            </w:r>
                          </w:p>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FB9AB" id="_x0000_t202" coordsize="21600,21600" o:spt="202" path="m,l,21600r21600,l21600,xe">
                <v:stroke joinstyle="miter"/>
                <v:path gradientshapeok="t" o:connecttype="rect"/>
              </v:shapetype>
              <v:shape id="Text Box 2" o:spid="_x0000_s1026" type="#_x0000_t202" style="position:absolute;left:0;text-align:left;margin-left:320.55pt;margin-top:740.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" fillcolor="window" stroked="f" strokeweight="1pt">
                <v:textbox>
                  <w:txbxContent>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sz w:val="16"/>
                          <w:szCs w:val="16"/>
                        </w:rPr>
                        <w:t>113.1.3</w:t>
                      </w:r>
                    </w:p>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w10:wrap anchory="page"/>
              </v:shape>
            </w:pict>
          </mc:Fallback>
        </mc:AlternateContent>
      </w:r>
      <w:r>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186A14"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86A14" w:rsidRPr="004928F7" w:rsidRDefault="00186A14"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186A14" w:rsidRPr="004928F7" w:rsidTr="00627306">
        <w:trPr>
          <w:jc w:val="center"/>
        </w:trPr>
        <w:tc>
          <w:tcPr>
            <w:tcW w:w="2541" w:type="pct"/>
            <w:tcBorders>
              <w:left w:val="single" w:sz="12" w:space="0" w:color="auto"/>
              <w:bottom w:val="single" w:sz="2" w:space="0" w:color="auto"/>
              <w:right w:val="single" w:sz="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615" w:type="pct"/>
            <w:tcBorders>
              <w:left w:val="single" w:sz="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15" w:type="pct"/>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15" w:type="pct"/>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14" w:type="pct"/>
            <w:tcBorders>
              <w:right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186A14" w:rsidRPr="004928F7" w:rsidTr="00627306">
        <w:trPr>
          <w:trHeight w:val="663"/>
          <w:jc w:val="center"/>
        </w:trPr>
        <w:tc>
          <w:tcPr>
            <w:tcW w:w="2541" w:type="pct"/>
            <w:tcBorders>
              <w:top w:val="single" w:sz="2" w:space="0" w:color="auto"/>
              <w:left w:val="single" w:sz="12" w:space="0" w:color="auto"/>
              <w:bottom w:val="single" w:sz="12" w:space="0" w:color="auto"/>
              <w:right w:val="single" w:sz="2" w:space="0" w:color="auto"/>
            </w:tcBorders>
            <w:vAlign w:val="center"/>
          </w:tcPr>
          <w:p w:rsidR="00186A14" w:rsidRPr="004928F7" w:rsidRDefault="00186A14" w:rsidP="00627306">
            <w:pPr>
              <w:spacing w:line="0" w:lineRule="atLeast"/>
              <w:jc w:val="center"/>
              <w:rPr>
                <w:rFonts w:ascii="標楷體" w:eastAsia="標楷體" w:hAnsi="標楷體"/>
                <w:b/>
              </w:rPr>
            </w:pPr>
            <w:r w:rsidRPr="004928F7">
              <w:rPr>
                <w:rFonts w:ascii="標楷體" w:eastAsia="標楷體" w:hAnsi="標楷體"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15" w:type="pct"/>
            <w:tcBorders>
              <w:bottom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w:t>
            </w:r>
            <w:r w:rsidRPr="004928F7">
              <w:rPr>
                <w:rFonts w:ascii="標楷體" w:eastAsia="標楷體" w:hAnsi="標楷體"/>
                <w:sz w:val="20"/>
                <w:szCs w:val="20"/>
              </w:rPr>
              <w:t>0</w:t>
            </w:r>
            <w:r w:rsidRPr="004928F7">
              <w:rPr>
                <w:rFonts w:ascii="標楷體" w:eastAsia="標楷體" w:hAnsi="標楷體" w:hint="eastAsia"/>
                <w:sz w:val="20"/>
                <w:szCs w:val="20"/>
              </w:rPr>
              <w:t>7-1</w:t>
            </w:r>
          </w:p>
        </w:tc>
        <w:tc>
          <w:tcPr>
            <w:tcW w:w="615" w:type="pct"/>
            <w:tcBorders>
              <w:bottom w:val="single" w:sz="12" w:space="0" w:color="auto"/>
            </w:tcBorders>
            <w:vAlign w:val="center"/>
          </w:tcPr>
          <w:p w:rsidR="00186A14" w:rsidRPr="003056C8" w:rsidRDefault="00186A14" w:rsidP="00A600FA">
            <w:pPr>
              <w:spacing w:line="0" w:lineRule="atLeast"/>
              <w:jc w:val="center"/>
              <w:rPr>
                <w:rFonts w:ascii="標楷體" w:eastAsia="標楷體" w:hAnsi="標楷體"/>
                <w:color w:val="FF0000"/>
                <w:sz w:val="20"/>
                <w:szCs w:val="20"/>
              </w:rPr>
            </w:pPr>
            <w:r w:rsidRPr="003056C8">
              <w:rPr>
                <w:rFonts w:ascii="標楷體" w:eastAsia="標楷體" w:hAnsi="標楷體" w:hint="eastAsia"/>
                <w:color w:val="FF0000"/>
                <w:sz w:val="20"/>
                <w:szCs w:val="20"/>
              </w:rPr>
              <w:t>0</w:t>
            </w:r>
            <w:r w:rsidRPr="003056C8">
              <w:rPr>
                <w:rFonts w:ascii="標楷體" w:eastAsia="標楷體" w:hAnsi="標楷體"/>
                <w:color w:val="FF0000"/>
                <w:sz w:val="20"/>
                <w:szCs w:val="20"/>
              </w:rPr>
              <w:t>8/</w:t>
            </w:r>
          </w:p>
          <w:p w:rsidR="00186A14" w:rsidRPr="004928F7" w:rsidRDefault="00186A14" w:rsidP="00A600FA">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614" w:type="pct"/>
            <w:tcBorders>
              <w:bottom w:val="single" w:sz="12" w:space="0" w:color="auto"/>
              <w:right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186A14" w:rsidRPr="004928F7" w:rsidRDefault="00186A14"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186A14" w:rsidRPr="004928F7" w:rsidRDefault="00186A14" w:rsidP="00627306">
      <w:pPr>
        <w:adjustRightInd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w:t>
      </w:r>
      <w:r w:rsidRPr="004928F7">
        <w:rPr>
          <w:rFonts w:ascii="標楷體" w:eastAsia="標楷體" w:hAnsi="標楷體"/>
          <w:b/>
          <w:bCs/>
        </w:rPr>
        <w:t>.</w:t>
      </w:r>
      <w:r w:rsidRPr="004928F7">
        <w:rPr>
          <w:rFonts w:ascii="標楷體" w:eastAsia="標楷體" w:hAnsi="標楷體" w:hint="eastAsia"/>
          <w:b/>
          <w:bCs/>
        </w:rPr>
        <w:t>流程圖：</w:t>
      </w:r>
    </w:p>
    <w:p w:rsidR="00186A14" w:rsidRDefault="00186A14" w:rsidP="00627306">
      <w:pPr>
        <w:tabs>
          <w:tab w:val="left" w:pos="360"/>
        </w:tabs>
        <w:autoSpaceDE w:val="0"/>
        <w:autoSpaceDN w:val="0"/>
        <w:textAlignment w:val="baseline"/>
        <w:rPr>
          <w:rFonts w:ascii="標楷體" w:eastAsia="標楷體" w:hAnsi="標楷體"/>
        </w:rPr>
      </w:pPr>
      <w:r w:rsidRPr="006D7D73">
        <w:rPr>
          <w:rFonts w:ascii="標楷體" w:eastAsia="標楷體" w:hAnsi="標楷體"/>
        </w:rPr>
        <w:object w:dxaOrig="8715" w:dyaOrig="13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554.25pt" o:ole="">
            <v:imagedata r:id="rId5" o:title=""/>
          </v:shape>
          <o:OLEObject Type="Embed" ProgID="Visio.Drawing.11" ShapeID="_x0000_i1025" DrawAspect="Content" ObjectID="_1773579393" r:id="rId6"/>
        </w:object>
      </w:r>
    </w:p>
    <w:p w:rsidR="00186A14" w:rsidRPr="004928F7" w:rsidRDefault="00186A14" w:rsidP="00627306">
      <w:pPr>
        <w:tabs>
          <w:tab w:val="left" w:pos="360"/>
        </w:tabs>
        <w:autoSpaceDE w:val="0"/>
        <w:autoSpaceDN w:val="0"/>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786"/>
        <w:gridCol w:w="1203"/>
        <w:gridCol w:w="1205"/>
        <w:gridCol w:w="1203"/>
        <w:gridCol w:w="1369"/>
      </w:tblGrid>
      <w:tr w:rsidR="00186A14"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86A14" w:rsidRPr="004928F7" w:rsidRDefault="00186A14"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186A14" w:rsidRPr="004928F7" w:rsidTr="00627306">
        <w:trPr>
          <w:jc w:val="center"/>
        </w:trPr>
        <w:tc>
          <w:tcPr>
            <w:tcW w:w="2450" w:type="pct"/>
            <w:tcBorders>
              <w:left w:val="single" w:sz="12" w:space="0" w:color="auto"/>
              <w:bottom w:val="single" w:sz="2" w:space="0" w:color="auto"/>
              <w:right w:val="single" w:sz="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616" w:type="pct"/>
            <w:tcBorders>
              <w:left w:val="single" w:sz="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17" w:type="pct"/>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16" w:type="pct"/>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701" w:type="pct"/>
            <w:tcBorders>
              <w:right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186A14" w:rsidRPr="004928F7" w:rsidTr="00627306">
        <w:trPr>
          <w:trHeight w:val="663"/>
          <w:jc w:val="center"/>
        </w:trPr>
        <w:tc>
          <w:tcPr>
            <w:tcW w:w="2450" w:type="pct"/>
            <w:tcBorders>
              <w:top w:val="single" w:sz="2" w:space="0" w:color="auto"/>
              <w:left w:val="single" w:sz="12" w:space="0" w:color="auto"/>
              <w:bottom w:val="single" w:sz="12" w:space="0" w:color="auto"/>
              <w:right w:val="single" w:sz="2" w:space="0" w:color="auto"/>
            </w:tcBorders>
            <w:vAlign w:val="center"/>
          </w:tcPr>
          <w:p w:rsidR="00186A14" w:rsidRPr="004928F7" w:rsidRDefault="00186A14" w:rsidP="00627306">
            <w:pPr>
              <w:spacing w:line="0" w:lineRule="atLeast"/>
              <w:jc w:val="center"/>
              <w:rPr>
                <w:rFonts w:ascii="標楷體" w:eastAsia="標楷體" w:hAnsi="標楷體"/>
                <w:b/>
              </w:rPr>
            </w:pPr>
            <w:r w:rsidRPr="004928F7">
              <w:rPr>
                <w:rFonts w:ascii="標楷體" w:eastAsia="標楷體" w:hAnsi="標楷體" w:hint="eastAsia"/>
                <w:b/>
              </w:rPr>
              <w:t>預算與決算之編製，財務與非財務資訊之揭露預算與決算之編製作業</w:t>
            </w:r>
          </w:p>
        </w:tc>
        <w:tc>
          <w:tcPr>
            <w:tcW w:w="616" w:type="pct"/>
            <w:tcBorders>
              <w:left w:val="single" w:sz="2" w:space="0" w:color="auto"/>
              <w:bottom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17" w:type="pct"/>
            <w:tcBorders>
              <w:bottom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1170-007-1</w:t>
            </w:r>
          </w:p>
        </w:tc>
        <w:tc>
          <w:tcPr>
            <w:tcW w:w="616" w:type="pct"/>
            <w:tcBorders>
              <w:bottom w:val="single" w:sz="12" w:space="0" w:color="auto"/>
            </w:tcBorders>
            <w:vAlign w:val="center"/>
          </w:tcPr>
          <w:p w:rsidR="00186A14" w:rsidRPr="003056C8" w:rsidRDefault="00186A14" w:rsidP="00107056">
            <w:pPr>
              <w:spacing w:line="0" w:lineRule="atLeast"/>
              <w:jc w:val="center"/>
              <w:rPr>
                <w:rFonts w:ascii="標楷體" w:eastAsia="標楷體" w:hAnsi="標楷體"/>
                <w:color w:val="FF0000"/>
                <w:sz w:val="20"/>
                <w:szCs w:val="20"/>
              </w:rPr>
            </w:pPr>
            <w:r w:rsidRPr="003056C8">
              <w:rPr>
                <w:rFonts w:ascii="標楷體" w:eastAsia="標楷體" w:hAnsi="標楷體" w:hint="eastAsia"/>
                <w:color w:val="FF0000"/>
                <w:sz w:val="20"/>
                <w:szCs w:val="20"/>
              </w:rPr>
              <w:t>0</w:t>
            </w:r>
            <w:r w:rsidRPr="003056C8">
              <w:rPr>
                <w:rFonts w:ascii="標楷體" w:eastAsia="標楷體" w:hAnsi="標楷體"/>
                <w:color w:val="FF0000"/>
                <w:sz w:val="20"/>
                <w:szCs w:val="20"/>
              </w:rPr>
              <w:t>8/</w:t>
            </w:r>
          </w:p>
          <w:p w:rsidR="00186A14" w:rsidRPr="004928F7" w:rsidRDefault="00186A14" w:rsidP="00107056">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701" w:type="pct"/>
            <w:tcBorders>
              <w:bottom w:val="single" w:sz="12" w:space="0" w:color="auto"/>
              <w:right w:val="single" w:sz="12" w:space="0" w:color="auto"/>
            </w:tcBorders>
            <w:vAlign w:val="center"/>
          </w:tcPr>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第2頁/</w:t>
            </w:r>
          </w:p>
          <w:p w:rsidR="00186A14" w:rsidRPr="004928F7" w:rsidRDefault="00186A14"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186A14" w:rsidRPr="004928F7" w:rsidRDefault="00186A14"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186A14" w:rsidRPr="004928F7" w:rsidRDefault="00186A14"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本校會計年度，自每年8月1日開始，至次年7月31日，並以年度開始日之中華民國紀元年次為其會計年度名稱。</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本校會計事務之處理，依本校會計制度辦理，本校未規範詳盡之事項，則依「學校</w:t>
      </w:r>
      <w:r w:rsidRPr="000842A5">
        <w:rPr>
          <w:rFonts w:ascii="標楷體" w:eastAsia="標楷體" w:hAnsi="標楷體" w:hint="eastAsia"/>
        </w:rPr>
        <w:t>財團法人</w:t>
      </w:r>
      <w:r w:rsidRPr="000842A5">
        <w:rPr>
          <w:rFonts w:ascii="標楷體" w:eastAsia="標楷體" w:hAnsi="標楷體" w:hint="eastAsia"/>
          <w:szCs w:val="24"/>
          <w:shd w:val="clear" w:color="auto" w:fill="FFFFFF"/>
        </w:rPr>
        <w:t>及所設私立學校</w:t>
      </w:r>
      <w:r w:rsidRPr="004928F7">
        <w:rPr>
          <w:rFonts w:ascii="標楷體" w:eastAsia="標楷體" w:hAnsi="標楷體" w:hint="eastAsia"/>
        </w:rPr>
        <w:t>會計制度之一致規定」辦理。</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本校會計基礎採「權責發生基礎」。</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本校會計事務之處理，應列入會計制度中，並本前後一致之原則辦理。其有變更之必要者，應循修訂會計制度之規定程序辦理。</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本校之會計帳籍及報表，應以本國貨幣記載。</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預算編製：</w:t>
      </w:r>
    </w:p>
    <w:p w:rsidR="00186A14" w:rsidRPr="004928F7"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2.6.1.本校應於每一會計年度開始前，預估下一年度財務收支情形，擬編預算，經預算委員會、行政會議及校務會議通過後，提董事會議通過，於每年7月31日前</w:t>
      </w:r>
      <w:r w:rsidRPr="00B170FD">
        <w:rPr>
          <w:rFonts w:ascii="標楷體" w:eastAsia="標楷體" w:hAnsi="標楷體" w:hint="eastAsia"/>
          <w:color w:val="FF0000"/>
        </w:rPr>
        <w:t>分別函報學校法人及</w:t>
      </w:r>
      <w:r w:rsidRPr="004928F7">
        <w:rPr>
          <w:rFonts w:ascii="標楷體" w:eastAsia="標楷體" w:hAnsi="標楷體" w:hint="eastAsia"/>
        </w:rPr>
        <w:t>報學校主管機關備查。</w:t>
      </w:r>
    </w:p>
    <w:p w:rsidR="00186A14" w:rsidRPr="004928F7"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2.6.2.會計室草擬下學年預算編列原則，經預算委員會審議通過後，請各單位依據該原則編列下學年度預算。</w:t>
      </w:r>
    </w:p>
    <w:p w:rsidR="00186A14" w:rsidRPr="004928F7"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2.6.3.會計室收到各單位下學年度之「工作計畫暨預算表」及「計畫優先順序排列表」等報表，應執行下列審查工作：</w:t>
      </w:r>
    </w:p>
    <w:p w:rsidR="00186A14" w:rsidRPr="004928F7" w:rsidRDefault="00186A14" w:rsidP="00627306">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2.6.3.1.各單位編製預算科目是否與「各項會計科目預算編列要點」一致。</w:t>
      </w:r>
    </w:p>
    <w:p w:rsidR="00186A14" w:rsidRPr="004928F7" w:rsidRDefault="00186A14" w:rsidP="00627306">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2.6.3.2.各單位編製內容是否遵循預算分配原則及優先順序之規定。</w:t>
      </w:r>
    </w:p>
    <w:p w:rsidR="00186A14" w:rsidRPr="004928F7" w:rsidRDefault="00186A14" w:rsidP="00627306">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2.6.3.3.各單位之編製內容與當學年度作比較，是否有重大差異。有重大差異者，應分析差異原因及其合理性。</w:t>
      </w:r>
    </w:p>
    <w:p w:rsidR="00186A14" w:rsidRPr="004928F7" w:rsidRDefault="00186A14" w:rsidP="00627306">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2.6.3.4.不適當之項目或金額應建議調整，並與單位主管協調或溝通。</w:t>
      </w:r>
    </w:p>
    <w:p w:rsidR="00186A14" w:rsidRPr="004928F7" w:rsidRDefault="00186A14" w:rsidP="00627306">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2.6.3.5.會計室與單位主管無法達成協議之部份彙集於審查意見。</w:t>
      </w:r>
    </w:p>
    <w:p w:rsidR="00186A14" w:rsidRPr="004928F7"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2.6.4.會計室彙整各單位預算資料連同審查意見。</w:t>
      </w:r>
    </w:p>
    <w:p w:rsidR="00186A14" w:rsidRPr="004928F7"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2.6.5.會計室依科目別整合各單位調整後之預算明細，編列全校「學年度概算計畫說明」資料，提經預算委員會、行政會議及校務會議通過，再提送董事會審議通過，陳教育部核備。</w:t>
      </w:r>
    </w:p>
    <w:p w:rsidR="00186A14" w:rsidRPr="004928F7" w:rsidRDefault="00186A14" w:rsidP="00627306">
      <w:pPr>
        <w:ind w:leftChars="300" w:left="1440" w:hangingChars="300" w:hanging="720"/>
        <w:jc w:val="both"/>
        <w:rPr>
          <w:rFonts w:ascii="標楷體" w:eastAsia="標楷體" w:hAnsi="標楷體"/>
          <w:bCs/>
        </w:rPr>
      </w:pPr>
      <w:r w:rsidRPr="004928F7">
        <w:rPr>
          <w:rFonts w:ascii="標楷體" w:eastAsia="標楷體" w:hAnsi="標楷體" w:hint="eastAsia"/>
          <w:bCs/>
        </w:rPr>
        <w:t>2.6.6.本</w:t>
      </w:r>
      <w:r w:rsidRPr="004928F7">
        <w:rPr>
          <w:rFonts w:ascii="標楷體" w:eastAsia="標楷體" w:hAnsi="標楷體"/>
          <w:bCs/>
        </w:rPr>
        <w:t>校</w:t>
      </w:r>
      <w:r w:rsidRPr="004928F7">
        <w:rPr>
          <w:rFonts w:ascii="標楷體" w:eastAsia="標楷體" w:hAnsi="標楷體" w:hint="eastAsia"/>
          <w:bCs/>
        </w:rPr>
        <w:t>學年度</w:t>
      </w:r>
      <w:r w:rsidRPr="004928F7">
        <w:rPr>
          <w:rFonts w:ascii="標楷體" w:eastAsia="標楷體" w:hAnsi="標楷體"/>
          <w:bCs/>
        </w:rPr>
        <w:t>預算編列</w:t>
      </w:r>
      <w:r w:rsidRPr="004928F7">
        <w:rPr>
          <w:rFonts w:ascii="標楷體" w:eastAsia="標楷體" w:hAnsi="標楷體" w:hint="eastAsia"/>
          <w:bCs/>
        </w:rPr>
        <w:t>資料，</w:t>
      </w:r>
      <w:r w:rsidRPr="004928F7">
        <w:rPr>
          <w:rFonts w:ascii="標楷體" w:eastAsia="標楷體" w:hAnsi="標楷體"/>
          <w:bCs/>
        </w:rPr>
        <w:t>應</w:t>
      </w:r>
      <w:r w:rsidRPr="004928F7">
        <w:rPr>
          <w:rFonts w:ascii="標楷體" w:eastAsia="標楷體" w:hAnsi="標楷體" w:hint="eastAsia"/>
          <w:bCs/>
        </w:rPr>
        <w:t>公告</w:t>
      </w:r>
      <w:r w:rsidRPr="004928F7">
        <w:rPr>
          <w:rFonts w:ascii="標楷體" w:eastAsia="標楷體" w:hAnsi="標楷體"/>
          <w:bCs/>
        </w:rPr>
        <w:t>於學校網</w:t>
      </w:r>
      <w:r w:rsidRPr="004928F7">
        <w:rPr>
          <w:rFonts w:ascii="標楷體" w:eastAsia="標楷體" w:hAnsi="標楷體" w:hint="eastAsia"/>
          <w:bCs/>
        </w:rPr>
        <w:t>頁</w:t>
      </w:r>
      <w:r w:rsidRPr="004928F7">
        <w:rPr>
          <w:rFonts w:ascii="標楷體" w:eastAsia="標楷體" w:hAnsi="標楷體"/>
          <w:bCs/>
        </w:rPr>
        <w:t>。</w:t>
      </w:r>
    </w:p>
    <w:p w:rsidR="00186A14" w:rsidRPr="004928F7"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決算編製：</w:t>
      </w:r>
    </w:p>
    <w:p w:rsidR="00186A14" w:rsidRDefault="00186A14" w:rsidP="00186A14">
      <w:pPr>
        <w:pStyle w:val="a4"/>
        <w:numPr>
          <w:ilvl w:val="2"/>
          <w:numId w:val="6"/>
        </w:numPr>
        <w:ind w:leftChars="0"/>
        <w:jc w:val="both"/>
        <w:rPr>
          <w:rFonts w:ascii="標楷體" w:eastAsia="標楷體" w:hAnsi="標楷體"/>
        </w:rPr>
      </w:pPr>
      <w:r w:rsidRPr="004928F7">
        <w:rPr>
          <w:rFonts w:ascii="標楷體" w:eastAsia="標楷體" w:hAnsi="標楷體" w:hint="eastAsia"/>
        </w:rPr>
        <w:t>會計室應依據學校</w:t>
      </w:r>
      <w:r w:rsidRPr="000842A5">
        <w:rPr>
          <w:rFonts w:ascii="標楷體" w:eastAsia="標楷體" w:hAnsi="標楷體" w:hint="eastAsia"/>
        </w:rPr>
        <w:t>財團法人</w:t>
      </w:r>
      <w:r w:rsidRPr="000842A5">
        <w:rPr>
          <w:rFonts w:ascii="標楷體" w:eastAsia="標楷體" w:hAnsi="標楷體" w:hint="eastAsia"/>
          <w:szCs w:val="24"/>
          <w:shd w:val="clear" w:color="auto" w:fill="FFFFFF"/>
        </w:rPr>
        <w:t>及所設私立學校</w:t>
      </w:r>
      <w:r w:rsidRPr="004928F7">
        <w:rPr>
          <w:rFonts w:ascii="標楷體" w:eastAsia="標楷體" w:hAnsi="標楷體" w:hint="eastAsia"/>
        </w:rPr>
        <w:t>會計制度之一致規定，編製本校財務報表。</w:t>
      </w:r>
    </w:p>
    <w:p w:rsidR="00186A14" w:rsidRPr="00107056" w:rsidRDefault="00186A14" w:rsidP="00186A14">
      <w:pPr>
        <w:pStyle w:val="a4"/>
        <w:numPr>
          <w:ilvl w:val="2"/>
          <w:numId w:val="6"/>
        </w:numPr>
        <w:ind w:leftChars="0"/>
        <w:jc w:val="both"/>
        <w:rPr>
          <w:rFonts w:ascii="標楷體" w:eastAsia="標楷體" w:hAnsi="標楷體"/>
        </w:rPr>
      </w:pPr>
      <w:r w:rsidRPr="00107056">
        <w:rPr>
          <w:rFonts w:ascii="標楷體" w:eastAsia="標楷體" w:hAnsi="標楷體" w:hint="eastAsia"/>
        </w:rPr>
        <w:t>財務報表編製之內容與方式，應依學校財團法人及所設私立學校會計制度之一致規定。</w:t>
      </w:r>
    </w:p>
    <w:p w:rsidR="00186A14" w:rsidRPr="00107056" w:rsidRDefault="00186A14" w:rsidP="00107056">
      <w:pPr>
        <w:ind w:leftChars="300" w:left="720"/>
        <w:jc w:val="both"/>
        <w:rPr>
          <w:rFonts w:ascii="標楷體" w:eastAsia="標楷體" w:hAnsi="標楷體"/>
        </w:rPr>
      </w:pPr>
      <w:r w:rsidRPr="00107056">
        <w:rPr>
          <w:rFonts w:ascii="標楷體" w:eastAsia="標楷體" w:hAnsi="標楷體" w:hint="eastAsia"/>
        </w:rPr>
        <w:t>2.7.3.財務報表應依學校財團法人及所設私立學校會計制度之一致規定簽名或蓋章。</w:t>
      </w:r>
    </w:p>
    <w:tbl>
      <w:tblPr>
        <w:tblpPr w:leftFromText="180" w:rightFromText="180" w:vertAnchor="text" w:tblpY="15"/>
        <w:tblW w:w="5082" w:type="pct"/>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186A14" w:rsidRPr="004928F7" w:rsidTr="00B208B6">
        <w:tc>
          <w:tcPr>
            <w:tcW w:w="5000" w:type="pct"/>
            <w:gridSpan w:val="5"/>
            <w:tcBorders>
              <w:top w:val="single" w:sz="12" w:space="0" w:color="auto"/>
              <w:left w:val="single" w:sz="12" w:space="0" w:color="auto"/>
              <w:right w:val="single" w:sz="12" w:space="0" w:color="auto"/>
            </w:tcBorders>
            <w:vAlign w:val="center"/>
          </w:tcPr>
          <w:p w:rsidR="00186A14" w:rsidRPr="004928F7" w:rsidRDefault="00186A14" w:rsidP="00B208B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186A14" w:rsidRPr="004928F7" w:rsidTr="00B208B6">
        <w:tc>
          <w:tcPr>
            <w:tcW w:w="2541" w:type="pct"/>
            <w:tcBorders>
              <w:left w:val="single" w:sz="12" w:space="0" w:color="auto"/>
              <w:bottom w:val="single" w:sz="2" w:space="0" w:color="auto"/>
              <w:right w:val="single" w:sz="2" w:space="0" w:color="auto"/>
            </w:tcBorders>
            <w:vAlign w:val="center"/>
          </w:tcPr>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615" w:type="pct"/>
            <w:tcBorders>
              <w:left w:val="single" w:sz="2" w:space="0" w:color="auto"/>
            </w:tcBorders>
            <w:vAlign w:val="center"/>
          </w:tcPr>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15" w:type="pct"/>
            <w:vAlign w:val="center"/>
          </w:tcPr>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15" w:type="pct"/>
            <w:vAlign w:val="center"/>
          </w:tcPr>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14" w:type="pct"/>
            <w:tcBorders>
              <w:right w:val="single" w:sz="12" w:space="0" w:color="auto"/>
            </w:tcBorders>
            <w:vAlign w:val="center"/>
          </w:tcPr>
          <w:p w:rsidR="00186A14" w:rsidRPr="004928F7" w:rsidRDefault="00186A14" w:rsidP="00B208B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186A14" w:rsidRPr="004928F7" w:rsidTr="00B208B6">
        <w:trPr>
          <w:trHeight w:val="663"/>
        </w:trPr>
        <w:tc>
          <w:tcPr>
            <w:tcW w:w="2541" w:type="pct"/>
            <w:tcBorders>
              <w:top w:val="single" w:sz="2" w:space="0" w:color="auto"/>
              <w:left w:val="single" w:sz="12" w:space="0" w:color="auto"/>
              <w:bottom w:val="single" w:sz="12" w:space="0" w:color="auto"/>
              <w:right w:val="single" w:sz="2" w:space="0" w:color="auto"/>
            </w:tcBorders>
            <w:vAlign w:val="center"/>
          </w:tcPr>
          <w:p w:rsidR="00186A14" w:rsidRPr="004928F7" w:rsidRDefault="00186A14" w:rsidP="00A600FA">
            <w:pPr>
              <w:spacing w:line="0" w:lineRule="atLeast"/>
              <w:jc w:val="center"/>
              <w:rPr>
                <w:rFonts w:ascii="標楷體" w:eastAsia="標楷體" w:hAnsi="標楷體"/>
                <w:b/>
              </w:rPr>
            </w:pPr>
            <w:r w:rsidRPr="004928F7">
              <w:rPr>
                <w:rFonts w:ascii="標楷體" w:eastAsia="標楷體" w:hAnsi="標楷體"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186A14" w:rsidRPr="004928F7" w:rsidRDefault="00186A14" w:rsidP="00A600F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15" w:type="pct"/>
            <w:tcBorders>
              <w:bottom w:val="single" w:sz="12" w:space="0" w:color="auto"/>
            </w:tcBorders>
            <w:vAlign w:val="center"/>
          </w:tcPr>
          <w:p w:rsidR="00186A14" w:rsidRPr="003056C8" w:rsidRDefault="00186A14" w:rsidP="00A600FA">
            <w:pPr>
              <w:spacing w:line="0" w:lineRule="atLeast"/>
              <w:jc w:val="center"/>
              <w:rPr>
                <w:rFonts w:ascii="標楷體" w:eastAsia="標楷體" w:hAnsi="標楷體"/>
                <w:sz w:val="20"/>
                <w:szCs w:val="20"/>
              </w:rPr>
            </w:pPr>
            <w:r w:rsidRPr="003056C8">
              <w:rPr>
                <w:rFonts w:ascii="標楷體" w:eastAsia="標楷體" w:hAnsi="標楷體" w:hint="eastAsia"/>
                <w:sz w:val="20"/>
                <w:szCs w:val="20"/>
              </w:rPr>
              <w:t>1170-007-1</w:t>
            </w:r>
          </w:p>
        </w:tc>
        <w:tc>
          <w:tcPr>
            <w:tcW w:w="615" w:type="pct"/>
            <w:tcBorders>
              <w:bottom w:val="single" w:sz="12" w:space="0" w:color="auto"/>
            </w:tcBorders>
            <w:vAlign w:val="center"/>
          </w:tcPr>
          <w:p w:rsidR="00186A14" w:rsidRPr="003056C8" w:rsidRDefault="00186A14" w:rsidP="00107056">
            <w:pPr>
              <w:spacing w:line="0" w:lineRule="atLeast"/>
              <w:jc w:val="center"/>
              <w:rPr>
                <w:rFonts w:ascii="標楷體" w:eastAsia="標楷體" w:hAnsi="標楷體"/>
                <w:color w:val="FF0000"/>
                <w:sz w:val="20"/>
                <w:szCs w:val="20"/>
              </w:rPr>
            </w:pPr>
            <w:r w:rsidRPr="003056C8">
              <w:rPr>
                <w:rFonts w:ascii="標楷體" w:eastAsia="標楷體" w:hAnsi="標楷體" w:hint="eastAsia"/>
                <w:color w:val="FF0000"/>
                <w:sz w:val="20"/>
                <w:szCs w:val="20"/>
              </w:rPr>
              <w:t>0</w:t>
            </w:r>
            <w:r w:rsidRPr="003056C8">
              <w:rPr>
                <w:rFonts w:ascii="標楷體" w:eastAsia="標楷體" w:hAnsi="標楷體"/>
                <w:color w:val="FF0000"/>
                <w:sz w:val="20"/>
                <w:szCs w:val="20"/>
              </w:rPr>
              <w:t>8/</w:t>
            </w:r>
          </w:p>
          <w:p w:rsidR="00186A14" w:rsidRPr="003056C8" w:rsidRDefault="00186A14" w:rsidP="00107056">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614" w:type="pct"/>
            <w:tcBorders>
              <w:bottom w:val="single" w:sz="12" w:space="0" w:color="auto"/>
              <w:right w:val="single" w:sz="12" w:space="0" w:color="auto"/>
            </w:tcBorders>
            <w:vAlign w:val="center"/>
          </w:tcPr>
          <w:p w:rsidR="00186A14" w:rsidRPr="004928F7" w:rsidRDefault="00186A14" w:rsidP="00A600FA">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186A14" w:rsidRPr="004928F7" w:rsidRDefault="00186A14" w:rsidP="00A600FA">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186A14" w:rsidRDefault="00186A14" w:rsidP="009652D3">
      <w:pPr>
        <w:ind w:leftChars="300" w:left="1200" w:hangingChars="300" w:hanging="480"/>
        <w:jc w:val="right"/>
        <w:rPr>
          <w:rFonts w:ascii="標楷體" w:eastAsia="標楷體" w:hAnsi="標楷體"/>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186A14" w:rsidRDefault="00186A14" w:rsidP="003056C8">
      <w:pPr>
        <w:ind w:leftChars="300" w:left="1440" w:hangingChars="300" w:hanging="720"/>
        <w:jc w:val="both"/>
        <w:rPr>
          <w:rFonts w:ascii="標楷體" w:eastAsia="標楷體" w:hAnsi="標楷體"/>
        </w:rPr>
      </w:pPr>
    </w:p>
    <w:p w:rsidR="00186A14" w:rsidRPr="003056C8" w:rsidRDefault="00186A14" w:rsidP="003056C8">
      <w:pPr>
        <w:ind w:leftChars="300" w:left="1440" w:hangingChars="300" w:hanging="720"/>
        <w:jc w:val="both"/>
        <w:rPr>
          <w:rFonts w:ascii="標楷體" w:eastAsia="標楷體" w:hAnsi="標楷體"/>
        </w:rPr>
      </w:pPr>
      <w:r w:rsidRPr="004928F7">
        <w:rPr>
          <w:rFonts w:ascii="標楷體" w:eastAsia="標楷體" w:hAnsi="標楷體" w:hint="eastAsia"/>
        </w:rPr>
        <w:t>2.7.4.</w:t>
      </w:r>
      <w:r w:rsidRPr="004928F7">
        <w:rPr>
          <w:rFonts w:ascii="標楷體" w:eastAsia="標楷體" w:hAnsi="標楷體"/>
        </w:rPr>
        <w:t>本校應於會計年度終了後</w:t>
      </w:r>
      <w:r w:rsidRPr="004928F7">
        <w:rPr>
          <w:rFonts w:ascii="標楷體" w:eastAsia="標楷體" w:hAnsi="標楷體" w:hint="eastAsia"/>
        </w:rPr>
        <w:t>4</w:t>
      </w:r>
      <w:r w:rsidRPr="004928F7">
        <w:rPr>
          <w:rFonts w:ascii="標楷體" w:eastAsia="標楷體" w:hAnsi="標楷體"/>
        </w:rPr>
        <w:t>個月內完成決算，連同其年度財務報表，自行委請符合</w:t>
      </w:r>
      <w:r w:rsidRPr="004928F7">
        <w:rPr>
          <w:rFonts w:ascii="標楷體" w:eastAsia="標楷體" w:hAnsi="標楷體" w:hint="eastAsia"/>
        </w:rPr>
        <w:t>學校</w:t>
      </w:r>
      <w:r w:rsidRPr="004928F7">
        <w:rPr>
          <w:rFonts w:ascii="標楷體" w:eastAsia="標楷體" w:hAnsi="標楷體"/>
        </w:rPr>
        <w:t>法人主管機關規定之會計師查核簽證後，</w:t>
      </w:r>
      <w:r w:rsidRPr="004928F7">
        <w:rPr>
          <w:rFonts w:ascii="標楷體" w:eastAsia="標楷體" w:hAnsi="標楷體" w:hint="eastAsia"/>
        </w:rPr>
        <w:t>除經本</w:t>
      </w:r>
      <w:r w:rsidRPr="004928F7">
        <w:rPr>
          <w:rFonts w:ascii="標楷體" w:eastAsia="標楷體" w:hAnsi="標楷體"/>
        </w:rPr>
        <w:t>校</w:t>
      </w:r>
      <w:r w:rsidRPr="004928F7">
        <w:rPr>
          <w:rFonts w:ascii="標楷體" w:eastAsia="標楷體" w:hAnsi="標楷體" w:hint="eastAsia"/>
        </w:rPr>
        <w:t>相關作業程序辦理外，應提董事會通過後</w:t>
      </w:r>
      <w:r w:rsidRPr="006D7D73">
        <w:rPr>
          <w:rFonts w:ascii="標楷體" w:eastAsia="標楷體" w:hAnsi="標楷體" w:hint="eastAsia"/>
        </w:rPr>
        <w:t>，</w:t>
      </w:r>
      <w:r w:rsidRPr="00B170FD">
        <w:rPr>
          <w:rFonts w:ascii="標楷體" w:eastAsia="標楷體" w:hAnsi="標楷體" w:hint="eastAsia"/>
          <w:color w:val="FF0000"/>
        </w:rPr>
        <w:t>分別函報學校法人及</w:t>
      </w:r>
      <w:r w:rsidRPr="006D7D73">
        <w:rPr>
          <w:rFonts w:ascii="標楷體" w:eastAsia="標楷體" w:hAnsi="標楷體" w:hint="eastAsia"/>
        </w:rPr>
        <w:t>學校主管機關</w:t>
      </w:r>
      <w:r w:rsidRPr="006D7D73">
        <w:rPr>
          <w:rFonts w:ascii="標楷體" w:eastAsia="標楷體" w:hAnsi="標楷體"/>
        </w:rPr>
        <w:t>備查。</w:t>
      </w:r>
    </w:p>
    <w:p w:rsidR="00186A14" w:rsidRPr="000842A5" w:rsidRDefault="00186A14" w:rsidP="00627306">
      <w:pPr>
        <w:ind w:leftChars="300" w:left="1440" w:hangingChars="300" w:hanging="720"/>
        <w:jc w:val="both"/>
        <w:rPr>
          <w:rFonts w:ascii="標楷體" w:eastAsia="標楷體" w:hAnsi="標楷體"/>
        </w:rPr>
      </w:pPr>
      <w:r w:rsidRPr="004928F7">
        <w:rPr>
          <w:rFonts w:ascii="標楷體" w:eastAsia="標楷體" w:hAnsi="標楷體" w:hint="eastAsia"/>
        </w:rPr>
        <w:t>2.7.5.本校決算報告及會計師查核報告，於會計年度結束後4個月內，於本校圖書館公開陳閱時間必須連續達3年以上</w:t>
      </w:r>
      <w:r w:rsidRPr="000842A5">
        <w:rPr>
          <w:rFonts w:ascii="標楷體" w:eastAsia="標楷體" w:hAnsi="標楷體" w:hint="eastAsia"/>
        </w:rPr>
        <w:t>，並公告於學校網站，公開內容如涉及個人資料，公開有侵害個人隱私之虞者，應予遮隱。</w:t>
      </w:r>
    </w:p>
    <w:p w:rsidR="00186A14" w:rsidRPr="004928F7" w:rsidRDefault="00186A14" w:rsidP="00627306">
      <w:pPr>
        <w:ind w:leftChars="300" w:left="1440" w:hangingChars="300" w:hanging="720"/>
        <w:jc w:val="both"/>
        <w:rPr>
          <w:rFonts w:ascii="標楷體" w:eastAsia="標楷體" w:hAnsi="標楷體"/>
          <w:szCs w:val="24"/>
        </w:rPr>
      </w:pPr>
      <w:r w:rsidRPr="004928F7">
        <w:rPr>
          <w:rFonts w:ascii="標楷體" w:eastAsia="標楷體" w:hAnsi="標楷體" w:hint="eastAsia"/>
        </w:rPr>
        <w:t>2.7.6.本</w:t>
      </w:r>
      <w:r w:rsidRPr="004928F7">
        <w:rPr>
          <w:rFonts w:ascii="標楷體" w:eastAsia="標楷體" w:hAnsi="標楷體"/>
        </w:rPr>
        <w:t>校經會計師查核簽證之決算及年度財務報表，</w:t>
      </w:r>
      <w:r w:rsidRPr="004928F7">
        <w:rPr>
          <w:rFonts w:ascii="標楷體" w:eastAsia="標楷體" w:hAnsi="標楷體" w:hint="eastAsia"/>
        </w:rPr>
        <w:t>另</w:t>
      </w:r>
      <w:r w:rsidRPr="004928F7">
        <w:rPr>
          <w:rFonts w:ascii="標楷體" w:eastAsia="標楷體" w:hAnsi="標楷體"/>
        </w:rPr>
        <w:t>依</w:t>
      </w:r>
      <w:r w:rsidRPr="004928F7">
        <w:rPr>
          <w:rFonts w:ascii="標楷體" w:eastAsia="標楷體" w:hAnsi="標楷體" w:hint="eastAsia"/>
          <w:szCs w:val="24"/>
          <w:shd w:val="clear" w:color="auto" w:fill="FFFFFF"/>
        </w:rPr>
        <w:t>公私立學校及其他教育機構公告財務報表作業原則</w:t>
      </w:r>
      <w:r w:rsidRPr="004928F7">
        <w:rPr>
          <w:rFonts w:ascii="標楷體" w:eastAsia="標楷體" w:hAnsi="標楷體"/>
          <w:szCs w:val="24"/>
        </w:rPr>
        <w:t>公告之。</w:t>
      </w:r>
    </w:p>
    <w:p w:rsidR="00186A14" w:rsidRPr="004928F7" w:rsidRDefault="00186A14"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w:t>
      </w:r>
      <w:r w:rsidRPr="004928F7">
        <w:rPr>
          <w:rFonts w:ascii="標楷體" w:eastAsia="標楷體" w:hAnsi="標楷體"/>
          <w:b/>
          <w:bCs/>
        </w:rPr>
        <w:t>控制重點：</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各單位是否依據預算委員會審議通過的編列原則來編預算。</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各單位下學年度之「工作計畫暨預算表」及「計畫優先順序排列表」，是否於期限前送會計室彙總整理。</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下學年度預算編製是</w:t>
      </w:r>
      <w:r w:rsidRPr="004928F7">
        <w:rPr>
          <w:rFonts w:ascii="標楷體" w:eastAsia="標楷體" w:hAnsi="標楷體"/>
        </w:rPr>
        <w:t>否</w:t>
      </w:r>
      <w:r w:rsidRPr="004928F7">
        <w:rPr>
          <w:rFonts w:ascii="標楷體" w:eastAsia="標楷體" w:hAnsi="標楷體" w:hint="eastAsia"/>
        </w:rPr>
        <w:t>考量以前年度</w:t>
      </w:r>
      <w:r w:rsidRPr="004928F7">
        <w:rPr>
          <w:rFonts w:ascii="標楷體" w:eastAsia="標楷體" w:hAnsi="標楷體"/>
        </w:rPr>
        <w:t>預算金額與實際營運結果做分析比較，並了解原因。</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預算報表是否經預算委員會行政會議及校務會議通過後，提董事會通過，於規定期限內報教育部備查。</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本校於會計年度終了，是否即時辦理決算，編製財務報表，將財務報表委請符合學校法人主管機關規定之會計師查核簽證，提董事會議通過，於規定期限前報學校主管機關備查。</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決算財務報表之會計科目的分類是否適當。</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決算財務報表是否依教育部規定格式編製。</w:t>
      </w:r>
    </w:p>
    <w:p w:rsidR="00186A14" w:rsidRPr="004928F7"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已審核之財務報表是否經權責人員簽名或蓋章。</w:t>
      </w:r>
    </w:p>
    <w:p w:rsidR="00186A14" w:rsidRPr="004928F7" w:rsidRDefault="00186A14"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3.9.本校當學年度簽證</w:t>
      </w:r>
      <w:r w:rsidRPr="004928F7">
        <w:rPr>
          <w:rFonts w:ascii="標楷體" w:eastAsia="標楷體" w:hAnsi="標楷體"/>
        </w:rPr>
        <w:t>會計師</w:t>
      </w:r>
      <w:r w:rsidRPr="004928F7">
        <w:rPr>
          <w:rFonts w:ascii="標楷體" w:eastAsia="標楷體" w:hAnsi="標楷體" w:hint="eastAsia"/>
        </w:rPr>
        <w:t>是否符合未連續</w:t>
      </w:r>
      <w:r w:rsidRPr="000842A5">
        <w:rPr>
          <w:rFonts w:ascii="標楷體" w:eastAsia="標楷體" w:hAnsi="標楷體" w:hint="eastAsia"/>
        </w:rPr>
        <w:t>5</w:t>
      </w:r>
      <w:r w:rsidRPr="004928F7">
        <w:rPr>
          <w:rFonts w:ascii="標楷體" w:eastAsia="標楷體" w:hAnsi="標楷體" w:hint="eastAsia"/>
        </w:rPr>
        <w:t>年（含受查之本學年度）查核簽證受查核標的學校，且</w:t>
      </w:r>
      <w:r w:rsidRPr="004928F7">
        <w:rPr>
          <w:rFonts w:ascii="標楷體" w:eastAsia="標楷體" w:hAnsi="標楷體"/>
        </w:rPr>
        <w:t>最近3年內</w:t>
      </w:r>
      <w:r w:rsidRPr="004928F7">
        <w:rPr>
          <w:rFonts w:ascii="標楷體" w:eastAsia="標楷體" w:hAnsi="標楷體" w:hint="eastAsia"/>
        </w:rPr>
        <w:t>（含受查之本學年度）</w:t>
      </w:r>
      <w:r w:rsidRPr="004928F7">
        <w:rPr>
          <w:rFonts w:ascii="標楷體" w:eastAsia="標楷體" w:hAnsi="標楷體"/>
        </w:rPr>
        <w:t>並不曾在受查核之私立學校專（兼</w:t>
      </w:r>
      <w:r w:rsidRPr="004928F7">
        <w:rPr>
          <w:rFonts w:ascii="標楷體" w:eastAsia="標楷體" w:hAnsi="標楷體" w:hint="eastAsia"/>
        </w:rPr>
        <w:t>）</w:t>
      </w:r>
      <w:r w:rsidRPr="004928F7">
        <w:rPr>
          <w:rFonts w:ascii="標楷體" w:eastAsia="標楷體" w:hAnsi="標楷體"/>
        </w:rPr>
        <w:t>任教職、董事，或有償提供學校諮詢及顧問業務</w:t>
      </w:r>
      <w:r w:rsidRPr="004928F7">
        <w:rPr>
          <w:rFonts w:ascii="標楷體" w:eastAsia="標楷體" w:hAnsi="標楷體" w:hint="eastAsia"/>
        </w:rPr>
        <w:t>。</w:t>
      </w:r>
      <w:r w:rsidRPr="004928F7">
        <w:rPr>
          <w:rFonts w:ascii="標楷體" w:eastAsia="標楷體" w:hAnsi="標楷體"/>
        </w:rPr>
        <w:t>另</w:t>
      </w:r>
      <w:r w:rsidRPr="004928F7">
        <w:rPr>
          <w:rFonts w:ascii="標楷體" w:eastAsia="標楷體" w:hAnsi="標楷體" w:hint="eastAsia"/>
        </w:rPr>
        <w:t>該</w:t>
      </w:r>
      <w:r w:rsidRPr="004928F7">
        <w:rPr>
          <w:rFonts w:ascii="標楷體" w:eastAsia="標楷體" w:hAnsi="標楷體"/>
        </w:rPr>
        <w:t>會計師於</w:t>
      </w:r>
      <w:r w:rsidRPr="004928F7">
        <w:rPr>
          <w:rFonts w:ascii="標楷體" w:eastAsia="標楷體" w:hAnsi="標楷體" w:hint="eastAsia"/>
        </w:rPr>
        <w:t>受查之本學年度</w:t>
      </w:r>
      <w:r w:rsidRPr="004928F7">
        <w:rPr>
          <w:rFonts w:ascii="標楷體" w:eastAsia="標楷體" w:hAnsi="標楷體"/>
        </w:rPr>
        <w:t>之前3學年度</w:t>
      </w:r>
      <w:r w:rsidRPr="004928F7">
        <w:rPr>
          <w:rFonts w:ascii="標楷體" w:eastAsia="標楷體" w:hAnsi="標楷體" w:hint="eastAsia"/>
        </w:rPr>
        <w:t>（含受查之本學年度）</w:t>
      </w:r>
      <w:r w:rsidRPr="004928F7">
        <w:rPr>
          <w:rFonts w:ascii="標楷體" w:eastAsia="標楷體" w:hAnsi="標楷體"/>
        </w:rPr>
        <w:t>，未受會計師懲戒委員會懲戒</w:t>
      </w:r>
      <w:r w:rsidRPr="004928F7">
        <w:rPr>
          <w:rFonts w:ascii="標楷體" w:eastAsia="標楷體" w:hAnsi="標楷體" w:hint="eastAsia"/>
        </w:rPr>
        <w:t>。</w:t>
      </w:r>
    </w:p>
    <w:p w:rsidR="00186A14" w:rsidRDefault="00186A14" w:rsidP="00627306">
      <w:pPr>
        <w:ind w:leftChars="119" w:left="708" w:hangingChars="176" w:hanging="422"/>
        <w:rPr>
          <w:rFonts w:ascii="標楷體" w:eastAsia="標楷體" w:hAnsi="標楷體" w:cs="新細明體"/>
          <w:kern w:val="0"/>
          <w:szCs w:val="24"/>
        </w:rPr>
      </w:pPr>
      <w:r w:rsidRPr="004928F7">
        <w:rPr>
          <w:rFonts w:ascii="標楷體" w:eastAsia="標楷體" w:hAnsi="標楷體" w:hint="eastAsia"/>
        </w:rPr>
        <w:t>3.10.本</w:t>
      </w:r>
      <w:r w:rsidRPr="004928F7">
        <w:rPr>
          <w:rFonts w:ascii="標楷體" w:eastAsia="標楷體" w:hAnsi="標楷體"/>
        </w:rPr>
        <w:t>校</w:t>
      </w:r>
      <w:r w:rsidRPr="004928F7">
        <w:rPr>
          <w:rFonts w:ascii="標楷體" w:eastAsia="標楷體" w:hAnsi="標楷體" w:hint="eastAsia"/>
        </w:rPr>
        <w:t>當學年度決算</w:t>
      </w:r>
      <w:r w:rsidRPr="004928F7">
        <w:rPr>
          <w:rFonts w:ascii="標楷體" w:eastAsia="標楷體" w:hAnsi="標楷體"/>
        </w:rPr>
        <w:t>財務報表</w:t>
      </w:r>
      <w:r w:rsidRPr="004928F7">
        <w:rPr>
          <w:rFonts w:ascii="標楷體" w:eastAsia="標楷體" w:hAnsi="標楷體" w:hint="eastAsia"/>
        </w:rPr>
        <w:t>是否</w:t>
      </w:r>
      <w:r w:rsidRPr="004928F7">
        <w:rPr>
          <w:rFonts w:ascii="標楷體" w:eastAsia="標楷體" w:hAnsi="標楷體"/>
        </w:rPr>
        <w:t>依</w:t>
      </w:r>
      <w:r w:rsidRPr="000842A5">
        <w:rPr>
          <w:rFonts w:ascii="標楷體" w:eastAsia="標楷體" w:hAnsi="標楷體"/>
        </w:rPr>
        <w:t>據</w:t>
      </w:r>
      <w:r w:rsidRPr="000842A5">
        <w:rPr>
          <w:rFonts w:ascii="標楷體" w:eastAsia="標楷體" w:hAnsi="標楷體" w:hint="eastAsia"/>
          <w:szCs w:val="24"/>
        </w:rPr>
        <w:t>105年11月28日臺教會(二)字第1050163717B號</w:t>
      </w:r>
      <w:r w:rsidRPr="000842A5">
        <w:rPr>
          <w:rFonts w:ascii="標楷體" w:eastAsia="標楷體" w:hAnsi="標楷體"/>
        </w:rPr>
        <w:t>令發布之公私立學校及其他教育機構公告財務報表作業原則</w:t>
      </w:r>
      <w:r w:rsidRPr="000842A5">
        <w:rPr>
          <w:rFonts w:ascii="標楷體" w:eastAsia="標楷體" w:hAnsi="標楷體" w:hint="eastAsia"/>
        </w:rPr>
        <w:t>第6條之</w:t>
      </w:r>
      <w:r w:rsidRPr="000842A5">
        <w:rPr>
          <w:rFonts w:ascii="標楷體" w:eastAsia="標楷體" w:hAnsi="標楷體"/>
        </w:rPr>
        <w:t>規定，於</w:t>
      </w:r>
      <w:r w:rsidRPr="000842A5">
        <w:rPr>
          <w:rFonts w:ascii="標楷體" w:eastAsia="標楷體" w:hAnsi="標楷體" w:hint="eastAsia"/>
        </w:rPr>
        <w:t>學</w:t>
      </w:r>
      <w:r w:rsidRPr="000842A5">
        <w:rPr>
          <w:rFonts w:ascii="標楷體" w:eastAsia="標楷體" w:hAnsi="標楷體"/>
        </w:rPr>
        <w:t>年度結束後</w:t>
      </w:r>
      <w:r w:rsidRPr="000842A5">
        <w:rPr>
          <w:rFonts w:ascii="標楷體" w:eastAsia="標楷體" w:hAnsi="標楷體" w:hint="eastAsia"/>
        </w:rPr>
        <w:t>4</w:t>
      </w:r>
      <w:r w:rsidRPr="000842A5">
        <w:rPr>
          <w:rFonts w:ascii="標楷體" w:eastAsia="標楷體" w:hAnsi="標楷體"/>
        </w:rPr>
        <w:t>個月內，將</w:t>
      </w:r>
      <w:r w:rsidRPr="000842A5">
        <w:rPr>
          <w:rFonts w:ascii="標楷體" w:eastAsia="標楷體" w:hAnsi="標楷體" w:hint="eastAsia"/>
        </w:rPr>
        <w:t>會計師查核報告及</w:t>
      </w:r>
      <w:r w:rsidRPr="000842A5">
        <w:rPr>
          <w:rFonts w:ascii="標楷體" w:eastAsia="標楷體" w:hAnsi="標楷體" w:cs="新細明體" w:hint="eastAsia"/>
          <w:kern w:val="0"/>
          <w:szCs w:val="24"/>
        </w:rPr>
        <w:t>決算書</w:t>
      </w:r>
      <w:r w:rsidRPr="000842A5">
        <w:rPr>
          <w:rFonts w:ascii="標楷體" w:eastAsia="標楷體" w:hAnsi="標楷體"/>
        </w:rPr>
        <w:t>，</w:t>
      </w:r>
      <w:r w:rsidRPr="000842A5">
        <w:rPr>
          <w:rFonts w:ascii="標楷體" w:eastAsia="標楷體" w:hAnsi="標楷體" w:hint="eastAsia"/>
        </w:rPr>
        <w:t>於學校</w:t>
      </w:r>
      <w:r w:rsidRPr="000842A5">
        <w:rPr>
          <w:rFonts w:ascii="標楷體" w:eastAsia="標楷體" w:hAnsi="標楷體"/>
        </w:rPr>
        <w:t>網站</w:t>
      </w:r>
      <w:r w:rsidRPr="000842A5">
        <w:rPr>
          <w:rFonts w:ascii="標楷體" w:eastAsia="標楷體" w:hAnsi="標楷體" w:cs="新細明體" w:hint="eastAsia"/>
          <w:kern w:val="0"/>
          <w:szCs w:val="24"/>
        </w:rPr>
        <w:t>連續公告達三年以上。</w:t>
      </w:r>
    </w:p>
    <w:p w:rsidR="00186A14" w:rsidRDefault="00186A14" w:rsidP="00627306">
      <w:pPr>
        <w:ind w:leftChars="119" w:left="708" w:hangingChars="176" w:hanging="422"/>
        <w:rPr>
          <w:rFonts w:ascii="標楷體" w:eastAsia="標楷體" w:hAnsi="標楷體" w:cs="新細明體"/>
          <w:kern w:val="0"/>
          <w:szCs w:val="24"/>
        </w:rPr>
      </w:pPr>
      <w:r w:rsidRPr="000842A5">
        <w:rPr>
          <w:rFonts w:ascii="標楷體" w:eastAsia="標楷體" w:hAnsi="標楷體" w:cs="新細明體" w:hint="eastAsia"/>
          <w:kern w:val="0"/>
          <w:szCs w:val="24"/>
        </w:rPr>
        <w:t>3.11公開內容如涉及個人資料，是否遮隱。</w:t>
      </w:r>
    </w:p>
    <w:p w:rsidR="00186A14" w:rsidRPr="009652D3" w:rsidRDefault="00186A14" w:rsidP="00627306">
      <w:pPr>
        <w:ind w:leftChars="119" w:left="708" w:hangingChars="176" w:hanging="422"/>
      </w:pPr>
    </w:p>
    <w:p w:rsidR="00186A14" w:rsidRDefault="00186A14" w:rsidP="00627306">
      <w:pPr>
        <w:spacing w:before="100" w:beforeAutospacing="1"/>
        <w:jc w:val="both"/>
        <w:textAlignment w:val="baseline"/>
        <w:rPr>
          <w:rFonts w:ascii="標楷體" w:eastAsia="標楷體" w:hAnsi="標楷體"/>
          <w:b/>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786"/>
        <w:gridCol w:w="1203"/>
        <w:gridCol w:w="1205"/>
        <w:gridCol w:w="1203"/>
        <w:gridCol w:w="1369"/>
      </w:tblGrid>
      <w:tr w:rsidR="00186A14" w:rsidRPr="004928F7" w:rsidTr="000B662E">
        <w:trPr>
          <w:jc w:val="center"/>
        </w:trPr>
        <w:tc>
          <w:tcPr>
            <w:tcW w:w="5000" w:type="pct"/>
            <w:gridSpan w:val="5"/>
            <w:tcBorders>
              <w:top w:val="single" w:sz="12" w:space="0" w:color="auto"/>
              <w:left w:val="single" w:sz="12" w:space="0" w:color="auto"/>
              <w:right w:val="single" w:sz="12" w:space="0" w:color="auto"/>
            </w:tcBorders>
            <w:vAlign w:val="center"/>
          </w:tcPr>
          <w:p w:rsidR="00186A14" w:rsidRPr="004928F7" w:rsidRDefault="00186A14" w:rsidP="000B662E">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186A14" w:rsidRPr="004928F7" w:rsidTr="000B662E">
        <w:trPr>
          <w:jc w:val="center"/>
        </w:trPr>
        <w:tc>
          <w:tcPr>
            <w:tcW w:w="2450" w:type="pct"/>
            <w:tcBorders>
              <w:left w:val="single" w:sz="12" w:space="0" w:color="auto"/>
              <w:bottom w:val="single" w:sz="2" w:space="0" w:color="auto"/>
              <w:right w:val="single" w:sz="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616" w:type="pct"/>
            <w:tcBorders>
              <w:left w:val="single" w:sz="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17" w:type="pct"/>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16" w:type="pct"/>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701" w:type="pct"/>
            <w:tcBorders>
              <w:right w:val="single" w:sz="1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186A14" w:rsidRPr="004928F7" w:rsidTr="000B662E">
        <w:trPr>
          <w:trHeight w:val="663"/>
          <w:jc w:val="center"/>
        </w:trPr>
        <w:tc>
          <w:tcPr>
            <w:tcW w:w="2450" w:type="pct"/>
            <w:tcBorders>
              <w:top w:val="single" w:sz="2" w:space="0" w:color="auto"/>
              <w:left w:val="single" w:sz="12" w:space="0" w:color="auto"/>
              <w:bottom w:val="single" w:sz="12" w:space="0" w:color="auto"/>
              <w:right w:val="single" w:sz="2" w:space="0" w:color="auto"/>
            </w:tcBorders>
            <w:vAlign w:val="center"/>
          </w:tcPr>
          <w:p w:rsidR="00186A14" w:rsidRPr="004928F7" w:rsidRDefault="00186A14" w:rsidP="000B662E">
            <w:pPr>
              <w:spacing w:line="0" w:lineRule="atLeast"/>
              <w:jc w:val="center"/>
              <w:rPr>
                <w:rFonts w:ascii="標楷體" w:eastAsia="標楷體" w:hAnsi="標楷體"/>
                <w:b/>
              </w:rPr>
            </w:pPr>
            <w:r w:rsidRPr="004928F7">
              <w:rPr>
                <w:rFonts w:ascii="標楷體" w:eastAsia="標楷體" w:hAnsi="標楷體" w:hint="eastAsia"/>
                <w:b/>
              </w:rPr>
              <w:t>預算與決算之編製，財務與非財務資訊之揭露預算與決算之編製作業</w:t>
            </w:r>
          </w:p>
        </w:tc>
        <w:tc>
          <w:tcPr>
            <w:tcW w:w="616" w:type="pct"/>
            <w:tcBorders>
              <w:left w:val="single" w:sz="2" w:space="0" w:color="auto"/>
              <w:bottom w:val="single" w:sz="1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17" w:type="pct"/>
            <w:tcBorders>
              <w:bottom w:val="single" w:sz="1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1170-007-1</w:t>
            </w:r>
          </w:p>
        </w:tc>
        <w:tc>
          <w:tcPr>
            <w:tcW w:w="616" w:type="pct"/>
            <w:tcBorders>
              <w:bottom w:val="single" w:sz="12" w:space="0" w:color="auto"/>
            </w:tcBorders>
            <w:vAlign w:val="center"/>
          </w:tcPr>
          <w:p w:rsidR="00186A14" w:rsidRPr="003056C8" w:rsidRDefault="00186A14" w:rsidP="000B662E">
            <w:pPr>
              <w:spacing w:line="0" w:lineRule="atLeast"/>
              <w:jc w:val="center"/>
              <w:rPr>
                <w:rFonts w:ascii="標楷體" w:eastAsia="標楷體" w:hAnsi="標楷體"/>
                <w:color w:val="FF0000"/>
                <w:sz w:val="20"/>
                <w:szCs w:val="20"/>
              </w:rPr>
            </w:pPr>
            <w:r w:rsidRPr="003056C8">
              <w:rPr>
                <w:rFonts w:ascii="標楷體" w:eastAsia="標楷體" w:hAnsi="標楷體" w:hint="eastAsia"/>
                <w:color w:val="FF0000"/>
                <w:sz w:val="20"/>
                <w:szCs w:val="20"/>
              </w:rPr>
              <w:t>0</w:t>
            </w:r>
            <w:r w:rsidRPr="003056C8">
              <w:rPr>
                <w:rFonts w:ascii="標楷體" w:eastAsia="標楷體" w:hAnsi="標楷體"/>
                <w:color w:val="FF0000"/>
                <w:sz w:val="20"/>
                <w:szCs w:val="20"/>
              </w:rPr>
              <w:t>8/</w:t>
            </w:r>
          </w:p>
          <w:p w:rsidR="00186A14" w:rsidRPr="004928F7" w:rsidRDefault="00186A14" w:rsidP="000B662E">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701" w:type="pct"/>
            <w:tcBorders>
              <w:bottom w:val="single" w:sz="12" w:space="0" w:color="auto"/>
              <w:right w:val="single" w:sz="12" w:space="0" w:color="auto"/>
            </w:tcBorders>
            <w:vAlign w:val="center"/>
          </w:tcPr>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Pr>
                <w:rFonts w:ascii="標楷體" w:eastAsia="標楷體" w:hAnsi="標楷體"/>
                <w:sz w:val="20"/>
                <w:szCs w:val="20"/>
              </w:rPr>
              <w:t>4</w:t>
            </w:r>
            <w:r w:rsidRPr="004928F7">
              <w:rPr>
                <w:rFonts w:ascii="標楷體" w:eastAsia="標楷體" w:hAnsi="標楷體"/>
                <w:sz w:val="20"/>
                <w:szCs w:val="20"/>
              </w:rPr>
              <w:t>頁/</w:t>
            </w:r>
          </w:p>
          <w:p w:rsidR="00186A14" w:rsidRPr="004928F7" w:rsidRDefault="00186A14" w:rsidP="000B662E">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186A14" w:rsidRPr="004928F7" w:rsidRDefault="00186A14" w:rsidP="006A3469">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186A14" w:rsidRPr="004928F7" w:rsidRDefault="00186A14" w:rsidP="00627306">
      <w:pPr>
        <w:spacing w:before="100" w:beforeAutospacing="1"/>
        <w:jc w:val="both"/>
        <w:textAlignment w:val="baseline"/>
        <w:rPr>
          <w:rFonts w:ascii="標楷體" w:eastAsia="標楷體" w:hAnsi="標楷體"/>
          <w:b/>
        </w:rPr>
      </w:pPr>
      <w:r w:rsidRPr="004928F7">
        <w:rPr>
          <w:rFonts w:ascii="標楷體" w:eastAsia="標楷體" w:hAnsi="標楷體" w:hint="eastAsia"/>
          <w:b/>
        </w:rPr>
        <w:t>4.使用表單：</w:t>
      </w:r>
    </w:p>
    <w:p w:rsidR="00186A14" w:rsidRPr="004928F7"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工作計畫暨預算表。</w:t>
      </w:r>
    </w:p>
    <w:p w:rsidR="00186A14" w:rsidRPr="004928F7"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計畫優先順序排列表。</w:t>
      </w:r>
    </w:p>
    <w:p w:rsidR="00186A14" w:rsidRPr="000842A5"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0842A5">
        <w:rPr>
          <w:rFonts w:ascii="標楷體" w:eastAsia="標楷體" w:hAnsi="標楷體" w:hint="eastAsia"/>
        </w:rPr>
        <w:t>預算財務報表。</w:t>
      </w:r>
    </w:p>
    <w:p w:rsidR="00186A14" w:rsidRPr="000842A5"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0842A5">
        <w:rPr>
          <w:rFonts w:ascii="標楷體" w:eastAsia="標楷體" w:hAnsi="標楷體" w:hint="eastAsia"/>
        </w:rPr>
        <w:t>決算財務報告。</w:t>
      </w:r>
    </w:p>
    <w:p w:rsidR="00186A14" w:rsidRPr="000842A5" w:rsidRDefault="00186A14" w:rsidP="00627306">
      <w:pPr>
        <w:spacing w:before="100" w:beforeAutospacing="1"/>
        <w:jc w:val="both"/>
        <w:textAlignment w:val="baseline"/>
        <w:rPr>
          <w:rFonts w:ascii="標楷體" w:eastAsia="標楷體" w:hAnsi="標楷體"/>
          <w:b/>
        </w:rPr>
      </w:pPr>
      <w:r w:rsidRPr="000842A5">
        <w:rPr>
          <w:rFonts w:ascii="標楷體" w:eastAsia="標楷體" w:hAnsi="標楷體"/>
          <w:b/>
        </w:rPr>
        <w:t>5.</w:t>
      </w:r>
      <w:r w:rsidRPr="000842A5">
        <w:rPr>
          <w:rFonts w:ascii="標楷體" w:eastAsia="標楷體" w:hAnsi="標楷體" w:hint="eastAsia"/>
          <w:b/>
          <w:bCs/>
        </w:rPr>
        <w:t>依據及相關文件</w:t>
      </w:r>
      <w:r w:rsidRPr="000842A5">
        <w:rPr>
          <w:rFonts w:ascii="標楷體" w:eastAsia="標楷體" w:hAnsi="標楷體" w:hint="eastAsia"/>
          <w:b/>
        </w:rPr>
        <w:t>：</w:t>
      </w:r>
    </w:p>
    <w:p w:rsidR="00186A14" w:rsidRPr="000842A5" w:rsidRDefault="00186A14" w:rsidP="00186A14">
      <w:pPr>
        <w:numPr>
          <w:ilvl w:val="1"/>
          <w:numId w:val="3"/>
        </w:numPr>
        <w:tabs>
          <w:tab w:val="left" w:pos="960"/>
        </w:tabs>
        <w:ind w:leftChars="100" w:left="720" w:hangingChars="200" w:hanging="480"/>
        <w:textAlignment w:val="baseline"/>
        <w:rPr>
          <w:rFonts w:ascii="標楷體" w:eastAsia="標楷體" w:hAnsi="標楷體"/>
          <w:dstrike/>
        </w:rPr>
      </w:pPr>
      <w:r w:rsidRPr="000842A5">
        <w:rPr>
          <w:rFonts w:ascii="標楷體" w:eastAsia="標楷體" w:hAnsi="標楷體" w:hint="eastAsia"/>
        </w:rPr>
        <w:t>學校財團法人及所設私立學校會計制度之一致規定。（107.07.19）</w:t>
      </w:r>
    </w:p>
    <w:p w:rsidR="00186A14" w:rsidRPr="000842A5"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0842A5">
        <w:rPr>
          <w:rFonts w:ascii="標楷體" w:eastAsia="標楷體" w:hAnsi="標楷體" w:hint="eastAsia"/>
        </w:rPr>
        <w:t>會計師查核報告。</w:t>
      </w:r>
    </w:p>
    <w:p w:rsidR="00186A14" w:rsidRPr="000842A5"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0842A5">
        <w:rPr>
          <w:rFonts w:ascii="標楷體" w:eastAsia="標楷體" w:hAnsi="標楷體" w:hint="eastAsia"/>
        </w:rPr>
        <w:t>私立學校法。（教育部103.06.18）</w:t>
      </w:r>
    </w:p>
    <w:p w:rsidR="00186A14" w:rsidRPr="000842A5"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0842A5">
        <w:rPr>
          <w:rFonts w:ascii="標楷體" w:eastAsia="標楷體" w:hAnsi="標楷體" w:hint="eastAsia"/>
        </w:rPr>
        <w:t>公私立學校及其他教務機構公告財務報表作業原則。（教育部105.11.28）</w:t>
      </w:r>
    </w:p>
    <w:p w:rsidR="00186A14" w:rsidRPr="000842A5"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0842A5">
        <w:rPr>
          <w:rFonts w:ascii="標楷體" w:eastAsia="標楷體" w:hAnsi="標楷體" w:hint="eastAsia"/>
        </w:rPr>
        <w:t>學校財團法人及所設私立學校建立會計制度實施辦法。（教育部98.02.04）</w:t>
      </w:r>
    </w:p>
    <w:p w:rsidR="00186A14" w:rsidRPr="000842A5" w:rsidRDefault="00186A14" w:rsidP="00627306">
      <w:pPr>
        <w:tabs>
          <w:tab w:val="left" w:pos="960"/>
        </w:tabs>
        <w:ind w:leftChars="100" w:left="240"/>
        <w:textAlignment w:val="baseline"/>
        <w:rPr>
          <w:rFonts w:ascii="標楷體" w:eastAsia="標楷體" w:hAnsi="標楷體"/>
        </w:rPr>
      </w:pPr>
      <w:r w:rsidRPr="000842A5">
        <w:rPr>
          <w:rFonts w:ascii="標楷體" w:eastAsia="標楷體" w:hAnsi="標楷體" w:hint="eastAsia"/>
        </w:rPr>
        <w:t>5.6.佛光大學預算編列說明。</w:t>
      </w:r>
    </w:p>
    <w:p w:rsidR="00186A14" w:rsidRPr="000842A5" w:rsidRDefault="00186A14" w:rsidP="00627306">
      <w:pPr>
        <w:tabs>
          <w:tab w:val="left" w:pos="960"/>
        </w:tabs>
        <w:ind w:leftChars="100" w:left="708" w:hangingChars="195" w:hanging="468"/>
        <w:textAlignment w:val="baseline"/>
        <w:rPr>
          <w:rFonts w:ascii="標楷體" w:eastAsia="標楷體" w:hAnsi="標楷體"/>
          <w:szCs w:val="24"/>
        </w:rPr>
      </w:pPr>
      <w:r w:rsidRPr="000842A5">
        <w:rPr>
          <w:rFonts w:ascii="標楷體" w:eastAsia="標楷體" w:hAnsi="標楷體" w:hint="eastAsia"/>
        </w:rPr>
        <w:t>5.7.會計師查核簽證學校財團法人所設私立專科以上學校財務報表應行注意事項。（教育部10</w:t>
      </w:r>
      <w:r w:rsidRPr="000842A5">
        <w:rPr>
          <w:rFonts w:ascii="標楷體" w:eastAsia="標楷體" w:hAnsi="標楷體"/>
        </w:rPr>
        <w:t>7</w:t>
      </w:r>
      <w:r w:rsidRPr="000842A5">
        <w:rPr>
          <w:rFonts w:ascii="標楷體" w:eastAsia="標楷體" w:hAnsi="標楷體" w:hint="eastAsia"/>
        </w:rPr>
        <w:t>.</w:t>
      </w:r>
      <w:r w:rsidRPr="000842A5">
        <w:rPr>
          <w:rFonts w:ascii="標楷體" w:eastAsia="標楷體" w:hAnsi="標楷體"/>
        </w:rPr>
        <w:t>10</w:t>
      </w:r>
      <w:r w:rsidRPr="000842A5">
        <w:rPr>
          <w:rFonts w:ascii="標楷體" w:eastAsia="標楷體" w:hAnsi="標楷體" w:hint="eastAsia"/>
        </w:rPr>
        <w:t>.</w:t>
      </w:r>
      <w:r w:rsidRPr="000842A5">
        <w:rPr>
          <w:rFonts w:ascii="標楷體" w:eastAsia="標楷體" w:hAnsi="標楷體"/>
        </w:rPr>
        <w:t>16</w:t>
      </w:r>
      <w:r w:rsidRPr="000842A5">
        <w:rPr>
          <w:rFonts w:ascii="標楷體" w:eastAsia="標楷體" w:hAnsi="標楷體" w:hint="eastAsia"/>
        </w:rPr>
        <w:t>）</w:t>
      </w:r>
      <w:r w:rsidRPr="000842A5">
        <w:rPr>
          <w:rFonts w:ascii="標楷體" w:eastAsia="標楷體" w:hAnsi="標楷體"/>
          <w:szCs w:val="24"/>
        </w:rPr>
        <w:t xml:space="preserve"> </w:t>
      </w:r>
    </w:p>
    <w:p w:rsidR="00186A14" w:rsidRPr="004928F7" w:rsidRDefault="00186A14" w:rsidP="00B208B6">
      <w:pPr>
        <w:widowControl/>
      </w:pPr>
      <w:r w:rsidRPr="004928F7">
        <w:rPr>
          <w:rFonts w:ascii="標楷體" w:eastAsia="標楷體" w:hAnsi="標楷體"/>
          <w:color w:val="FF0000"/>
        </w:rPr>
        <w:br w:type="page"/>
      </w:r>
    </w:p>
    <w:p w:rsidR="00186A14" w:rsidRDefault="00186A14" w:rsidP="00253AB2">
      <w:pPr>
        <w:sectPr w:rsidR="00186A14" w:rsidSect="0001362A">
          <w:type w:val="continuous"/>
          <w:pgSz w:w="11906" w:h="16838"/>
          <w:pgMar w:top="1134" w:right="1134" w:bottom="1134" w:left="1134" w:header="851" w:footer="851" w:gutter="0"/>
          <w:pgNumType w:start="1"/>
          <w:cols w:space="425"/>
          <w:docGrid w:type="lines" w:linePitch="360"/>
        </w:sectPr>
      </w:pPr>
    </w:p>
    <w:p w:rsidR="000A52E8" w:rsidRDefault="000A52E8"/>
    <w:sectPr w:rsidR="000A52E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184"/>
    <w:multiLevelType w:val="multilevel"/>
    <w:tmpl w:val="E3302DE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04"/>
        </w:tabs>
        <w:ind w:left="888" w:hanging="604"/>
      </w:pPr>
      <w:rPr>
        <w:rFonts w:hint="default"/>
        <w:d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39693D1E"/>
    <w:multiLevelType w:val="hybridMultilevel"/>
    <w:tmpl w:val="53544104"/>
    <w:lvl w:ilvl="0" w:tplc="30C8DE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CA4144"/>
    <w:multiLevelType w:val="multilevel"/>
    <w:tmpl w:val="2F42570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402D41E6"/>
    <w:multiLevelType w:val="hybridMultilevel"/>
    <w:tmpl w:val="9E802510"/>
    <w:lvl w:ilvl="0" w:tplc="2898CD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B111C4C"/>
    <w:multiLevelType w:val="multilevel"/>
    <w:tmpl w:val="1F58DAF8"/>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130"/>
        </w:tabs>
        <w:ind w:left="30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4F0B245D"/>
    <w:multiLevelType w:val="multilevel"/>
    <w:tmpl w:val="53F695F6"/>
    <w:lvl w:ilvl="0">
      <w:start w:val="1"/>
      <w:numFmt w:val="decimal"/>
      <w:lvlText w:val="%1."/>
      <w:lvlJc w:val="left"/>
      <w:pPr>
        <w:ind w:left="36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8CF2A00"/>
    <w:multiLevelType w:val="multilevel"/>
    <w:tmpl w:val="2D0A3B5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14"/>
    <w:rsid w:val="000A52E8"/>
    <w:rsid w:val="00186A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86A1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86A14"/>
    <w:rPr>
      <w:rFonts w:asciiTheme="majorHAnsi" w:eastAsiaTheme="majorEastAsia" w:hAnsiTheme="majorHAnsi" w:cstheme="majorBidi"/>
      <w:b/>
      <w:bCs/>
      <w:sz w:val="36"/>
      <w:szCs w:val="36"/>
    </w:rPr>
  </w:style>
  <w:style w:type="character" w:styleId="a3">
    <w:name w:val="Hyperlink"/>
    <w:basedOn w:val="a0"/>
    <w:uiPriority w:val="99"/>
    <w:unhideWhenUsed/>
    <w:rsid w:val="00186A14"/>
    <w:rPr>
      <w:color w:val="0563C1" w:themeColor="hyperlink"/>
      <w:u w:val="single"/>
    </w:rPr>
  </w:style>
  <w:style w:type="paragraph" w:customStyle="1" w:styleId="31">
    <w:name w:val="標題3"/>
    <w:basedOn w:val="3"/>
    <w:next w:val="3"/>
    <w:link w:val="32"/>
    <w:qFormat/>
    <w:rsid w:val="00186A14"/>
    <w:pPr>
      <w:spacing w:line="0" w:lineRule="atLeast"/>
      <w:jc w:val="both"/>
    </w:pPr>
    <w:rPr>
      <w:rFonts w:ascii="標楷體" w:eastAsia="標楷體" w:hAnsi="標楷體"/>
      <w:sz w:val="28"/>
      <w:szCs w:val="28"/>
    </w:rPr>
  </w:style>
  <w:style w:type="character" w:customStyle="1" w:styleId="32">
    <w:name w:val="標題3 字元"/>
    <w:basedOn w:val="a0"/>
    <w:link w:val="31"/>
    <w:rsid w:val="00186A14"/>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186A14"/>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18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