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8B" w:rsidRPr="004928F7" w:rsidRDefault="0012068B" w:rsidP="00253AB2">
      <w:pPr>
        <w:pStyle w:val="3"/>
        <w:rPr>
          <w:rFonts w:ascii="標楷體" w:eastAsia="標楷體" w:hAnsi="標楷體" w:cs="Times New Roman"/>
          <w:b w:val="0"/>
          <w:color w:val="000000" w:themeColor="text1"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佛光大學內部控制文件制訂</w:t>
      </w:r>
      <w:r w:rsidRPr="004928F7">
        <w:rPr>
          <w:rFonts w:ascii="標楷體" w:eastAsia="標楷體" w:hAnsi="標楷體" w:cs="Times New Roman"/>
          <w:color w:val="000000" w:themeColor="text1"/>
        </w:rPr>
        <w:t>/</w:t>
      </w:r>
      <w:r w:rsidRPr="004928F7">
        <w:rPr>
          <w:rFonts w:ascii="標楷體" w:eastAsia="標楷體" w:hAnsi="標楷體" w:cs="Times New Roman" w:hint="eastAsia"/>
          <w:color w:val="000000" w:themeColor="text1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613"/>
        <w:gridCol w:w="1383"/>
        <w:gridCol w:w="1088"/>
        <w:gridCol w:w="1296"/>
      </w:tblGrid>
      <w:tr w:rsidR="0012068B" w:rsidRPr="004928F7" w:rsidTr="00627306">
        <w:trPr>
          <w:jc w:val="center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pStyle w:val="31"/>
              <w:rPr>
                <w:color w:val="000000" w:themeColor="text1"/>
              </w:rPr>
            </w:pPr>
            <w:hyperlink w:anchor="會計室" w:history="1">
              <w:bookmarkStart w:id="0" w:name="_Toc92798254"/>
              <w:bookmarkStart w:id="1" w:name="_Toc99130266"/>
              <w:bookmarkStart w:id="2" w:name="_Toc161926619"/>
              <w:r w:rsidRPr="004928F7">
                <w:rPr>
                  <w:rStyle w:val="a3"/>
                  <w:rFonts w:hint="eastAsia"/>
                </w:rPr>
                <w:t>1170-003</w:t>
              </w:r>
              <w:r w:rsidRPr="004928F7">
                <w:rPr>
                  <w:rStyle w:val="a3"/>
                </w:rPr>
                <w:t>-1</w:t>
              </w:r>
              <w:bookmarkStart w:id="3" w:name="募款、收受捐贈、借款、資本租賃之決策、執行及記錄—收受捐贈作業"/>
              <w:r w:rsidRPr="004928F7">
                <w:rPr>
                  <w:rStyle w:val="a3"/>
                  <w:rFonts w:hint="eastAsia"/>
                </w:rPr>
                <w:t>募款、收受捐贈、借款、資本租賃之決策、執行及記錄</w:t>
              </w:r>
              <w:r>
                <w:rPr>
                  <w:rStyle w:val="a3"/>
                  <w:rFonts w:hint="eastAsia"/>
                </w:rPr>
                <w:t>-</w:t>
              </w:r>
              <w:r w:rsidRPr="004928F7">
                <w:rPr>
                  <w:rStyle w:val="a3"/>
                  <w:rFonts w:hint="eastAsia"/>
                </w:rPr>
                <w:t>收受捐贈作業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5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會計室</w:t>
            </w:r>
          </w:p>
        </w:tc>
      </w:tr>
      <w:tr w:rsidR="0012068B" w:rsidRPr="004928F7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12068B" w:rsidRPr="004928F7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2068B" w:rsidRPr="004928F7" w:rsidRDefault="0012068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12068B" w:rsidRPr="004928F7" w:rsidRDefault="0012068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100.3月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釋妙暘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2068B" w:rsidRPr="004928F7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1.修正原因：刪掉募款作業，因本校並無對社會公益募款之業務；而收受捐贈作業部分亦配合組織調整，將總務處出納組名稱，改為總務處出納。</w:t>
            </w:r>
          </w:p>
          <w:p w:rsidR="0012068B" w:rsidRPr="004928F7" w:rsidRDefault="0012068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2068B" w:rsidRPr="004928F7" w:rsidRDefault="0012068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（1）收受捐贈作業流程圖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-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單位名稱變更。</w:t>
            </w:r>
          </w:p>
          <w:p w:rsidR="0012068B" w:rsidRPr="004928F7" w:rsidRDefault="0012068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（2）作業程序2.2.、2.5.2.。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101.5月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陳美華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2068B" w:rsidRPr="004928F7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1.修正原因：配合新系統，收據開立方式及留存方式變更。</w:t>
            </w:r>
          </w:p>
          <w:p w:rsidR="0012068B" w:rsidRPr="004928F7" w:rsidRDefault="0012068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2.修正處：作業程序2.5.1.、2.5.2.、2.5.3.。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pacing w:val="-6"/>
                <w:szCs w:val="24"/>
              </w:rPr>
              <w:t>105.2月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吳玉梅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2068B" w:rsidRPr="004928F7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1.修正原因：配合新版內控格式修正流程圖。</w:t>
            </w:r>
          </w:p>
          <w:p w:rsidR="0012068B" w:rsidRPr="004928F7" w:rsidRDefault="0012068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2068B" w:rsidRPr="004928F7" w:rsidRDefault="0012068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:rsidR="0012068B" w:rsidRPr="004928F7" w:rsidRDefault="0012068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（2）控制重點修正3.2.。</w:t>
            </w:r>
          </w:p>
          <w:p w:rsidR="0012068B" w:rsidRPr="004928F7" w:rsidRDefault="0012068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（3）使用表單修正4.2.。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105.10月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劉叔欣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2068B" w:rsidRPr="004928F7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0B5AEE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0B5AEE" w:rsidRDefault="0012068B" w:rsidP="0012068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>修正原因：監察人建議新增有價證券捐贈作業說明</w:t>
            </w:r>
          </w:p>
          <w:p w:rsidR="0012068B" w:rsidRPr="000B5AEE" w:rsidRDefault="0012068B" w:rsidP="0012068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>修正處:</w:t>
            </w:r>
          </w:p>
          <w:p w:rsidR="0012068B" w:rsidRPr="000B5AEE" w:rsidRDefault="0012068B" w:rsidP="00627306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>(1)流程圖</w:t>
            </w:r>
          </w:p>
          <w:p w:rsidR="0012068B" w:rsidRPr="000B5AEE" w:rsidRDefault="0012068B" w:rsidP="00627306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 xml:space="preserve">(2)作業程序: 2.3.4、2.6 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0B5AEE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0B5AEE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5AEE">
              <w:rPr>
                <w:rFonts w:ascii="標楷體" w:eastAsia="標楷體" w:hAnsi="標楷體" w:cs="Times New Roman" w:hint="eastAsia"/>
                <w:szCs w:val="24"/>
              </w:rPr>
              <w:t>呂怡靜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251E48" w:rsidRDefault="0012068B" w:rsidP="004F739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12068B" w:rsidRPr="00251E48" w:rsidRDefault="0012068B" w:rsidP="004F739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12068B" w:rsidRPr="004928F7" w:rsidRDefault="0012068B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2068B" w:rsidRPr="004928F7" w:rsidRDefault="0012068B" w:rsidP="00627306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AC36C" wp14:editId="6957DA4D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68B" w:rsidRPr="00436001" w:rsidRDefault="0012068B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3600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12068B" w:rsidRPr="00436001" w:rsidRDefault="0012068B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3600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AC3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" fillcolor="white [3201]" stroked="f" strokeweight="1pt">
                <v:textbox>
                  <w:txbxContent>
                    <w:p w:rsidR="0012068B" w:rsidRPr="00436001" w:rsidRDefault="0012068B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3600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</w:p>
                    <w:p w:rsidR="0012068B" w:rsidRPr="00436001" w:rsidRDefault="0012068B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3600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795"/>
        <w:gridCol w:w="1240"/>
        <w:gridCol w:w="1240"/>
        <w:gridCol w:w="1000"/>
      </w:tblGrid>
      <w:tr w:rsidR="0012068B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12068B" w:rsidRPr="004928F7" w:rsidTr="00627306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12068B" w:rsidRPr="004928F7" w:rsidTr="00627306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募款、收受捐贈、借款、資本租賃之決策、執行及記錄-收受捐贈作業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12068B" w:rsidRPr="004F739C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F739C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F739C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2068B" w:rsidRPr="004928F7" w:rsidRDefault="0012068B" w:rsidP="004F73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F739C"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4F739C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12068B" w:rsidRPr="004928F7" w:rsidRDefault="0012068B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2068B" w:rsidRPr="004928F7" w:rsidRDefault="0012068B" w:rsidP="0082635D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b/>
          <w:bCs/>
          <w:color w:val="000000" w:themeColor="text1"/>
        </w:rPr>
        <w:t>1.流程圖：</w:t>
      </w:r>
    </w:p>
    <w:p w:rsidR="0012068B" w:rsidRPr="004928F7" w:rsidRDefault="0012068B" w:rsidP="00A47E4F">
      <w:pPr>
        <w:tabs>
          <w:tab w:val="left" w:pos="960"/>
        </w:tabs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color w:val="000000" w:themeColor="text1"/>
        </w:rPr>
        <w:object w:dxaOrig="10845" w:dyaOrig="15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57.25pt" o:ole="">
            <v:imagedata r:id="rId5" o:title=""/>
          </v:shape>
          <o:OLEObject Type="Embed" ProgID="Visio.Drawing.11" ShapeID="_x0000_i1025" DrawAspect="Content" ObjectID="_1773579400" r:id="rId6"/>
        </w:object>
      </w:r>
    </w:p>
    <w:p w:rsidR="0012068B" w:rsidRPr="004928F7" w:rsidRDefault="0012068B" w:rsidP="00A47E4F">
      <w:pPr>
        <w:tabs>
          <w:tab w:val="left" w:pos="960"/>
        </w:tabs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  <w:color w:val="000000" w:themeColor="text1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795"/>
        <w:gridCol w:w="1240"/>
        <w:gridCol w:w="1240"/>
        <w:gridCol w:w="1000"/>
      </w:tblGrid>
      <w:tr w:rsidR="0012068B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12068B" w:rsidRPr="004928F7" w:rsidTr="00627306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12068B" w:rsidRPr="004928F7" w:rsidTr="00627306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募款、收受捐贈、借款、資本租賃之決策、執行及記錄-收受捐贈作業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12068B" w:rsidRPr="004F739C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F739C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F739C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2068B" w:rsidRPr="004928F7" w:rsidRDefault="0012068B" w:rsidP="004F73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F739C"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4F739C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12068B" w:rsidRPr="004928F7" w:rsidRDefault="0012068B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2068B" w:rsidRPr="004928F7" w:rsidRDefault="0012068B" w:rsidP="00627306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b/>
          <w:bCs/>
          <w:color w:val="000000" w:themeColor="text1"/>
        </w:rPr>
        <w:t>2.</w:t>
      </w:r>
      <w:r w:rsidRPr="004928F7">
        <w:rPr>
          <w:rFonts w:ascii="標楷體" w:eastAsia="標楷體" w:hAnsi="標楷體" w:hint="eastAsia"/>
          <w:b/>
          <w:bCs/>
        </w:rPr>
        <w:t>作業程序：</w:t>
      </w:r>
    </w:p>
    <w:p w:rsidR="0012068B" w:rsidRPr="004928F7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2.1.本校接受國內外機關團體及個人之捐贈。主要區分為現金、有價證券及財產(包括不動產、動產及圖書)捐贈。</w:t>
      </w:r>
    </w:p>
    <w:p w:rsidR="0012068B" w:rsidRPr="004928F7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2.2.現金及有價證券之捐贈由出納統籌受理；動產、不動產交總務處統籌點收；圖書交由圖書暨資訊處統籌點收</w:t>
      </w:r>
      <w:r w:rsidRPr="004F739C">
        <w:rPr>
          <w:rFonts w:ascii="標楷體" w:eastAsia="標楷體" w:hAnsi="標楷體" w:cs="Times New Roman" w:hint="eastAsia"/>
          <w:szCs w:val="24"/>
        </w:rPr>
        <w:t>及登入。</w:t>
      </w:r>
    </w:p>
    <w:p w:rsidR="0012068B" w:rsidRPr="004928F7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2.3.現金及有價證券</w:t>
      </w:r>
      <w:r w:rsidRPr="004928F7">
        <w:rPr>
          <w:rFonts w:ascii="標楷體" w:eastAsia="標楷體" w:hAnsi="標楷體" w:cs="Times New Roman"/>
          <w:color w:val="000000" w:themeColor="text1"/>
          <w:szCs w:val="24"/>
        </w:rPr>
        <w:t>捐贈</w:t>
      </w: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12068B" w:rsidRPr="004928F7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2.3.1.未指定用途者，全數由本校統籌運用。</w:t>
      </w:r>
    </w:p>
    <w:p w:rsidR="0012068B" w:rsidRPr="004928F7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2.3.2.指定用途作為講座經費、建築設施之興建或修繕經費、學生獎助學金、學生事務處及教務處核備之學生活動經費、全校性發展經費，以及配合學校特定目的募款活動之捐贈，全數依指定用途使用。</w:t>
      </w:r>
    </w:p>
    <w:p w:rsidR="0012068B" w:rsidRPr="004928F7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2.3.3.其他指定用途或指定使用單位者，由接受指定用途或指定捐贈單位，依指定用途自行運用。</w:t>
      </w:r>
    </w:p>
    <w:p w:rsidR="0012068B" w:rsidRPr="004F739C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F739C">
        <w:rPr>
          <w:rFonts w:ascii="標楷體" w:eastAsia="標楷體" w:hAnsi="標楷體" w:cs="Times New Roman" w:hint="eastAsia"/>
          <w:szCs w:val="24"/>
        </w:rPr>
        <w:t>2.3.4本校收到有價證券，由會計室登帳，總務處出納保管造冊，並於收到利息或股息，將資料交會計室登帳。</w:t>
      </w:r>
    </w:p>
    <w:p w:rsidR="0012068B" w:rsidRPr="004928F7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2.4.</w:t>
      </w:r>
      <w:r w:rsidRPr="004928F7">
        <w:rPr>
          <w:rFonts w:ascii="標楷體" w:eastAsia="標楷體" w:hAnsi="標楷體" w:cs="Times New Roman"/>
          <w:color w:val="000000" w:themeColor="text1"/>
          <w:szCs w:val="24"/>
        </w:rPr>
        <w:t>財產捐贈</w:t>
      </w: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12068B" w:rsidRPr="004928F7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2.4.1.本校接獲</w:t>
      </w:r>
      <w:r w:rsidRPr="004928F7">
        <w:rPr>
          <w:rFonts w:ascii="標楷體" w:eastAsia="標楷體" w:hAnsi="標楷體" w:cs="Times New Roman"/>
          <w:color w:val="000000" w:themeColor="text1"/>
          <w:szCs w:val="24"/>
        </w:rPr>
        <w:t>校外單位來函表示捐贈，</w:t>
      </w: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受贈單位或承辦單位得請捐贈者協助</w:t>
      </w:r>
      <w:r w:rsidRPr="004928F7">
        <w:rPr>
          <w:rFonts w:ascii="標楷體" w:eastAsia="標楷體" w:hAnsi="標楷體" w:cs="Times New Roman"/>
          <w:color w:val="000000" w:themeColor="text1"/>
          <w:szCs w:val="24"/>
        </w:rPr>
        <w:t>附上</w:t>
      </w: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統一</w:t>
      </w:r>
      <w:r w:rsidRPr="004928F7">
        <w:rPr>
          <w:rFonts w:ascii="標楷體" w:eastAsia="標楷體" w:hAnsi="標楷體" w:cs="Times New Roman"/>
          <w:color w:val="000000" w:themeColor="text1"/>
          <w:szCs w:val="24"/>
        </w:rPr>
        <w:t>發票影</w:t>
      </w: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印</w:t>
      </w:r>
      <w:r w:rsidRPr="004928F7">
        <w:rPr>
          <w:rFonts w:ascii="標楷體" w:eastAsia="標楷體" w:hAnsi="標楷體" w:cs="Times New Roman"/>
          <w:color w:val="000000" w:themeColor="text1"/>
          <w:szCs w:val="24"/>
        </w:rPr>
        <w:t>本，</w:t>
      </w: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以供認定</w:t>
      </w:r>
      <w:r w:rsidRPr="004928F7">
        <w:rPr>
          <w:rFonts w:ascii="標楷體" w:eastAsia="標楷體" w:hAnsi="標楷體" w:cs="Times New Roman"/>
          <w:color w:val="000000" w:themeColor="text1"/>
          <w:szCs w:val="24"/>
        </w:rPr>
        <w:t>財產</w:t>
      </w: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價值。捐贈者無法提供完整資料時，受贈單位或承辦單位應委請公正客觀之相關廠商進行估價，出具「廠商估價單」。</w:t>
      </w:r>
    </w:p>
    <w:p w:rsidR="0012068B" w:rsidRPr="004928F7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2.4.2.受贈單位或承辦單位，會辦保管單位確認</w:t>
      </w:r>
      <w:r w:rsidRPr="004928F7">
        <w:rPr>
          <w:rFonts w:ascii="標楷體" w:eastAsia="標楷體" w:hAnsi="標楷體" w:cs="Times New Roman"/>
          <w:color w:val="000000" w:themeColor="text1"/>
          <w:szCs w:val="24"/>
        </w:rPr>
        <w:t>財產</w:t>
      </w: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耐用年限及</w:t>
      </w:r>
      <w:r w:rsidRPr="004928F7">
        <w:rPr>
          <w:rFonts w:ascii="標楷體" w:eastAsia="標楷體" w:hAnsi="標楷體" w:cs="Times New Roman"/>
          <w:color w:val="000000" w:themeColor="text1"/>
          <w:szCs w:val="24"/>
        </w:rPr>
        <w:t>價值</w:t>
      </w: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，再會辦會計室審核。</w:t>
      </w:r>
    </w:p>
    <w:p w:rsidR="0012068B" w:rsidRPr="004928F7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2.5.</w:t>
      </w:r>
      <w:r w:rsidRPr="004928F7">
        <w:rPr>
          <w:rFonts w:ascii="標楷體" w:eastAsia="標楷體" w:hAnsi="標楷體" w:cs="Times New Roman"/>
          <w:color w:val="000000" w:themeColor="text1"/>
          <w:szCs w:val="24"/>
        </w:rPr>
        <w:t>捐贈</w:t>
      </w: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收據：</w:t>
      </w:r>
    </w:p>
    <w:p w:rsidR="0012068B" w:rsidRPr="004928F7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2.5.1.本校接受捐贈，一律由出納開立有校長、主辦會計及主辦出納之收據。</w:t>
      </w:r>
    </w:p>
    <w:p w:rsidR="0012068B" w:rsidRPr="004928F7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2.5.2.捐贈人以現金或票據捐贈者，應將現金及票據繳交出納，並由出納開立捐贈收據。票據捐贈則以兌現日為開立日期。</w:t>
      </w:r>
    </w:p>
    <w:p w:rsidR="0012068B" w:rsidRPr="004928F7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2.5.3.收據存根聯留存於收款收據系統。</w:t>
      </w:r>
    </w:p>
    <w:p w:rsidR="0012068B" w:rsidRPr="004F739C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B27A8">
        <w:rPr>
          <w:rFonts w:ascii="標楷體" w:eastAsia="標楷體" w:hAnsi="標楷體" w:cs="Times New Roman" w:hint="eastAsia"/>
          <w:szCs w:val="24"/>
        </w:rPr>
        <w:t>2.6.捐</w:t>
      </w:r>
      <w:r w:rsidRPr="004F739C">
        <w:rPr>
          <w:rFonts w:ascii="標楷體" w:eastAsia="標楷體" w:hAnsi="標楷體" w:cs="Times New Roman" w:hint="eastAsia"/>
          <w:szCs w:val="24"/>
        </w:rPr>
        <w:t>贈款項，按本校一般行政程序及財務流程辦理。</w:t>
      </w:r>
    </w:p>
    <w:p w:rsidR="0012068B" w:rsidRPr="004928F7" w:rsidRDefault="0012068B" w:rsidP="00627306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:rsidR="0012068B" w:rsidRPr="004928F7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3.1.接受捐贈是否依規定開立捐贈收據。</w:t>
      </w:r>
    </w:p>
    <w:p w:rsidR="0012068B" w:rsidRPr="004928F7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3.2.財產捐贈是否附上捐贈財產之價值證明文件。</w:t>
      </w:r>
    </w:p>
    <w:p w:rsidR="0012068B" w:rsidRPr="004928F7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3.3.屬現金及有價證券之捐贈款，其用途是否依規定辦理。</w:t>
      </w:r>
    </w:p>
    <w:p w:rsidR="0012068B" w:rsidRPr="004928F7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3.4.接受遠期票據捐贈，是否依規定委託銀行代收。</w:t>
      </w:r>
    </w:p>
    <w:p w:rsidR="0012068B" w:rsidRDefault="0012068B" w:rsidP="00A47E4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3.5.捐贈款是否適時登帳，且登帳正確。</w:t>
      </w:r>
    </w:p>
    <w:p w:rsidR="0012068B" w:rsidRPr="004928F7" w:rsidRDefault="0012068B" w:rsidP="00A47E4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2068B" w:rsidRPr="004928F7" w:rsidRDefault="0012068B" w:rsidP="00A47E4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3"/>
        <w:gridCol w:w="1795"/>
        <w:gridCol w:w="1240"/>
        <w:gridCol w:w="1240"/>
        <w:gridCol w:w="1158"/>
      </w:tblGrid>
      <w:tr w:rsidR="0012068B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12068B" w:rsidRPr="004928F7" w:rsidTr="00627306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12068B" w:rsidRPr="004928F7" w:rsidTr="00627306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募款、收受捐贈、借款、資本租賃之決策、執行及記錄-收受捐贈作業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12068B" w:rsidRPr="004928F7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12068B" w:rsidRPr="001B27A8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27A8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1B27A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2068B" w:rsidRPr="001B27A8" w:rsidRDefault="0012068B" w:rsidP="001B2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27A8"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1B27A8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9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068B" w:rsidRPr="001B27A8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27A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1B27A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B27A8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2068B" w:rsidRPr="001B27A8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27A8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B27A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B27A8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2068B" w:rsidRPr="004928F7" w:rsidRDefault="0012068B" w:rsidP="00627306">
      <w:pPr>
        <w:tabs>
          <w:tab w:val="left" w:pos="960"/>
        </w:tabs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4928F7">
          <w:rPr>
            <w:rStyle w:val="a3"/>
            <w:rFonts w:hint="eastAsia"/>
            <w:color w:val="000000" w:themeColor="text1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color w:val="000000" w:themeColor="text1"/>
            <w:sz w:val="16"/>
            <w:szCs w:val="16"/>
          </w:rPr>
          <w:t>目錄</w:t>
        </w:r>
      </w:hyperlink>
    </w:p>
    <w:p w:rsidR="0012068B" w:rsidRPr="004928F7" w:rsidRDefault="0012068B" w:rsidP="00627306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b/>
          <w:bCs/>
          <w:color w:val="000000" w:themeColor="text1"/>
        </w:rPr>
        <w:t>4.使用表單：</w:t>
      </w:r>
    </w:p>
    <w:p w:rsidR="0012068B" w:rsidRPr="004928F7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4.1.捐贈收據。</w:t>
      </w:r>
    </w:p>
    <w:p w:rsidR="0012068B" w:rsidRPr="004928F7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4.2.捐贈價值證明文件。</w:t>
      </w:r>
    </w:p>
    <w:p w:rsidR="0012068B" w:rsidRPr="004928F7" w:rsidRDefault="0012068B" w:rsidP="00627306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b/>
          <w:bCs/>
          <w:color w:val="000000" w:themeColor="text1"/>
        </w:rPr>
        <w:t>5.依據及相關文件：</w:t>
      </w:r>
    </w:p>
    <w:p w:rsidR="0012068B" w:rsidRPr="004928F7" w:rsidRDefault="0012068B" w:rsidP="00A47E4F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5.1.佛光大學接受捐贈處理作業要點</w:t>
      </w:r>
    </w:p>
    <w:p w:rsidR="0012068B" w:rsidRPr="004928F7" w:rsidRDefault="0012068B" w:rsidP="0082635D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p w:rsidR="0012068B" w:rsidRDefault="0012068B" w:rsidP="00253AB2">
      <w:pPr>
        <w:sectPr w:rsidR="0012068B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870977" w:rsidRDefault="00870977"/>
    <w:sectPr w:rsidR="008709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9589A"/>
    <w:multiLevelType w:val="hybridMultilevel"/>
    <w:tmpl w:val="6BE48B00"/>
    <w:lvl w:ilvl="0" w:tplc="023E6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8B"/>
    <w:rsid w:val="0012068B"/>
    <w:rsid w:val="0087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12068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2068B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12068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2068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2068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12068B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12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2024-04-02T07:11:00Z</dcterms:created>
</cp:coreProperties>
</file>