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2E1" w:rsidRPr="004928F7" w:rsidRDefault="005F42E1" w:rsidP="005F42E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23"/>
        <w:gridCol w:w="4182"/>
        <w:gridCol w:w="936"/>
        <w:gridCol w:w="839"/>
        <w:gridCol w:w="1296"/>
      </w:tblGrid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rightChars="-5" w:right="-1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pStyle w:val="31"/>
              <w:rPr>
                <w:rFonts w:cs="Times New Roman"/>
                <w:b w:val="0"/>
                <w:color w:val="000000"/>
              </w:rPr>
            </w:pPr>
            <w:bookmarkStart w:id="0" w:name="學習狀況追蹤調查與分析"/>
            <w:bookmarkStart w:id="1" w:name="學生學習成效評量—C學習狀況追蹤調查與分析"/>
            <w:bookmarkStart w:id="2" w:name="_Toc161926423"/>
            <w:bookmarkStart w:id="3" w:name="_GoBack"/>
            <w:r w:rsidRPr="004928F7">
              <w:rPr>
                <w:rStyle w:val="a3"/>
                <w:rFonts w:hint="eastAsia"/>
              </w:rPr>
              <w:t>1110-016-3</w:t>
            </w:r>
            <w:bookmarkStart w:id="4" w:name="學生學習成效評量_C學習狀況追蹤調查與分析"/>
            <w:r w:rsidRPr="004928F7">
              <w:rPr>
                <w:rStyle w:val="a3"/>
                <w:rFonts w:hint="eastAsia"/>
              </w:rPr>
              <w:t>學生學習成效評</w:t>
            </w:r>
            <w:r>
              <w:rPr>
                <w:rFonts w:cs="Times New Roman" w:hint="eastAsia"/>
                <w:color w:val="FF0000"/>
              </w:rPr>
              <w:t>估</w:t>
            </w:r>
            <w:r>
              <w:rPr>
                <w:rFonts w:cs="Times New Roman" w:hint="eastAsia"/>
                <w:color w:val="000000"/>
              </w:rPr>
              <w:t>-</w:t>
            </w:r>
            <w:r w:rsidRPr="00BD2471">
              <w:rPr>
                <w:rFonts w:cs="Times New Roman" w:hint="eastAsia"/>
                <w:color w:val="000000"/>
              </w:rPr>
              <w:t>C.</w:t>
            </w:r>
            <w:r w:rsidRPr="009A1F29">
              <w:rPr>
                <w:rFonts w:cs="Times New Roman" w:hint="eastAsia"/>
                <w:color w:val="FF0000"/>
              </w:rPr>
              <w:t>運用U</w:t>
            </w:r>
            <w:r w:rsidRPr="009A1F29">
              <w:rPr>
                <w:rFonts w:cs="Times New Roman"/>
                <w:color w:val="FF0000"/>
              </w:rPr>
              <w:t>CAN</w:t>
            </w:r>
            <w:r w:rsidRPr="009A1F29">
              <w:rPr>
                <w:rFonts w:cs="Times New Roman" w:hint="eastAsia"/>
                <w:color w:val="FF0000"/>
              </w:rPr>
              <w:t>進行學生學習成效資料</w:t>
            </w:r>
            <w:r>
              <w:rPr>
                <w:rFonts w:cs="Times New Roman" w:hint="eastAsia"/>
                <w:color w:val="FF0000"/>
              </w:rPr>
              <w:t>蒐集</w:t>
            </w:r>
            <w:r w:rsidRPr="009A1F29">
              <w:rPr>
                <w:rFonts w:cs="Times New Roman" w:hint="eastAsia"/>
              </w:rPr>
              <w:t>與分析</w:t>
            </w:r>
            <w:bookmarkEnd w:id="0"/>
            <w:bookmarkEnd w:id="1"/>
            <w:bookmarkEnd w:id="2"/>
            <w:bookmarkEnd w:id="4"/>
            <w:bookmarkEnd w:id="3"/>
          </w:p>
        </w:tc>
        <w:tc>
          <w:tcPr>
            <w:tcW w:w="6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5F42E1" w:rsidRPr="004928F7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新訂</w:t>
            </w:r>
          </w:p>
          <w:p w:rsidR="005F42E1" w:rsidRPr="004928F7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28F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104.4月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教學資源中心改為教務處及簡化流程。</w:t>
            </w:r>
          </w:p>
          <w:p w:rsidR="005F42E1" w:rsidRPr="004928F7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（2）作業程序新增2.2.及修改2.3.、2.4.。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105.5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李禹德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 w:rsidRPr="004928F7">
              <w:rPr>
                <w:rFonts w:ascii="標楷體" w:eastAsia="標楷體" w:hAnsi="標楷體" w:cs="Times New Roman" w:hint="eastAsia"/>
              </w:rPr>
              <w:t>，及配合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新版內控格式修正流程圖。</w:t>
            </w:r>
          </w:p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配合作業程序變更，修改相關文件。</w:t>
            </w:r>
          </w:p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控制重點修改2.3.及3.1.。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rightChars="-67" w:right="-161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106.12月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</w:rPr>
              <w:t>5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配合作業程序，修正流程圖與作業時程。</w:t>
            </w:r>
          </w:p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5F42E1" w:rsidRPr="004928F7" w:rsidRDefault="005F42E1" w:rsidP="00A80F4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（2）作業程序修改2.4.。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</w:t>
            </w:r>
            <w:r w:rsidRPr="004928F7">
              <w:rPr>
                <w:rFonts w:ascii="標楷體" w:eastAsia="標楷體" w:hAnsi="標楷體" w:cs="Times New Roman"/>
              </w:rPr>
              <w:t>7</w:t>
            </w:r>
            <w:r w:rsidRPr="004928F7">
              <w:rPr>
                <w:rFonts w:ascii="標楷體" w:eastAsia="標楷體" w:hAnsi="標楷體" w:cs="Times New Roman" w:hint="eastAsia"/>
              </w:rPr>
              <w:t>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修訂原因：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依稽核委員建議，修改作業程序。</w:t>
            </w:r>
          </w:p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 w:rsidRPr="004928F7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4928F7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作業程序修改2.3.。</w:t>
            </w:r>
          </w:p>
          <w:p w:rsidR="005F42E1" w:rsidRPr="004928F7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陳芝穎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5F42E1" w:rsidRPr="004928F7" w:rsidTr="00A80F4D">
        <w:trPr>
          <w:jc w:val="center"/>
        </w:trPr>
        <w:tc>
          <w:tcPr>
            <w:tcW w:w="6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CE0498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7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CE0498" w:rsidRDefault="005F42E1" w:rsidP="00A80F4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1.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修訂原因：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作業內容調整，修正流程圖與作業程序內容。</w:t>
            </w:r>
          </w:p>
          <w:p w:rsidR="005F42E1" w:rsidRPr="00CE0498" w:rsidRDefault="005F42E1" w:rsidP="00A80F4D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2.修正處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：</w:t>
            </w:r>
          </w:p>
          <w:p w:rsidR="005F42E1" w:rsidRPr="00CE0498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1)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流程圖。</w:t>
            </w:r>
          </w:p>
          <w:p w:rsidR="005F42E1" w:rsidRPr="00CE0498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2)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作業程序修改2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.2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、2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.4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5F42E1" w:rsidRPr="00CE0498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3)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作業程序新增2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.2.1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5F42E1" w:rsidRPr="00CE0498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3)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作業程序刪除2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.3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5F42E1" w:rsidRPr="00CE0498" w:rsidRDefault="005F42E1" w:rsidP="00A80F4D">
            <w:pPr>
              <w:spacing w:line="0" w:lineRule="atLeast"/>
              <w:ind w:firstLineChars="118" w:firstLine="283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4)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作業程序編號2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.4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修改為2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.3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  <w:p w:rsidR="005F42E1" w:rsidRPr="00CE0498" w:rsidRDefault="005F42E1" w:rsidP="00A80F4D">
            <w:pPr>
              <w:spacing w:line="0" w:lineRule="atLeast"/>
              <w:ind w:leftChars="100" w:left="48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5)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依據及相關文件刪除5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.1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。</w:t>
            </w:r>
          </w:p>
        </w:tc>
        <w:tc>
          <w:tcPr>
            <w:tcW w:w="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CE0498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1</w:t>
            </w:r>
            <w:r w:rsidRPr="00CE0498">
              <w:rPr>
                <w:rFonts w:ascii="標楷體" w:eastAsia="標楷體" w:hAnsi="標楷體" w:cs="Times New Roman"/>
                <w:color w:val="FF0000"/>
              </w:rPr>
              <w:t>12.9</w:t>
            </w: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42E1" w:rsidRPr="00CE0498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CE0498">
              <w:rPr>
                <w:rFonts w:ascii="標楷體" w:eastAsia="標楷體" w:hAnsi="標楷體" w:cs="Times New Roman" w:hint="eastAsia"/>
                <w:color w:val="FF0000"/>
              </w:rPr>
              <w:t>邱勻沁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F42E1" w:rsidRPr="003B20AF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/>
                <w:color w:val="FF0000"/>
              </w:rPr>
              <w:t>112.11.08</w:t>
            </w:r>
          </w:p>
          <w:p w:rsidR="005F42E1" w:rsidRPr="003B20AF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/>
                <w:color w:val="FF0000"/>
              </w:rPr>
              <w:t>112-1</w:t>
            </w:r>
          </w:p>
          <w:p w:rsidR="005F42E1" w:rsidRPr="00C949D0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B20AF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5F42E1" w:rsidRPr="004928F7" w:rsidRDefault="005F42E1" w:rsidP="005F42E1">
      <w:pPr>
        <w:jc w:val="right"/>
        <w:rPr>
          <w:rFonts w:ascii="Calibri" w:eastAsia="新細明體" w:hAnsi="Calibri" w:cs="Times New Roman"/>
        </w:rPr>
      </w:pPr>
      <w:r w:rsidRPr="004928F7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00D3C" wp14:editId="12A88AF2">
                <wp:simplePos x="0" y="0"/>
                <wp:positionH relativeFrom="column">
                  <wp:posOffset>5166360</wp:posOffset>
                </wp:positionH>
                <wp:positionV relativeFrom="paragraph">
                  <wp:posOffset>13970</wp:posOffset>
                </wp:positionV>
                <wp:extent cx="1162050" cy="304800"/>
                <wp:effectExtent l="0" t="0" r="0" b="0"/>
                <wp:wrapNone/>
                <wp:docPr id="491" name="文字方塊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42E1" w:rsidRPr="006D7D73" w:rsidRDefault="005F42E1" w:rsidP="005F42E1">
                            <w:pPr>
                              <w:tabs>
                                <w:tab w:val="num" w:pos="0"/>
                              </w:tabs>
                              <w:autoSpaceDE w:val="0"/>
                              <w:autoSpaceDN w:val="0"/>
                              <w:ind w:left="238" w:right="26" w:hangingChars="149" w:hanging="238"/>
                              <w:jc w:val="right"/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教務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教務處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5F42E1" w:rsidRDefault="005F42E1" w:rsidP="005F42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00D3C" id="_x0000_t202" coordsize="21600,21600" o:spt="202" path="m,l,21600r21600,l21600,xe">
                <v:stroke joinstyle="miter"/>
                <v:path gradientshapeok="t" o:connecttype="rect"/>
              </v:shapetype>
              <v:shape id="文字方塊 491" o:spid="_x0000_s1026" type="#_x0000_t202" style="position:absolute;left:0;text-align:left;margin-left:406.8pt;margin-top:1.1pt;width:9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" filled="f" stroked="f" strokeweight=".5pt">
                <v:textbox>
                  <w:txbxContent>
                    <w:p w:rsidR="005F42E1" w:rsidRPr="006D7D73" w:rsidRDefault="005F42E1" w:rsidP="005F42E1">
                      <w:pPr>
                        <w:tabs>
                          <w:tab w:val="num" w:pos="0"/>
                        </w:tabs>
                        <w:autoSpaceDE w:val="0"/>
                        <w:autoSpaceDN w:val="0"/>
                        <w:ind w:left="238" w:right="26" w:hangingChars="149" w:hanging="238"/>
                        <w:jc w:val="right"/>
                        <w:rPr>
                          <w:rFonts w:ascii="標楷體" w:eastAsia="標楷體" w:hAnsi="標楷體" w:cs="Times New Roman"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教務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教務處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5F42E1" w:rsidRDefault="005F42E1" w:rsidP="005F42E1"/>
                  </w:txbxContent>
                </v:textbox>
              </v:shape>
            </w:pict>
          </mc:Fallback>
        </mc:AlternateContent>
      </w:r>
    </w:p>
    <w:p w:rsidR="005F42E1" w:rsidRPr="004928F7" w:rsidRDefault="005F42E1" w:rsidP="005F42E1">
      <w:pPr>
        <w:rPr>
          <w:rFonts w:ascii="Calibri" w:eastAsia="新細明體" w:hAnsi="Calibri" w:cs="Times New Roman"/>
        </w:rPr>
      </w:pPr>
      <w:r w:rsidRPr="004928F7">
        <w:rPr>
          <w:rFonts w:ascii="標楷體" w:eastAsia="標楷體" w:hAnsi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718B7" wp14:editId="4AAC042A">
                <wp:simplePos x="0" y="0"/>
                <wp:positionH relativeFrom="column">
                  <wp:posOffset>4286250</wp:posOffset>
                </wp:positionH>
                <wp:positionV relativeFrom="paragraph">
                  <wp:posOffset>197485</wp:posOffset>
                </wp:positionV>
                <wp:extent cx="2057400" cy="571500"/>
                <wp:effectExtent l="0" t="0" r="0" b="0"/>
                <wp:wrapNone/>
                <wp:docPr id="274" name="文字方塊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2E1" w:rsidRPr="008F3C5D" w:rsidRDefault="005F42E1" w:rsidP="005F42E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</w:t>
                            </w:r>
                            <w:r w:rsidRPr="00130E48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  <w:t>2</w:t>
                            </w:r>
                            <w:r w:rsidRPr="00130E48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.11.08</w:t>
                            </w:r>
                          </w:p>
                          <w:p w:rsidR="005F42E1" w:rsidRPr="00A07CB8" w:rsidRDefault="005F42E1" w:rsidP="005F42E1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18B7" id="文字方塊 274" o:spid="_x0000_s1027" type="#_x0000_t202" style="position:absolute;margin-left:337.5pt;margin-top:15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" filled="f" stroked="f">
                <v:textbox>
                  <w:txbxContent>
                    <w:p w:rsidR="005F42E1" w:rsidRPr="008F3C5D" w:rsidRDefault="005F42E1" w:rsidP="005F42E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</w:t>
                      </w:r>
                      <w:r w:rsidRPr="00130E48"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  <w:t>2</w:t>
                      </w:r>
                      <w:r w:rsidRPr="00130E48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.11.08</w:t>
                      </w:r>
                    </w:p>
                    <w:p w:rsidR="005F42E1" w:rsidRPr="00A07CB8" w:rsidRDefault="005F42E1" w:rsidP="005F42E1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1535"/>
        <w:gridCol w:w="1037"/>
        <w:gridCol w:w="1116"/>
        <w:gridCol w:w="851"/>
      </w:tblGrid>
      <w:tr w:rsidR="005F42E1" w:rsidRPr="004928F7" w:rsidTr="00A80F4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F42E1" w:rsidRPr="004928F7" w:rsidTr="00A80F4D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42E1" w:rsidRPr="004928F7" w:rsidTr="00A80F4D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2E1" w:rsidRPr="007B7476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</w:t>
            </w:r>
            <w:r w:rsidRPr="007B747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評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估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747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</w:t>
            </w:r>
            <w:r w:rsidRPr="007B747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運用U</w:t>
            </w:r>
            <w:r w:rsidRPr="007B7476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CAN</w:t>
            </w:r>
            <w:r w:rsidRPr="007B747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進行學生學習成效資料蒐集</w:t>
            </w:r>
            <w:r w:rsidRPr="007B7476">
              <w:rPr>
                <w:rFonts w:ascii="標楷體" w:eastAsia="標楷體" w:hAnsi="標楷體" w:cs="Times New Roman" w:hint="eastAsia"/>
                <w:b/>
                <w:szCs w:val="24"/>
              </w:rPr>
              <w:t>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F42E1" w:rsidRPr="009C409E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3B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7B7476">
              <w:rPr>
                <w:rFonts w:ascii="標楷體" w:eastAsia="標楷體" w:hAnsi="標楷體"/>
                <w:color w:val="FF0000"/>
                <w:sz w:val="20"/>
                <w:szCs w:val="20"/>
              </w:rPr>
              <w:t>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F42E1" w:rsidRPr="00F63B8E" w:rsidRDefault="005F42E1" w:rsidP="00A80F4D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42E1" w:rsidRPr="004928F7" w:rsidRDefault="005F42E1" w:rsidP="005F42E1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color w:val="000000"/>
        </w:rPr>
      </w:pPr>
    </w:p>
    <w:p w:rsidR="005F42E1" w:rsidRPr="00862923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5F42E1" w:rsidRDefault="005F42E1" w:rsidP="005F42E1">
      <w:pPr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>
        <w:object w:dxaOrig="1032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475.5pt;height:555pt" o:ole="">
            <v:imagedata r:id="rId6" o:title=""/>
          </v:shape>
          <o:OLEObject Type="Embed" ProgID="Visio.Drawing.15" ShapeID="_x0000_i1139" DrawAspect="Content" ObjectID="_1773149599" r:id="rId7"/>
        </w:object>
      </w:r>
    </w:p>
    <w:p w:rsidR="005F42E1" w:rsidRPr="004928F7" w:rsidRDefault="005F42E1" w:rsidP="005F42E1">
      <w:pPr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1535"/>
        <w:gridCol w:w="1037"/>
        <w:gridCol w:w="1116"/>
        <w:gridCol w:w="851"/>
      </w:tblGrid>
      <w:tr w:rsidR="005F42E1" w:rsidRPr="004928F7" w:rsidTr="00A80F4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5F42E1" w:rsidRPr="004928F7" w:rsidTr="00A80F4D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F42E1" w:rsidRPr="004928F7" w:rsidTr="00A80F4D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42E1" w:rsidRPr="007B7476" w:rsidRDefault="005F42E1" w:rsidP="00A80F4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</w:t>
            </w:r>
            <w:r w:rsidRPr="007B747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評</w:t>
            </w:r>
            <w:r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估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B747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C.</w:t>
            </w:r>
            <w:r w:rsidRPr="007B747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運用U</w:t>
            </w:r>
            <w:r w:rsidRPr="007B7476">
              <w:rPr>
                <w:rFonts w:ascii="標楷體" w:eastAsia="標楷體" w:hAnsi="標楷體" w:cs="Times New Roman"/>
                <w:b/>
                <w:color w:val="FF0000"/>
                <w:szCs w:val="24"/>
              </w:rPr>
              <w:t>CAN</w:t>
            </w:r>
            <w:r w:rsidRPr="007B7476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進行學生學習成效資料蒐集</w:t>
            </w:r>
            <w:r w:rsidRPr="007B7476">
              <w:rPr>
                <w:rFonts w:ascii="標楷體" w:eastAsia="標楷體" w:hAnsi="標楷體" w:cs="Times New Roman" w:hint="eastAsia"/>
                <w:b/>
                <w:szCs w:val="24"/>
              </w:rPr>
              <w:t>與分析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1110-016-3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5F42E1" w:rsidRPr="009C409E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</w:t>
            </w:r>
            <w:r w:rsidRPr="007B7476">
              <w:rPr>
                <w:rFonts w:ascii="標楷體" w:eastAsia="標楷體" w:hAnsi="標楷體"/>
                <w:color w:val="FF0000"/>
                <w:sz w:val="20"/>
                <w:szCs w:val="20"/>
              </w:rPr>
              <w:t>7</w:t>
            </w:r>
            <w:r w:rsidRPr="009C409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F42E1" w:rsidRPr="00F63B8E" w:rsidRDefault="005F42E1" w:rsidP="00A80F4D"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08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F42E1" w:rsidRPr="004928F7" w:rsidRDefault="005F42E1" w:rsidP="00A80F4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F42E1" w:rsidRPr="004928F7" w:rsidRDefault="005F42E1" w:rsidP="005F42E1">
      <w:pPr>
        <w:jc w:val="right"/>
        <w:textAlignment w:val="baseline"/>
        <w:rPr>
          <w:rFonts w:ascii="標楷體" w:eastAsia="標楷體" w:hAnsi="標楷體" w:cs="Times New Roman"/>
          <w:b/>
          <w:bCs/>
        </w:rPr>
      </w:pPr>
    </w:p>
    <w:p w:rsidR="005F42E1" w:rsidRPr="005A12C4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lastRenderedPageBreak/>
        <w:t>2.作業程序：</w:t>
      </w:r>
    </w:p>
    <w:p w:rsidR="005F42E1" w:rsidRPr="00F63B8E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</w:t>
      </w:r>
      <w:r w:rsidRPr="00F63B8E">
        <w:rPr>
          <w:rFonts w:ascii="標楷體" w:eastAsia="標楷體" w:hAnsi="標楷體" w:cs="Times New Roman" w:hint="eastAsia"/>
          <w:color w:val="FF0000"/>
        </w:rPr>
        <w:t>每學年下學期開學第二週前公告大二至大四學生U</w:t>
      </w:r>
      <w:r w:rsidRPr="00F63B8E">
        <w:rPr>
          <w:rFonts w:ascii="標楷體" w:eastAsia="標楷體" w:hAnsi="標楷體" w:cs="Times New Roman"/>
          <w:color w:val="FF0000"/>
        </w:rPr>
        <w:t>CAN</w:t>
      </w:r>
      <w:r w:rsidRPr="00F63B8E">
        <w:rPr>
          <w:rFonts w:ascii="標楷體" w:eastAsia="標楷體" w:hAnsi="標楷體" w:cs="Times New Roman" w:hint="eastAsia"/>
          <w:color w:val="FF0000"/>
        </w:rPr>
        <w:t>診斷及職能養成之教學能量回饋進行時間，並調查各學系大二至大四可入班施測時段。</w:t>
      </w:r>
    </w:p>
    <w:p w:rsidR="005F42E1" w:rsidRPr="00F63B8E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F63B8E">
        <w:rPr>
          <w:rFonts w:ascii="標楷體" w:eastAsia="標楷體" w:hAnsi="標楷體" w:cs="Times New Roman" w:hint="eastAsia"/>
          <w:color w:val="000000"/>
        </w:rPr>
        <w:t>2.2.</w:t>
      </w:r>
      <w:r w:rsidRPr="00F63B8E">
        <w:rPr>
          <w:rFonts w:ascii="標楷體" w:eastAsia="標楷體" w:hAnsi="標楷體" w:cs="Times New Roman" w:hint="eastAsia"/>
          <w:color w:val="FF0000"/>
        </w:rPr>
        <w:t>每年3月開始依各系導師回覆時間安排入班施測。</w:t>
      </w:r>
    </w:p>
    <w:p w:rsidR="005F42E1" w:rsidRPr="00F63B8E" w:rsidRDefault="005F42E1" w:rsidP="005F42E1">
      <w:pPr>
        <w:tabs>
          <w:tab w:val="left" w:pos="960"/>
        </w:tabs>
        <w:ind w:leftChars="295" w:left="1416" w:hangingChars="295" w:hanging="708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F63B8E">
        <w:rPr>
          <w:rFonts w:ascii="標楷體" w:eastAsia="標楷體" w:hAnsi="標楷體" w:cs="Times New Roman" w:hint="eastAsia"/>
          <w:color w:val="FF0000"/>
        </w:rPr>
        <w:t>2</w:t>
      </w:r>
      <w:r w:rsidRPr="00F63B8E">
        <w:rPr>
          <w:rFonts w:ascii="標楷體" w:eastAsia="標楷體" w:hAnsi="標楷體" w:cs="Times New Roman"/>
          <w:color w:val="FF0000"/>
        </w:rPr>
        <w:t>.2.1.</w:t>
      </w:r>
      <w:r w:rsidRPr="00F63B8E">
        <w:rPr>
          <w:rFonts w:ascii="標楷體" w:eastAsia="標楷體" w:hAnsi="標楷體" w:cs="Times New Roman" w:hint="eastAsia"/>
          <w:color w:val="FF0000"/>
        </w:rPr>
        <w:t>大二進行共通職能診斷及共通職能養成之教學能量回饋；大三進行專業職能診斷及專業職能養成之教學能量回饋；大四於畢業離校前要完成職業興趣探索、共通職能及專業職能診斷後測及職能養成之教學能量回饋。</w:t>
      </w:r>
    </w:p>
    <w:p w:rsidR="005F42E1" w:rsidRPr="00F63B8E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F63B8E">
        <w:rPr>
          <w:rFonts w:ascii="標楷體" w:eastAsia="標楷體" w:hAnsi="標楷體" w:cs="Times New Roman" w:hint="eastAsia"/>
          <w:color w:val="000000"/>
        </w:rPr>
        <w:t>2.</w:t>
      </w:r>
      <w:r w:rsidRPr="00F63B8E">
        <w:rPr>
          <w:rFonts w:ascii="標楷體" w:eastAsia="標楷體" w:hAnsi="標楷體" w:cs="Times New Roman"/>
          <w:color w:val="FF0000"/>
        </w:rPr>
        <w:t>3</w:t>
      </w:r>
      <w:r w:rsidRPr="00F63B8E">
        <w:rPr>
          <w:rFonts w:ascii="標楷體" w:eastAsia="標楷體" w:hAnsi="標楷體" w:cs="Times New Roman" w:hint="eastAsia"/>
          <w:color w:val="000000"/>
        </w:rPr>
        <w:t>.</w:t>
      </w:r>
      <w:r w:rsidRPr="00F63B8E">
        <w:rPr>
          <w:rFonts w:ascii="標楷體" w:eastAsia="標楷體" w:hAnsi="標楷體" w:cs="Times New Roman"/>
          <w:color w:val="000000"/>
        </w:rPr>
        <w:t>每年</w:t>
      </w:r>
      <w:r w:rsidRPr="00F63B8E">
        <w:rPr>
          <w:rFonts w:ascii="標楷體" w:eastAsia="標楷體" w:hAnsi="標楷體" w:cs="Times New Roman"/>
          <w:color w:val="FF0000"/>
        </w:rPr>
        <w:t>8</w:t>
      </w:r>
      <w:r w:rsidRPr="00F63B8E">
        <w:rPr>
          <w:rFonts w:ascii="標楷體" w:eastAsia="標楷體" w:hAnsi="標楷體" w:cs="Times New Roman"/>
          <w:color w:val="000000"/>
        </w:rPr>
        <w:t>月底</w:t>
      </w:r>
      <w:r w:rsidRPr="00F63B8E">
        <w:rPr>
          <w:rFonts w:ascii="標楷體" w:eastAsia="標楷體" w:hAnsi="標楷體" w:cs="Times New Roman" w:hint="eastAsia"/>
          <w:color w:val="000000"/>
        </w:rPr>
        <w:t>前</w:t>
      </w:r>
      <w:r w:rsidRPr="00F63B8E">
        <w:rPr>
          <w:rFonts w:ascii="標楷體" w:eastAsia="標楷體" w:hAnsi="標楷體" w:cs="Times New Roman"/>
          <w:color w:val="000000"/>
        </w:rPr>
        <w:t>完成</w:t>
      </w:r>
      <w:r w:rsidRPr="00F63B8E">
        <w:rPr>
          <w:rFonts w:ascii="標楷體" w:eastAsia="標楷體" w:hAnsi="標楷體" w:cs="Times New Roman" w:hint="eastAsia"/>
          <w:color w:val="FF0000"/>
        </w:rPr>
        <w:t>診斷分析</w:t>
      </w:r>
      <w:r w:rsidRPr="00F63B8E">
        <w:rPr>
          <w:rFonts w:ascii="標楷體" w:eastAsia="標楷體" w:hAnsi="標楷體" w:cs="Times New Roman"/>
          <w:color w:val="000000"/>
        </w:rPr>
        <w:t>報告，並提供給各院系作為課程</w:t>
      </w:r>
      <w:r w:rsidRPr="00F63B8E">
        <w:rPr>
          <w:rFonts w:ascii="標楷體" w:eastAsia="標楷體" w:hAnsi="標楷體" w:cs="Times New Roman" w:hint="eastAsia"/>
          <w:color w:val="FF0000"/>
        </w:rPr>
        <w:t>規劃</w:t>
      </w:r>
      <w:r w:rsidRPr="00F63B8E">
        <w:rPr>
          <w:rFonts w:ascii="標楷體" w:eastAsia="標楷體" w:hAnsi="標楷體" w:cs="Times New Roman"/>
          <w:color w:val="000000"/>
        </w:rPr>
        <w:t>及輔導之參考。</w:t>
      </w:r>
    </w:p>
    <w:p w:rsidR="005F42E1" w:rsidRPr="005A12C4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bCs/>
          <w:color w:val="000000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F42E1" w:rsidRPr="005A12C4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537FC7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5F42E1" w:rsidRPr="0098015A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F42E1" w:rsidRPr="005A12C4" w:rsidRDefault="005F42E1" w:rsidP="005F42E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5F42E1" w:rsidRPr="0098015A" w:rsidRDefault="005F42E1" w:rsidP="005F42E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F42E1" w:rsidRPr="00F63B8E" w:rsidRDefault="005F42E1" w:rsidP="005F42E1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FF0000"/>
        </w:rPr>
        <w:t>無。</w:t>
      </w:r>
    </w:p>
    <w:p w:rsidR="005F42E1" w:rsidRPr="00862923" w:rsidRDefault="005F42E1" w:rsidP="005F42E1">
      <w:pPr>
        <w:tabs>
          <w:tab w:val="left" w:pos="960"/>
        </w:tabs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/>
          <w:color w:val="000000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243AFE"/>
    <w:rsid w:val="002A1117"/>
    <w:rsid w:val="002A5155"/>
    <w:rsid w:val="003A66F7"/>
    <w:rsid w:val="0045366D"/>
    <w:rsid w:val="00555CC9"/>
    <w:rsid w:val="005B1C84"/>
    <w:rsid w:val="005F42E1"/>
    <w:rsid w:val="00602494"/>
    <w:rsid w:val="00607149"/>
    <w:rsid w:val="006117C8"/>
    <w:rsid w:val="006378B7"/>
    <w:rsid w:val="006F1155"/>
    <w:rsid w:val="00705E44"/>
    <w:rsid w:val="00997834"/>
    <w:rsid w:val="00A55D19"/>
    <w:rsid w:val="00A72F3A"/>
    <w:rsid w:val="00AE083C"/>
    <w:rsid w:val="00BA0393"/>
    <w:rsid w:val="00EA1AD7"/>
    <w:rsid w:val="00EA2EFF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2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2E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F42E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F42E1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F42E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2024-03-28T08:06:00Z</dcterms:created>
  <dcterms:modified xsi:type="dcterms:W3CDTF">2024-03-28T08:06:00Z</dcterms:modified>
</cp:coreProperties>
</file>