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39A" w:rsidRPr="004928F7" w:rsidRDefault="00E7239A" w:rsidP="00E7239A">
      <w:pPr>
        <w:widowControl/>
        <w:jc w:val="center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42"/>
        <w:gridCol w:w="4151"/>
        <w:gridCol w:w="936"/>
        <w:gridCol w:w="851"/>
        <w:gridCol w:w="1296"/>
      </w:tblGrid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26" w:right="-62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課程規劃作業"/>
        <w:bookmarkStart w:id="1" w:name="_GoBack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pStyle w:val="31"/>
              <w:outlineLvl w:val="0"/>
              <w:rPr>
                <w:rFonts w:cs="Times New Roman"/>
              </w:rPr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2" w:name="_Toc161926401"/>
            <w:bookmarkStart w:id="3" w:name="_Toc92798043"/>
            <w:bookmarkStart w:id="4" w:name="_Toc99130050"/>
            <w:r w:rsidRPr="004928F7">
              <w:rPr>
                <w:rStyle w:val="a3"/>
                <w:rFonts w:hint="eastAsia"/>
              </w:rPr>
              <w:t>1110-003</w:t>
            </w:r>
            <w:r w:rsidRPr="004928F7">
              <w:rPr>
                <w:rStyle w:val="a3"/>
                <w:rFonts w:cs="Times New Roman" w:hint="eastAsia"/>
              </w:rPr>
              <w:t>課程規劃作業</w:t>
            </w:r>
            <w:bookmarkEnd w:id="0"/>
            <w:bookmarkEnd w:id="2"/>
            <w:bookmarkEnd w:id="3"/>
            <w:bookmarkEnd w:id="4"/>
            <w:r w:rsidRPr="004928F7">
              <w:fldChar w:fldCharType="end"/>
            </w:r>
            <w:bookmarkEnd w:id="1"/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45" w:right="-108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1.修訂原因：通識教育課程規劃等流程之主辦單位非教務處，故修改流程圖，及因應</w:t>
            </w: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學程化</w:t>
            </w:r>
            <w:proofErr w:type="gramEnd"/>
            <w:r w:rsidRPr="004928F7">
              <w:rPr>
                <w:rFonts w:ascii="標楷體" w:eastAsia="標楷體" w:hAnsi="標楷體" w:cs="Times New Roman" w:hint="eastAsia"/>
                <w:szCs w:val="24"/>
              </w:rPr>
              <w:t>，修改課程異動作業程序。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（1）作業程序修改2.1.1.學門改為學群，2.1.2.修改文字，2.1.4.新增學士班學程內課程異動之程序，2.4.學門改為學群。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（2）控制重點修改3.1.文字。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（3）使用表單修改4.3.課程教學綱要表為教學計畫表。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</w:rPr>
              <w:t>原因：配合新版內控格式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hint="eastAsia"/>
              </w:rPr>
              <w:t>流程圖。</w:t>
            </w: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作業方式變更，修改控制重點與相關文件。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（1）控制重點修改3.1.。</w:t>
            </w:r>
          </w:p>
          <w:p w:rsidR="00E7239A" w:rsidRPr="004928F7" w:rsidRDefault="00E7239A" w:rsidP="00D5460D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 w:rsidRPr="004928F7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蔡尚慧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1.修訂原因：依對象不同，使用不同表單。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2.修正處：使用表單修改4.4.及新增4.5.。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ind w:rightChars="-46" w:right="-11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pacing w:val="-6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1.修訂原因：修正名稱。</w:t>
            </w:r>
          </w:p>
          <w:p w:rsidR="00E7239A" w:rsidRPr="004928F7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2.1.3「開課暨排課規則」修正為「開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課暨</w:t>
            </w:r>
          </w:p>
          <w:p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      排課辦法」。</w:t>
            </w:r>
          </w:p>
          <w:p w:rsidR="00E7239A" w:rsidRPr="004928F7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2.4學群修正</w:t>
            </w: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為課群</w:t>
            </w:r>
            <w:proofErr w:type="gramEnd"/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7239A" w:rsidRPr="004928F7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3.3修正通識教育中心與委員會會議名稱。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11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</w:t>
            </w:r>
            <w:r w:rsidRPr="004928F7">
              <w:rPr>
                <w:rFonts w:ascii="標楷體" w:eastAsia="標楷體" w:hAnsi="標楷體" w:cs="Times New Roman" w:hint="eastAsia"/>
              </w:rPr>
              <w:lastRenderedPageBreak/>
              <w:t>通過</w:t>
            </w:r>
          </w:p>
        </w:tc>
      </w:tr>
      <w:tr w:rsidR="00E7239A" w:rsidRPr="004928F7" w:rsidTr="00D5460D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lastRenderedPageBreak/>
              <w:t>7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1.修訂原因：依法規及實際作業方式變更作業流程及控制重點。</w:t>
            </w:r>
          </w:p>
          <w:p w:rsidR="00E7239A" w:rsidRPr="00251E48" w:rsidRDefault="00E7239A" w:rsidP="00D5460D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239A" w:rsidRPr="00251E48" w:rsidRDefault="00E7239A" w:rsidP="00D5460D">
            <w:pPr>
              <w:spacing w:line="0" w:lineRule="atLeast"/>
              <w:ind w:left="276" w:hangingChars="115" w:hanging="276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 xml:space="preserve">  作業流程2.2.。</w:t>
            </w:r>
          </w:p>
          <w:p w:rsidR="00E7239A" w:rsidRPr="00251E48" w:rsidRDefault="00E7239A" w:rsidP="00D5460D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 xml:space="preserve">  控制重點</w:t>
            </w:r>
            <w:r w:rsidRPr="00251E48">
              <w:rPr>
                <w:rFonts w:ascii="標楷體" w:eastAsia="標楷體" w:hAnsi="標楷體" w:cs="Times New Roman" w:hint="eastAsia"/>
                <w:bCs/>
                <w:szCs w:val="24"/>
              </w:rPr>
              <w:t>3.1.。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251E48">
              <w:rPr>
                <w:rFonts w:ascii="標楷體" w:eastAsia="標楷體" w:hAnsi="標楷體" w:cs="Times New Roman"/>
                <w:szCs w:val="24"/>
              </w:rPr>
              <w:t>1</w:t>
            </w:r>
            <w:r w:rsidRPr="00251E48">
              <w:rPr>
                <w:rFonts w:ascii="標楷體" w:eastAsia="標楷體" w:hAnsi="標楷體" w:cs="Times New Roman" w:hint="eastAsia"/>
                <w:szCs w:val="24"/>
              </w:rPr>
              <w:t>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251E48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7239A" w:rsidRPr="004928F7" w:rsidRDefault="00E7239A" w:rsidP="00E7239A">
      <w:pPr>
        <w:jc w:val="right"/>
        <w:outlineLvl w:val="0"/>
        <w:rPr>
          <w:rStyle w:val="a3"/>
          <w:sz w:val="16"/>
          <w:szCs w:val="16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8BDEB" wp14:editId="7CCADD59">
                <wp:simplePos x="0" y="0"/>
                <wp:positionH relativeFrom="column">
                  <wp:posOffset>4167442</wp:posOffset>
                </wp:positionH>
                <wp:positionV relativeFrom="page">
                  <wp:posOffset>9767570</wp:posOffset>
                </wp:positionV>
                <wp:extent cx="2057400" cy="571500"/>
                <wp:effectExtent l="0" t="0" r="0" b="0"/>
                <wp:wrapNone/>
                <wp:docPr id="455" name="文字方塊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239A" w:rsidRPr="009F1F52" w:rsidRDefault="00E7239A" w:rsidP="00E723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E7239A" w:rsidRPr="008F3C5D" w:rsidRDefault="00E7239A" w:rsidP="00E723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1F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</w:t>
                            </w: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8BDEB" id="_x0000_t202" coordsize="21600,21600" o:spt="202" path="m,l,21600r21600,l21600,xe">
                <v:stroke joinstyle="miter"/>
                <v:path gradientshapeok="t" o:connecttype="rect"/>
              </v:shapetype>
              <v:shape id="文字方塊 455" o:spid="_x0000_s1026" type="#_x0000_t202" style="position:absolute;left:0;text-align:left;margin-left:328.15pt;margin-top:769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Gu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DTLKFG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" filled="f" stroked="f">
                <v:textbox>
                  <w:txbxContent>
                    <w:p w:rsidR="00E7239A" w:rsidRPr="009F1F52" w:rsidRDefault="00E7239A" w:rsidP="00E723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E7239A" w:rsidRPr="008F3C5D" w:rsidRDefault="00E7239A" w:rsidP="00E723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1F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</w:t>
                      </w: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7239A" w:rsidRPr="004928F7" w:rsidRDefault="00E7239A" w:rsidP="00E7239A">
      <w:pPr>
        <w:jc w:val="right"/>
        <w:outlineLvl w:val="0"/>
        <w:rPr>
          <w:rFonts w:ascii="標楷體" w:eastAsia="標楷體" w:hAnsi="標楷體" w:cs="Times New Roman"/>
          <w:szCs w:val="24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1552"/>
        <w:gridCol w:w="966"/>
        <w:gridCol w:w="1116"/>
        <w:gridCol w:w="999"/>
      </w:tblGrid>
      <w:tr w:rsidR="00E7239A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7239A" w:rsidRPr="004928F7" w:rsidTr="00D5460D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:rsidTr="00D5460D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251E4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7239A" w:rsidRPr="00251E48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7239A" w:rsidRPr="004928F7" w:rsidRDefault="00E7239A" w:rsidP="00E7239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7239A" w:rsidRPr="004928F7" w:rsidRDefault="00E7239A" w:rsidP="00E7239A">
      <w:pPr>
        <w:autoSpaceDE w:val="0"/>
        <w:autoSpaceDN w:val="0"/>
        <w:adjustRightInd w:val="0"/>
        <w:ind w:leftChars="-59" w:left="-142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062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6.5pt;height:555pt" o:ole="">
            <v:imagedata r:id="rId4" o:title=""/>
          </v:shape>
          <o:OLEObject Type="Embed" ProgID="Visio.Drawing.11" ShapeID="_x0000_i1037" DrawAspect="Content" ObjectID="_1773147696" r:id="rId5"/>
        </w:object>
      </w: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1549"/>
        <w:gridCol w:w="963"/>
        <w:gridCol w:w="1116"/>
        <w:gridCol w:w="1002"/>
      </w:tblGrid>
      <w:tr w:rsidR="00E7239A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7239A" w:rsidRPr="004928F7" w:rsidTr="00D5460D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5" w:type="pct"/>
            <w:tcBorders>
              <w:lef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6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:rsidTr="00D5460D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7239A" w:rsidRPr="004928F7" w:rsidRDefault="00E7239A" w:rsidP="00E7239A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lastRenderedPageBreak/>
        <w:t>2.1.本校各教學單位（含通識中心）各依校、院、系教學目標、基本素養、核心能力，規劃或設計、檢討課程架構，課程訂定原則如下：</w:t>
      </w:r>
    </w:p>
    <w:p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2.1.1.本校通識教育課程之課程架構與科目，經通識教育各學群規劃，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2.1.2.本校各學制課程科目包括：必修、領域選修、選修課程三類；學士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2.1.3.訂定課程架構之畢業學分數及必修、領域選修課程時應依「開課暨排課辦法」並依下列程序審定通過後始可施行：系所課程委員會議→院課程委員會議→校課程委員會議→教務會議（備查），並自所報准學年度之入學新生起實施。</w:t>
      </w:r>
    </w:p>
    <w:p w:rsidR="00E7239A" w:rsidRPr="004928F7" w:rsidRDefault="00E7239A" w:rsidP="00E7239A">
      <w:pPr>
        <w:ind w:leftChars="300" w:left="1440" w:hangingChars="300" w:hanging="72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2.1.4.碩、博士班選修科目可以依實際需要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同開課申請表，</w:t>
      </w:r>
      <w:r w:rsidRPr="004928F7">
        <w:rPr>
          <w:rFonts w:ascii="標楷體" w:eastAsia="標楷體" w:hAnsi="標楷體" w:cs="Times New Roman"/>
          <w:szCs w:val="24"/>
        </w:rPr>
        <w:t>經系級課程委員會審議</w:t>
      </w:r>
      <w:r w:rsidRPr="004928F7">
        <w:rPr>
          <w:rFonts w:ascii="標楷體" w:eastAsia="標楷體" w:hAnsi="標楷體" w:cs="Times New Roman" w:hint="eastAsia"/>
          <w:szCs w:val="24"/>
        </w:rPr>
        <w:t>通過</w:t>
      </w:r>
      <w:r w:rsidRPr="004928F7">
        <w:rPr>
          <w:rFonts w:ascii="標楷體" w:eastAsia="標楷體" w:hAnsi="標楷體" w:cs="Times New Roman"/>
          <w:szCs w:val="24"/>
        </w:rPr>
        <w:t>後</w:t>
      </w:r>
      <w:r w:rsidRPr="004928F7">
        <w:rPr>
          <w:rFonts w:ascii="標楷體" w:eastAsia="標楷體" w:hAnsi="標楷體" w:cs="Times New Roman" w:hint="eastAsia"/>
          <w:szCs w:val="24"/>
        </w:rPr>
        <w:t>，納入課程架構預定開課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與學期欄，並檢附會議記錄、課程異動申請表及修正後之課程架構表（標明新增課程）</w:t>
      </w:r>
      <w:proofErr w:type="gramStart"/>
      <w:r w:rsidRPr="004928F7">
        <w:rPr>
          <w:rFonts w:ascii="標楷體" w:eastAsia="標楷體" w:hAnsi="標楷體" w:cs="Times New Roman"/>
          <w:szCs w:val="24"/>
        </w:rPr>
        <w:t>逕</w:t>
      </w:r>
      <w:proofErr w:type="gramEnd"/>
      <w:r w:rsidRPr="004928F7">
        <w:rPr>
          <w:rFonts w:ascii="標楷體" w:eastAsia="標楷體" w:hAnsi="標楷體" w:cs="Times New Roman"/>
          <w:szCs w:val="24"/>
        </w:rPr>
        <w:t>送</w:t>
      </w:r>
      <w:r w:rsidRPr="004928F7">
        <w:rPr>
          <w:rFonts w:ascii="標楷體" w:eastAsia="標楷體" w:hAnsi="標楷體" w:cs="Times New Roman" w:hint="eastAsia"/>
          <w:szCs w:val="24"/>
        </w:rPr>
        <w:t>各所屬學院及</w:t>
      </w:r>
      <w:r w:rsidRPr="004928F7">
        <w:rPr>
          <w:rFonts w:ascii="標楷體" w:eastAsia="標楷體" w:hAnsi="標楷體" w:cs="Times New Roman"/>
          <w:szCs w:val="24"/>
        </w:rPr>
        <w:t>教務處辦理。</w:t>
      </w:r>
      <w:r w:rsidRPr="004928F7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各級課程委員會審議通過，送教務會議備查。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</w:t>
      </w:r>
      <w:r w:rsidRPr="004928F7">
        <w:rPr>
          <w:rFonts w:ascii="標楷體" w:eastAsia="標楷體" w:hAnsi="標楷體" w:cs="Times New Roman"/>
          <w:szCs w:val="24"/>
        </w:rPr>
        <w:t>開課學分數</w:t>
      </w:r>
      <w:r w:rsidRPr="004928F7">
        <w:rPr>
          <w:rFonts w:ascii="標楷體" w:eastAsia="標楷體" w:hAnsi="標楷體" w:cs="Times New Roman" w:hint="eastAsia"/>
          <w:szCs w:val="24"/>
        </w:rPr>
        <w:t>：本校各教學單位每學年開課學分數，</w:t>
      </w:r>
      <w:r w:rsidRPr="00251E48">
        <w:rPr>
          <w:rFonts w:ascii="標楷體" w:eastAsia="標楷體" w:hAnsi="標楷體" w:cs="Times New Roman" w:hint="eastAsia"/>
          <w:szCs w:val="24"/>
        </w:rPr>
        <w:t>依「開課暨排課辦法」第2條及第11條辦理為原則</w:t>
      </w:r>
      <w:r w:rsidRPr="004928F7">
        <w:rPr>
          <w:rFonts w:ascii="標楷體" w:eastAsia="標楷體" w:hAnsi="標楷體" w:cs="Times New Roman" w:hint="eastAsia"/>
          <w:szCs w:val="24"/>
        </w:rPr>
        <w:t>，有實際需要於簽核後辦理。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委員會審議。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2.4.</w:t>
      </w:r>
      <w:r w:rsidRPr="004928F7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各課群規劃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委員會審議。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</w:t>
      </w:r>
      <w:r w:rsidRPr="004928F7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3.1.</w:t>
      </w:r>
      <w:r w:rsidRPr="00251E48">
        <w:rPr>
          <w:rFonts w:ascii="標楷體" w:eastAsia="標楷體" w:hAnsi="標楷體" w:cs="Times New Roman" w:hint="eastAsia"/>
          <w:szCs w:val="24"/>
        </w:rPr>
        <w:t>開課教師應於學生課程初選前，於本校系統完成「教學計畫表」編輯，供學生在選課時參考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:rsidR="00E7239A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3.3.通識教育課程訂定，是否經</w:t>
      </w:r>
      <w:r w:rsidRPr="004928F7">
        <w:rPr>
          <w:rFonts w:ascii="標楷體" w:eastAsia="標楷體" w:hAnsi="標楷體" w:cs="Times New Roman" w:hint="eastAsia"/>
          <w:szCs w:val="24"/>
        </w:rPr>
        <w:t>通識教育中心各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課群課程規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畫小組會議、通識教育委員會課程委員會、校課程委員會審議</w:t>
      </w:r>
      <w:r w:rsidRPr="004928F7">
        <w:rPr>
          <w:rFonts w:ascii="標楷體" w:eastAsia="標楷體" w:hAnsi="標楷體" w:cs="Times New Roman" w:hint="eastAsia"/>
          <w:bCs/>
          <w:szCs w:val="24"/>
        </w:rPr>
        <w:t>、教務會議備查及紀錄簽請校長核准。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</w:p>
    <w:tbl>
      <w:tblPr>
        <w:tblStyle w:val="1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14"/>
        <w:gridCol w:w="1555"/>
        <w:gridCol w:w="969"/>
        <w:gridCol w:w="1116"/>
        <w:gridCol w:w="858"/>
      </w:tblGrid>
      <w:tr w:rsidR="00E7239A" w:rsidRPr="004928F7" w:rsidTr="00D546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239A" w:rsidRPr="004928F7" w:rsidTr="00D5460D">
        <w:trPr>
          <w:jc w:val="center"/>
        </w:trPr>
        <w:tc>
          <w:tcPr>
            <w:tcW w:w="233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39A" w:rsidRPr="004928F7" w:rsidTr="00D5460D">
        <w:trPr>
          <w:trHeight w:val="663"/>
          <w:jc w:val="center"/>
        </w:trPr>
        <w:tc>
          <w:tcPr>
            <w:tcW w:w="233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251E48">
              <w:rPr>
                <w:rFonts w:ascii="標楷體" w:eastAsia="標楷體" w:hAnsi="標楷體"/>
                <w:sz w:val="20"/>
                <w:szCs w:val="20"/>
              </w:rPr>
              <w:t>111.12.21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7239A" w:rsidRPr="004928F7" w:rsidRDefault="00E7239A" w:rsidP="00D5460D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7239A" w:rsidRPr="004928F7" w:rsidRDefault="00E7239A" w:rsidP="00E7239A">
      <w:pPr>
        <w:pStyle w:val="1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b w:val="0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4.使用表單：</w:t>
      </w:r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4.1.課程架構表。</w:t>
      </w:r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4.2.課程大綱。</w:t>
      </w:r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4.3.教學計畫表。</w:t>
      </w:r>
    </w:p>
    <w:p w:rsidR="00E7239A" w:rsidRPr="00E7239A" w:rsidRDefault="00E7239A" w:rsidP="00E7239A">
      <w:pPr>
        <w:pStyle w:val="1"/>
        <w:rPr>
          <w:rFonts w:ascii="標楷體" w:eastAsia="標楷體" w:hAnsi="標楷體" w:cs="Times New Roman"/>
          <w:sz w:val="24"/>
          <w:szCs w:val="24"/>
        </w:rPr>
      </w:pPr>
      <w:r w:rsidRPr="00E7239A">
        <w:rPr>
          <w:rFonts w:ascii="標楷體" w:eastAsia="標楷體" w:hAnsi="標楷體" w:cs="Times New Roman" w:hint="eastAsia"/>
          <w:sz w:val="24"/>
          <w:szCs w:val="24"/>
        </w:rPr>
        <w:t>4.4.課程架構異動申請表（研究所課程適用）。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4.5.</w:t>
      </w:r>
      <w:r w:rsidRPr="004928F7">
        <w:rPr>
          <w:rFonts w:ascii="標楷體" w:eastAsia="標楷體" w:hAnsi="標楷體" w:cs="Times New Roman" w:hint="eastAsia"/>
          <w:szCs w:val="24"/>
        </w:rPr>
        <w:t>課程架構修正前後對照表（大學部課程適用）。</w:t>
      </w:r>
    </w:p>
    <w:p w:rsidR="00E7239A" w:rsidRPr="004928F7" w:rsidRDefault="00E7239A" w:rsidP="00E7239A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則。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5.2.佛光大學開課暨排課辦法。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5.3.佛光大學課程委員會設置辦法。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E7239A" w:rsidRPr="004928F7" w:rsidRDefault="00E7239A" w:rsidP="00E7239A">
      <w:pPr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5B1C84" w:rsidRPr="00E7239A" w:rsidRDefault="005B1C84"/>
    <w:sectPr w:rsidR="005B1C84" w:rsidRPr="00E723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3"/>
    <w:rsid w:val="000D19F3"/>
    <w:rsid w:val="005B1C84"/>
    <w:rsid w:val="00E7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6EA58-7525-4EB4-B8F8-0B3F3B8A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9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3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E7239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7239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7239A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1">
    <w:name w:val="表格格線1"/>
    <w:basedOn w:val="a1"/>
    <w:next w:val="a4"/>
    <w:uiPriority w:val="59"/>
    <w:rsid w:val="00E7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7239A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E7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2024-03-28T07:34:00Z</dcterms:created>
  <dcterms:modified xsi:type="dcterms:W3CDTF">2024-03-28T07:39:00Z</dcterms:modified>
</cp:coreProperties>
</file>