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16" w:rsidRPr="0032366C" w:rsidRDefault="001F0316" w:rsidP="00880E96">
      <w:pPr>
        <w:pStyle w:val="21"/>
        <w:spacing w:line="240" w:lineRule="auto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112</w:t>
      </w:r>
      <w:r w:rsidRPr="0032366C">
        <w:rPr>
          <w:rFonts w:ascii="Times New Roman" w:hAnsi="Times New Roman" w:cs="Times New Roman"/>
        </w:rPr>
        <w:t>學年度</w:t>
      </w:r>
      <w:r w:rsidRPr="0032366C">
        <w:rPr>
          <w:rFonts w:ascii="Times New Roman" w:hAnsi="Times New Roman" w:cs="Times New Roman"/>
        </w:rPr>
        <w:t xml:space="preserve"> </w:t>
      </w:r>
      <w:bookmarkStart w:id="0" w:name="人事室"/>
      <w:r w:rsidRPr="0032366C">
        <w:rPr>
          <w:rFonts w:ascii="Times New Roman" w:hAnsi="Times New Roman" w:cs="Times New Roman"/>
        </w:rPr>
        <w:t>人事室</w:t>
      </w:r>
      <w:bookmarkEnd w:id="0"/>
      <w:r w:rsidRPr="0032366C">
        <w:rPr>
          <w:rFonts w:ascii="Times New Roman" w:hAnsi="Times New Roman" w:cs="Times New Roman"/>
        </w:rPr>
        <w:t xml:space="preserve"> </w:t>
      </w:r>
      <w:r w:rsidRPr="0032366C">
        <w:rPr>
          <w:rFonts w:ascii="Times New Roman" w:hAnsi="Times New Roman" w:cs="Times New Roman"/>
        </w:rPr>
        <w:t>內部控制項目修訂總表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959"/>
        <w:gridCol w:w="2487"/>
        <w:gridCol w:w="551"/>
        <w:gridCol w:w="828"/>
        <w:gridCol w:w="830"/>
        <w:gridCol w:w="978"/>
        <w:gridCol w:w="2439"/>
      </w:tblGrid>
      <w:tr w:rsidR="001F0316" w:rsidRPr="0032366C" w:rsidTr="007353D5">
        <w:trPr>
          <w:tblHeader/>
          <w:jc w:val="center"/>
        </w:trPr>
        <w:tc>
          <w:tcPr>
            <w:tcW w:w="279" w:type="pct"/>
            <w:vMerge w:val="restar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499" w:type="pct"/>
            <w:vMerge w:val="restar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294" w:type="pct"/>
            <w:vMerge w:val="restar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87" w:type="pct"/>
            <w:vMerge w:val="restar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63" w:type="pct"/>
            <w:gridSpan w:val="2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509" w:type="pct"/>
            <w:vMerge w:val="restar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270" w:type="pct"/>
            <w:vMerge w:val="restar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1F0316" w:rsidRPr="0032366C" w:rsidTr="007353D5">
        <w:trPr>
          <w:tblHeader/>
          <w:jc w:val="center"/>
        </w:trPr>
        <w:tc>
          <w:tcPr>
            <w:tcW w:w="279" w:type="pct"/>
            <w:vMerge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9" w:type="pct"/>
            <w:vMerge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4" w:type="pct"/>
            <w:vMerge/>
          </w:tcPr>
          <w:p w:rsidR="001F0316" w:rsidRPr="0032366C" w:rsidRDefault="001F0316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7" w:type="pct"/>
            <w:vMerge/>
          </w:tcPr>
          <w:p w:rsidR="001F0316" w:rsidRPr="0032366C" w:rsidRDefault="001F0316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32" w:type="pc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509" w:type="pct"/>
            <w:vMerge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0" w:type="pct"/>
            <w:vMerge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99" w:type="pc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294" w:type="pct"/>
            <w:vAlign w:val="center"/>
          </w:tcPr>
          <w:p w:rsidR="001F0316" w:rsidRPr="0032366C" w:rsidRDefault="001F0316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出勤出勤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1160-001-1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出勤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出勤</w:t>
              </w:r>
            </w:hyperlink>
          </w:p>
        </w:tc>
        <w:tc>
          <w:tcPr>
            <w:tcW w:w="287" w:type="pc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/>
                <w:szCs w:val="24"/>
              </w:rPr>
              <w:t>05</w:t>
            </w:r>
          </w:p>
        </w:tc>
        <w:tc>
          <w:tcPr>
            <w:tcW w:w="431" w:type="pc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1F0316" w:rsidRPr="0032366C" w:rsidRDefault="001F0316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F0316" w:rsidRPr="0032366C" w:rsidRDefault="001F0316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9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294" w:type="pct"/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出勤–加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1160-001-2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出勤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加班</w:t>
              </w:r>
            </w:hyperlink>
          </w:p>
        </w:tc>
        <w:tc>
          <w:tcPr>
            <w:tcW w:w="287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6</w:t>
            </w:r>
          </w:p>
        </w:tc>
        <w:tc>
          <w:tcPr>
            <w:tcW w:w="431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20193">
              <w:rPr>
                <w:rFonts w:ascii="標楷體" w:eastAsia="標楷體" w:hAnsi="標楷體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20193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依據112學年度內控文件審查意見修正作業程序。</w:t>
            </w: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tcBorders>
              <w:bottom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差假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差假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70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依據及相關文件修改，更正修改日期。</w:t>
            </w: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2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績效評核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1160-003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績效評核</w:t>
              </w:r>
            </w:hyperlink>
          </w:p>
        </w:tc>
        <w:tc>
          <w:tcPr>
            <w:tcW w:w="28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/>
                <w:szCs w:val="24"/>
              </w:rPr>
              <w:t>06</w:t>
            </w:r>
          </w:p>
        </w:tc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32366C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294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福利及保險_福利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1160-004-1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福利及保險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福利</w:t>
              </w:r>
            </w:hyperlink>
          </w:p>
        </w:tc>
        <w:tc>
          <w:tcPr>
            <w:tcW w:w="287" w:type="pct"/>
            <w:tcBorders>
              <w:top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70" w:type="pct"/>
            <w:tcBorders>
              <w:top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依辦法修訂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9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294" w:type="pct"/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福利及保險_保險異動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1160-004-2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福利及保險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保險異動</w:t>
              </w:r>
            </w:hyperlink>
          </w:p>
        </w:tc>
        <w:tc>
          <w:tcPr>
            <w:tcW w:w="287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1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依據及相關文件修改，更正修改日期。</w:t>
            </w: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9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4-3</w:t>
            </w:r>
          </w:p>
        </w:tc>
        <w:tc>
          <w:tcPr>
            <w:tcW w:w="1294" w:type="pct"/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福利及保險_保險給付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1160-004-3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福利及保險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保險給付</w:t>
              </w:r>
            </w:hyperlink>
          </w:p>
        </w:tc>
        <w:tc>
          <w:tcPr>
            <w:tcW w:w="287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1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依據及相關文件修改，更正修改日期。</w:t>
            </w: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9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294" w:type="pct"/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獎懲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1160-005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獎懲</w:t>
              </w:r>
            </w:hyperlink>
          </w:p>
        </w:tc>
        <w:tc>
          <w:tcPr>
            <w:tcW w:w="287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03</w:t>
            </w:r>
          </w:p>
        </w:tc>
        <w:tc>
          <w:tcPr>
            <w:tcW w:w="431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9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294" w:type="pct"/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教職員學位進修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1160-006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教職員學位進修</w:t>
              </w:r>
            </w:hyperlink>
          </w:p>
        </w:tc>
        <w:tc>
          <w:tcPr>
            <w:tcW w:w="287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05</w:t>
            </w:r>
          </w:p>
        </w:tc>
        <w:tc>
          <w:tcPr>
            <w:tcW w:w="431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tcBorders>
              <w:bottom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退休、撫卹及資遣_退休、撫卹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1160-007-1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退休、撫卹及資遣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退休、撫卹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70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依據及相關文件修改，更正修改日期。</w:t>
            </w: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tcBorders>
              <w:bottom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退休、撫卹及資遣_資遣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1160-007-2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退休、撫卹及資遣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資遣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70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依據及相關文件修改，更正修改日期。</w:t>
            </w: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8-1</w:t>
            </w:r>
          </w:p>
        </w:tc>
        <w:tc>
          <w:tcPr>
            <w:tcW w:w="12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聘僱教師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1160-008-1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聘僱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教師</w:t>
              </w:r>
            </w:hyperlink>
          </w:p>
        </w:tc>
        <w:tc>
          <w:tcPr>
            <w:tcW w:w="28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</w:p>
        </w:tc>
        <w:tc>
          <w:tcPr>
            <w:tcW w:w="4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7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0316" w:rsidRPr="00620193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依據及相關文件修改，更正修改日期。</w:t>
            </w: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99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8-2</w:t>
            </w:r>
          </w:p>
        </w:tc>
        <w:tc>
          <w:tcPr>
            <w:tcW w:w="1294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聘僱行政人員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1160-008-2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聘僱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行政人員</w:t>
              </w:r>
            </w:hyperlink>
          </w:p>
        </w:tc>
        <w:tc>
          <w:tcPr>
            <w:tcW w:w="287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0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9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9-1</w:t>
            </w:r>
          </w:p>
        </w:tc>
        <w:tc>
          <w:tcPr>
            <w:tcW w:w="1294" w:type="pct"/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敘薪、待遇及薪資發放作業_敍薪、待遇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1160-009-1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敘薪、待遇及薪資發放作業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敘薪、待遇作業</w:t>
              </w:r>
            </w:hyperlink>
          </w:p>
        </w:tc>
        <w:tc>
          <w:tcPr>
            <w:tcW w:w="287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</w:t>
            </w:r>
          </w:p>
        </w:tc>
        <w:tc>
          <w:tcPr>
            <w:tcW w:w="431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49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9-2</w:t>
            </w:r>
          </w:p>
        </w:tc>
        <w:tc>
          <w:tcPr>
            <w:tcW w:w="1294" w:type="pct"/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敘薪、待遇及薪資發放作業_薪資發放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1160-009-2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敘薪、待遇及薪資發放作業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薪資發放作業</w:t>
              </w:r>
            </w:hyperlink>
          </w:p>
        </w:tc>
        <w:tc>
          <w:tcPr>
            <w:tcW w:w="287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1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F0316" w:rsidRPr="00620193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依據</w:t>
            </w: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111</w:t>
            </w: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學年度內控文件審查意見修正作業程序。</w:t>
            </w: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1" w:name="_Hlk157151959"/>
            <w:r w:rsidRPr="0032366C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9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294" w:type="pct"/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教師休假研究與留職停薪事項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1160-010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教師休假研究</w:t>
              </w:r>
            </w:hyperlink>
          </w:p>
        </w:tc>
        <w:tc>
          <w:tcPr>
            <w:tcW w:w="287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15C8C">
              <w:rPr>
                <w:rFonts w:ascii="Times New Roman" w:eastAsia="標楷體" w:hAnsi="Times New Roman" w:cs="Times New Roman"/>
                <w:color w:val="FF0000"/>
                <w:szCs w:val="24"/>
              </w:rPr>
              <w:t>09</w:t>
            </w:r>
          </w:p>
        </w:tc>
        <w:tc>
          <w:tcPr>
            <w:tcW w:w="431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bookmarkStart w:id="2" w:name="_Hlk157151902"/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112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學年內控委員建議修改。</w:t>
            </w:r>
            <w:bookmarkEnd w:id="2"/>
          </w:p>
        </w:tc>
      </w:tr>
      <w:bookmarkEnd w:id="1"/>
      <w:tr w:rsidR="001F0316" w:rsidRPr="0032366C" w:rsidTr="007353D5">
        <w:trPr>
          <w:trHeight w:val="125"/>
          <w:jc w:val="center"/>
        </w:trPr>
        <w:tc>
          <w:tcPr>
            <w:tcW w:w="279" w:type="pct"/>
            <w:tcBorders>
              <w:bottom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11-1</w:t>
            </w:r>
          </w:p>
        </w:tc>
        <w:tc>
          <w:tcPr>
            <w:tcW w:w="1294" w:type="pct"/>
            <w:tcBorders>
              <w:bottom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升等教師升等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1160-011-1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升等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教師升等</w:t>
              </w:r>
            </w:hyperlink>
          </w:p>
        </w:tc>
        <w:tc>
          <w:tcPr>
            <w:tcW w:w="287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1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09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70" w:type="pct"/>
            <w:tcBorders>
              <w:bottom w:val="single" w:sz="6" w:space="0" w:color="auto"/>
            </w:tcBorders>
            <w:vAlign w:val="center"/>
          </w:tcPr>
          <w:p w:rsidR="001F0316" w:rsidRPr="00620193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依辦法修訂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499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294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升等行政人員升遷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1160-011-2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升等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行政人員升遷</w:t>
              </w:r>
            </w:hyperlink>
          </w:p>
        </w:tc>
        <w:tc>
          <w:tcPr>
            <w:tcW w:w="287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</w:t>
            </w:r>
          </w:p>
        </w:tc>
        <w:tc>
          <w:tcPr>
            <w:tcW w:w="431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0" w:type="pct"/>
            <w:tcBorders>
              <w:top w:val="single" w:sz="6" w:space="0" w:color="auto"/>
            </w:tcBorders>
            <w:vAlign w:val="center"/>
          </w:tcPr>
          <w:p w:rsidR="001F0316" w:rsidRPr="0032366C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49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294" w:type="pct"/>
            <w:vAlign w:val="center"/>
          </w:tcPr>
          <w:p w:rsidR="001F0316" w:rsidRPr="0032366C" w:rsidRDefault="001F0316" w:rsidP="007353D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w:anchor="外送教育訓練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外送教育訓練</w:t>
              </w:r>
            </w:hyperlink>
          </w:p>
        </w:tc>
        <w:tc>
          <w:tcPr>
            <w:tcW w:w="287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06</w:t>
            </w:r>
          </w:p>
        </w:tc>
        <w:tc>
          <w:tcPr>
            <w:tcW w:w="431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20</w:t>
            </w:r>
          </w:p>
        </w:tc>
        <w:tc>
          <w:tcPr>
            <w:tcW w:w="49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13</w:t>
            </w:r>
          </w:p>
        </w:tc>
        <w:tc>
          <w:tcPr>
            <w:tcW w:w="1294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留職停薪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1160-013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留職停薪</w:t>
              </w:r>
            </w:hyperlink>
          </w:p>
        </w:tc>
        <w:tc>
          <w:tcPr>
            <w:tcW w:w="287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431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0316" w:rsidRPr="0032366C" w:rsidTr="007353D5">
        <w:trPr>
          <w:jc w:val="center"/>
        </w:trPr>
        <w:tc>
          <w:tcPr>
            <w:tcW w:w="27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21</w:t>
            </w:r>
          </w:p>
        </w:tc>
        <w:tc>
          <w:tcPr>
            <w:tcW w:w="49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14</w:t>
            </w:r>
          </w:p>
        </w:tc>
        <w:tc>
          <w:tcPr>
            <w:tcW w:w="1294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教師申訴評議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1160-014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教師申訴評議</w:t>
              </w:r>
            </w:hyperlink>
          </w:p>
        </w:tc>
        <w:tc>
          <w:tcPr>
            <w:tcW w:w="287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431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09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1F0316" w:rsidRPr="0032366C" w:rsidRDefault="001F0316" w:rsidP="007353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1F0316" w:rsidRPr="0032366C" w:rsidRDefault="001F0316" w:rsidP="00880E96">
      <w:pPr>
        <w:jc w:val="right"/>
        <w:rPr>
          <w:rFonts w:ascii="Times New Roman" w:eastAsia="標楷體" w:hAnsi="Times New Roman" w:cs="Times New Roman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人事室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人事室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1F0316" w:rsidRDefault="001F0316" w:rsidP="00557128">
      <w:pPr>
        <w:sectPr w:rsidR="001F0316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B40947" w:rsidRDefault="00B40947"/>
    <w:sectPr w:rsidR="00B409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16"/>
    <w:rsid w:val="001F0316"/>
    <w:rsid w:val="00B4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31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316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1F0316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1F0316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1F031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2024-03-28T07:04:00Z</dcterms:created>
</cp:coreProperties>
</file>