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350" w:rsidRPr="004928F7" w:rsidRDefault="00367350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859"/>
        <w:gridCol w:w="1180"/>
        <w:gridCol w:w="988"/>
        <w:gridCol w:w="1296"/>
      </w:tblGrid>
      <w:tr w:rsidR="00367350" w:rsidRPr="004928F7" w:rsidTr="00955906">
        <w:trPr>
          <w:jc w:val="center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7010FB">
            <w:pPr>
              <w:pStyle w:val="31"/>
              <w:rPr>
                <w:b w:val="0"/>
              </w:rPr>
            </w:pPr>
            <w:bookmarkStart w:id="0" w:name="圖書資料點收及上架"/>
            <w:bookmarkStart w:id="1" w:name="_Toc161926588"/>
            <w:r w:rsidRPr="004928F7">
              <w:rPr>
                <w:rStyle w:val="a3"/>
                <w:rFonts w:hint="eastAsia"/>
              </w:rPr>
              <w:t>1180-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22圖書資料點收及上架</w:t>
            </w:r>
            <w:bookmarkEnd w:id="0"/>
            <w:bookmarkEnd w:id="1"/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67350" w:rsidRPr="004928F7" w:rsidTr="00955906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67350" w:rsidRPr="004928F7" w:rsidTr="00955906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67350" w:rsidRPr="004928F7" w:rsidRDefault="00367350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367350" w:rsidRPr="004928F7" w:rsidRDefault="00367350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111.</w:t>
            </w:r>
            <w:r w:rsidRPr="004928F7">
              <w:rPr>
                <w:rFonts w:ascii="標楷體" w:eastAsia="標楷體" w:hAnsi="標楷體"/>
                <w:color w:val="000000" w:themeColor="text1"/>
              </w:rPr>
              <w:t>9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color w:val="000000"/>
              </w:rPr>
              <w:t>黃贊維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350" w:rsidRPr="00251E48" w:rsidRDefault="00367350" w:rsidP="000517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367350" w:rsidRPr="00251E48" w:rsidRDefault="00367350" w:rsidP="0005172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67350" w:rsidRPr="004928F7" w:rsidTr="00955906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017D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7D33">
              <w:rPr>
                <w:rFonts w:ascii="標楷體" w:eastAsia="標楷體" w:hAnsi="標楷體" w:cs="Times New Roman" w:hint="eastAsia"/>
                <w:color w:val="FF0000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50" w:rsidRPr="008E4696" w:rsidRDefault="00367350" w:rsidP="00017D3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</w:p>
          <w:p w:rsidR="00367350" w:rsidRDefault="00367350" w:rsidP="0036735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A75D91">
              <w:rPr>
                <w:rFonts w:ascii="標楷體" w:eastAsia="標楷體" w:hAnsi="標楷體" w:cs="Times New Roman" w:hint="eastAsia"/>
                <w:color w:val="FF0000"/>
              </w:rPr>
              <w:t>修訂原因：因應111學年度內部稽核委員建議。</w:t>
            </w:r>
          </w:p>
          <w:p w:rsidR="00367350" w:rsidRPr="00592DCA" w:rsidRDefault="00367350" w:rsidP="0036735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592DCA">
              <w:rPr>
                <w:rFonts w:ascii="標楷體" w:eastAsia="標楷體" w:hAnsi="標楷體" w:cs="Times New Roman" w:hint="eastAsia"/>
                <w:color w:val="FF0000"/>
              </w:rPr>
              <w:t>修正處：新增作業程序2.6、2.7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、</w:t>
            </w:r>
            <w:r w:rsidRPr="00592DCA">
              <w:rPr>
                <w:rFonts w:ascii="標楷體" w:eastAsia="標楷體" w:hAnsi="標楷體" w:cs="Times New Roman" w:hint="eastAsia"/>
                <w:color w:val="FF0000"/>
              </w:rPr>
              <w:t>新增控制重點3</w:t>
            </w:r>
            <w:r w:rsidRPr="00592DCA">
              <w:rPr>
                <w:rFonts w:ascii="標楷體" w:eastAsia="標楷體" w:hAnsi="標楷體" w:cs="Times New Roman"/>
                <w:color w:val="FF0000"/>
              </w:rPr>
              <w:t>.3</w:t>
            </w:r>
            <w:r w:rsidRPr="00592DCA">
              <w:rPr>
                <w:rFonts w:ascii="標楷體" w:eastAsia="標楷體" w:hAnsi="標楷體" w:cs="Times New Roman" w:hint="eastAsia"/>
                <w:color w:val="FF0000"/>
              </w:rPr>
              <w:t>、3.4、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依據及相關文件5.2</w:t>
            </w:r>
          </w:p>
          <w:p w:rsidR="00367350" w:rsidRPr="004928F7" w:rsidRDefault="00367350" w:rsidP="00017D33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017D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4696">
              <w:rPr>
                <w:rFonts w:ascii="標楷體" w:eastAsia="標楷體" w:hAnsi="標楷體" w:cs="Times New Roman" w:hint="eastAsia"/>
                <w:color w:val="FF0000"/>
              </w:rPr>
              <w:t>112.</w:t>
            </w:r>
            <w:r w:rsidRPr="008E4696">
              <w:rPr>
                <w:rFonts w:ascii="標楷體" w:eastAsia="標楷體" w:hAnsi="標楷體" w:cs="Times New Roman"/>
                <w:color w:val="FF0000"/>
              </w:rPr>
              <w:t>9</w:t>
            </w:r>
            <w:r w:rsidRPr="008E4696">
              <w:rPr>
                <w:rFonts w:ascii="標楷體" w:eastAsia="標楷體" w:hAnsi="標楷體" w:cs="Times New Roman" w:hint="eastAsia"/>
                <w:color w:val="FF0000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50" w:rsidRPr="004928F7" w:rsidRDefault="00367350" w:rsidP="00017D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4696">
              <w:rPr>
                <w:rFonts w:ascii="標楷體" w:eastAsia="標楷體" w:hAnsi="標楷體" w:cs="Times New Roman" w:hint="eastAsia"/>
                <w:color w:val="FF0000"/>
              </w:rPr>
              <w:t>黃贊維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350" w:rsidRPr="00B25547" w:rsidRDefault="00367350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367350" w:rsidRPr="00B25547" w:rsidRDefault="00367350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367350" w:rsidRPr="004B605C" w:rsidRDefault="00367350" w:rsidP="004B605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67350" w:rsidRPr="004928F7" w:rsidRDefault="00367350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9021C" wp14:editId="6F12C9D4">
                <wp:simplePos x="0" y="0"/>
                <wp:positionH relativeFrom="column">
                  <wp:posOffset>4699635</wp:posOffset>
                </wp:positionH>
                <wp:positionV relativeFrom="paragraph">
                  <wp:posOffset>5080</wp:posOffset>
                </wp:positionV>
                <wp:extent cx="1524000" cy="342900"/>
                <wp:effectExtent l="0" t="0" r="0" b="0"/>
                <wp:wrapNone/>
                <wp:docPr id="505" name="文字方塊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350" w:rsidRPr="006D7D73" w:rsidRDefault="00367350" w:rsidP="00945FA7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67350" w:rsidRDefault="0036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39021C" id="_x0000_t202" coordsize="21600,21600" o:spt="202" path="m,l,21600r21600,l21600,xe">
                <v:stroke joinstyle="miter"/>
                <v:path gradientshapeok="t" o:connecttype="rect"/>
              </v:shapetype>
              <v:shape id="文字方塊 505" o:spid="_x0000_s1026" type="#_x0000_t202" style="position:absolute;left:0;text-align:left;margin-left:370.05pt;margin-top:.4pt;width:120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XnRQIAAFkEAAAOAAAAZHJzL2Uyb0RvYy54bWysVEtu2zAQ3RfoHQjua8mOnTaC5cBN4KJA&#10;kARwiqxpirQEiByWpC25FyjQA6TrHqAH6IGSc3RIyY6RdlV0Qw1nhvN5b0bT81bVZCusq0DndDhI&#10;KRGaQ1HpdU4/3S3evKPEeaYLVoMWOd0JR89nr19NG5OJEZRQF8ISDKJd1piclt6bLEkcL4VibgBG&#10;aDRKsIp5vNp1UljWYHRVJ6M0PU0asIWxwIVzqL3sjHQW40spuL+R0glP6pxibT6eNp6rcCazKcvW&#10;lpmy4n0Z7B+qUKzSmPQQ6pJ5Rja2+iOUqrgFB9IPOKgEpKy4iD1gN8P0RTfLkhkRe0FwnDnA5P5f&#10;WH69vbWkKnI6SSeUaKaQpKeHr48/vz89/Hr88Y0EPaLUGJeh89Kgu2/fQ4ts7/UOlaH5VloVvtgW&#10;QTvivTtgLFpPeHg0GY3TFE0cbSfj0RnKGD55fm2s8x8EKBKEnFrkMELLtlfOd657l5BMw6Kq68hj&#10;rUmT09OTSRofHCwYvNaYI/TQ1Rok367avrEVFDvsy0I3H87wRYXJr5jzt8ziQGC9OOT+Bg9ZAyaB&#10;XqKkBPvlb/rgjzyhlZIGByyn7vOGWUFJ/VEjg2fD8ThMZLyMJ29HeLHHltWxRW/UBeAMD3GdDI9i&#10;8Pf1XpQW1D3uwjxkRRPTHHPn1O/FC9+NPe4SF/N5dMIZNMxf6aXhIXSAM0B7194za3r8PTJ3DftR&#10;ZNkLGjrfjoj5xoOsIkcB4A7VHnec38hyv2thQY7v0ev5jzD7DQAA//8DAFBLAwQUAAYACAAAACEA&#10;dw6ey94AAAAHAQAADwAAAGRycy9kb3ducmV2LnhtbEyPQU/CQBSE7yb+h80z8SZbCGgtfSWkCTEx&#10;egC5eHvtLm3D7tvaXaD6611OepzMZOabfDVaI8568J1jhOkkAaG5dqrjBmH/sXlIQfhArMg41gjf&#10;2sOquL3JKVPuwlt93oVGxBL2GSG0IfSZlL5utSU/cb3m6B3cYClEOTRSDXSJ5dbIWZI8Sksdx4WW&#10;el22uj7uThbhtdy807aa2fTHlC9vh3X/tf9cIN7fjesliKDH8BeGK35EhyIyVe7EyguD8DRPpjGK&#10;EA9E+zm9ygphMU9BFrn8z1/8AgAA//8DAFBLAQItABQABgAIAAAAIQC2gziS/gAAAOEBAAATAAAA&#10;AAAAAAAAAAAAAAAAAABbQ29udGVudF9UeXBlc10ueG1sUEsBAi0AFAAGAAgAAAAhADj9If/WAAAA&#10;lAEAAAsAAAAAAAAAAAAAAAAALwEAAF9yZWxzLy5yZWxzUEsBAi0AFAAGAAgAAAAhAAFGpedFAgAA&#10;WQQAAA4AAAAAAAAAAAAAAAAALgIAAGRycy9lMm9Eb2MueG1sUEsBAi0AFAAGAAgAAAAhAHcOnsve&#10;AAAABwEAAA8AAAAAAAAAAAAAAAAAnwQAAGRycy9kb3ducmV2LnhtbFBLBQYAAAAABAAEAPMAAACq&#10;BQAAAAA=&#10;" filled="f" stroked="f" strokeweight=".5pt">
                <v:textbox>
                  <w:txbxContent>
                    <w:p w:rsidR="00367350" w:rsidRPr="006D7D73" w:rsidRDefault="00367350" w:rsidP="00945FA7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367350" w:rsidRDefault="00367350"/>
                  </w:txbxContent>
                </v:textbox>
              </v:shape>
            </w:pict>
          </mc:Fallback>
        </mc:AlternateContent>
      </w:r>
    </w:p>
    <w:p w:rsidR="00367350" w:rsidRPr="004928F7" w:rsidRDefault="00367350" w:rsidP="00627306">
      <w:pPr>
        <w:widowControl/>
        <w:rPr>
          <w:rFonts w:ascii="標楷體" w:eastAsia="標楷體" w:hAnsi="標楷體"/>
        </w:rPr>
      </w:pPr>
      <w:r w:rsidRPr="004928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5CC2B" wp14:editId="2B0654BB">
                <wp:simplePos x="0" y="0"/>
                <wp:positionH relativeFrom="column">
                  <wp:posOffset>4267200</wp:posOffset>
                </wp:positionH>
                <wp:positionV relativeFrom="paragraph">
                  <wp:posOffset>64135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350" w:rsidRPr="005923CC" w:rsidRDefault="00367350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367350" w:rsidRPr="005923CC" w:rsidRDefault="00367350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CC2B" id="文字方塊 8" o:spid="_x0000_s1027" type="#_x0000_t202" style="position:absolute;margin-left:336pt;margin-top:5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O3XAIAAFA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xBK0BYkurv5cvvj293Nz9vvX9HMMdQpk0HglYJQ2y9kD0r7aY26lOy9QUIuKyp2&#10;/EJr2VWcFtBh7DLDk9QBxziQbfdSFlCK7q30QH2pW0cfEIIAHZS6flCH9xYxMCbReEoicDHwjafx&#10;GM6uBM3us5U29jmXLXKHHGtQ36PTw6WxQ+h9iCsm5KZuGrDTrBG/GQBzsEBtSHU+14UX9FMapevZ&#10;ekYCkkzWAYmKIrjYLEkw2cTT8erZarlcxZ+HxTpJihMSLZI02Exm04CUZByk02gWRHG6SCcRSclq&#10;45Og9H1RT57ja2DO9tveK+WZdcRuZXENbGo5rDU8QzhUUn/EqIOVzrH5sKeaY9S8EKBIGhPi3oC/&#10;kPE0gYs+9WxPPVQwgMqxxWg4Lu3wbvZK17sKKg07IOQFqFjWnuDHro7aw9p6iY5PzL2L07uPevwR&#10;zH8BAAD//wMAUEsDBBQABgAIAAAAIQCTuhVf3AAAAAoBAAAPAAAAZHJzL2Rvd25yZXYueG1sTI/N&#10;TsMwEITvSLyDtUjcqN0KAglxKgTiCqL8SNy28TaJiNdR7Dbh7dme6HFnRrPflOvZ9+pAY+wCW1gu&#10;DCjiOriOGwsf789Xd6BiQnbYByYLvxRhXZ2flVi4MPEbHTapUVLCsUALbUpDoXWsW/IYF2EgFm8X&#10;Ro9JzrHRbsRJyn2vV8Zk2mPH8qHFgR5bqn82e2/h82X3/XVtXpsnfzNMYTaafa6tvbyYH+5BJZrT&#10;fxiO+IIOlTBtw55dVL2F7HYlW5IYZglKAnmeibA9CqLoqtSnE6o/AAAA//8DAFBLAQItABQABgAI&#10;AAAAIQC2gziS/gAAAOEBAAATAAAAAAAAAAAAAAAAAAAAAABbQ29udGVudF9UeXBlc10ueG1sUEsB&#10;Ai0AFAAGAAgAAAAhADj9If/WAAAAlAEAAAsAAAAAAAAAAAAAAAAALwEAAF9yZWxzLy5yZWxzUEsB&#10;Ai0AFAAGAAgAAAAhAG4ac7dcAgAAUAQAAA4AAAAAAAAAAAAAAAAALgIAAGRycy9lMm9Eb2MueG1s&#10;UEsBAi0AFAAGAAgAAAAhAJO6FV/cAAAACgEAAA8AAAAAAAAAAAAAAAAAtgQAAGRycy9kb3ducmV2&#10;LnhtbFBLBQYAAAAABAAEAPMAAAC/BQAAAAA=&#10;" filled="f" stroked="f">
                <v:textbox>
                  <w:txbxContent>
                    <w:p w:rsidR="00367350" w:rsidRPr="005923CC" w:rsidRDefault="00367350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367350" w:rsidRPr="005923CC" w:rsidRDefault="00367350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36735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67350" w:rsidRPr="004928F7" w:rsidTr="00627306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7350" w:rsidRPr="004928F7" w:rsidTr="00627306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圖書資料點收及上架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350" w:rsidRPr="009954FF" w:rsidRDefault="00367350" w:rsidP="00017D3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 w:rsidRPr="009954FF">
              <w:rPr>
                <w:rFonts w:ascii="標楷體" w:eastAsia="標楷體" w:hAnsi="標楷體" w:cs="Times New Roman"/>
                <w:color w:val="FF0000"/>
                <w:sz w:val="20"/>
              </w:rPr>
              <w:t>0</w:t>
            </w:r>
            <w:r w:rsidRPr="009954FF">
              <w:rPr>
                <w:rFonts w:ascii="標楷體" w:eastAsia="標楷體" w:hAnsi="標楷體" w:cs="Times New Roman" w:hint="eastAsia"/>
                <w:color w:val="FF0000"/>
                <w:sz w:val="20"/>
              </w:rPr>
              <w:t>2</w:t>
            </w:r>
            <w:r w:rsidRPr="009954FF">
              <w:rPr>
                <w:rFonts w:ascii="標楷體" w:eastAsia="標楷體" w:hAnsi="標楷體" w:cs="Times New Roman"/>
                <w:color w:val="FF0000"/>
                <w:sz w:val="20"/>
              </w:rPr>
              <w:t>/</w:t>
            </w:r>
          </w:p>
          <w:p w:rsidR="00367350" w:rsidRPr="004B605C" w:rsidRDefault="00367350" w:rsidP="004B605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67350" w:rsidRPr="004928F7" w:rsidRDefault="00367350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D4BDF" wp14:editId="26847DDC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524000" cy="342900"/>
                <wp:effectExtent l="0" t="0" r="0" b="0"/>
                <wp:wrapNone/>
                <wp:docPr id="506" name="文字方塊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350" w:rsidRPr="006D7D73" w:rsidRDefault="00367350" w:rsidP="00945FA7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67350" w:rsidRDefault="00367350" w:rsidP="00945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4BDF" id="文字方塊 506" o:spid="_x0000_s1028" type="#_x0000_t202" style="position:absolute;left:0;text-align:left;margin-left:367.5pt;margin-top:.7pt;width:12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j0SAIAAGAEAAAOAAAAZHJzL2Uyb0RvYy54bWysVEtu2zAQ3RfoHQjua8mK7TaC5cBN4KKA&#10;kQRwiqxpirIEUByWpC25FyjQA6TrHqAH6IGSc3RIWY6RdlV0Qw1nhvN5b0bTi7aWZCeMrUBldDiI&#10;KRGKQ16pTUY/3S3evKPEOqZyJkGJjO6FpRez16+mjU5FAiXIXBiCQZRNG53R0jmdRpHlpaiZHYAW&#10;Co0FmJo5vJpNlBvWYPRaRkkcT6IGTK4NcGEtaq86I52F+EUhuLspCisckRnF2lw4TTjX/oxmU5Zu&#10;DNNlxQ9lsH+oomaVwqTHUFfMMbI11R+h6oobsFC4AYc6gqKouAg9YDfD+EU3q5JpEXpBcKw+wmT/&#10;X1h+vbs1pMozOo4nlChWI0lPD18ff35/evj1+OMb8XpEqdE2ReeVRnfXvocW2e71FpW++bYwtf9i&#10;WwTtiPf+iLFoHeH+0TgZxTGaONrORsk5yhg+en6tjXUfBNTECxk1yGGAlu2W1nWuvYtPpmBRSRl4&#10;lIo0GZ2cjePw4GjB4FJhDt9DV6uXXLtuQ+dJ38ca8j22Z6AbE6v5osIalsy6W2ZwLrBsnHV3g0ch&#10;AXPBQaKkBPPlb3rvj3ShlZIG5yyj9vOWGUGJ/KiQyPPhaOQHM1xG47cJXsypZX1qUdv6EnCUh7hV&#10;mgfR+zvZi4WB+h5XYu6zookpjrkz6nrx0nXTjyvFxXwenHAUNXNLtdLch/aoeoTv2ntm9IEGhwRe&#10;Qz+RLH3BRufb8THfOiiqQJXHuUP1AD+OcSD7sHJ+T07vwev5xzD7DQAA//8DAFBLAwQUAAYACAAA&#10;ACEANjh4QN8AAAAIAQAADwAAAGRycy9kb3ducmV2LnhtbEyPwU7DMBBE70j8g7VI3KhDaWgJcaoq&#10;UoWE6KGlF26beJtE2OsQu23g63FPcBy91eybfDlaI040+M6xgvtJAoK4drrjRsH+fX23AOEDskbj&#10;mBR8k4dlcX2VY6bdmbd02oVGxBL2GSpoQ+gzKX3dkkU/cT1xZAc3WAwxDo3UA55juTVymiSP0mLH&#10;8UOLPZUt1Z+7o1XwWq43uK2mdvFjype3w6r/2n+kSt3ejKtnEIHG8HcMF/2oDkV0qtyRtRdGwfwh&#10;jVtCBDMQkT/NL7lSkKYzkEUu/w8ofgEAAP//AwBQSwECLQAUAAYACAAAACEAtoM4kv4AAADhAQAA&#10;EwAAAAAAAAAAAAAAAAAAAAAAW0NvbnRlbnRfVHlwZXNdLnhtbFBLAQItABQABgAIAAAAIQA4/SH/&#10;1gAAAJQBAAALAAAAAAAAAAAAAAAAAC8BAABfcmVscy8ucmVsc1BLAQItABQABgAIAAAAIQD6MSj0&#10;SAIAAGAEAAAOAAAAAAAAAAAAAAAAAC4CAABkcnMvZTJvRG9jLnhtbFBLAQItABQABgAIAAAAIQA2&#10;OHhA3wAAAAgBAAAPAAAAAAAAAAAAAAAAAKIEAABkcnMvZG93bnJldi54bWxQSwUGAAAAAAQABADz&#10;AAAArgUAAAAA&#10;" filled="f" stroked="f" strokeweight=".5pt">
                <v:textbox>
                  <w:txbxContent>
                    <w:p w:rsidR="00367350" w:rsidRPr="006D7D73" w:rsidRDefault="00367350" w:rsidP="00945FA7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367350" w:rsidRDefault="00367350" w:rsidP="00945FA7"/>
                  </w:txbxContent>
                </v:textbox>
              </v:shape>
            </w:pict>
          </mc:Fallback>
        </mc:AlternateContent>
      </w:r>
    </w:p>
    <w:p w:rsidR="00367350" w:rsidRPr="004928F7" w:rsidRDefault="00367350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367350" w:rsidRPr="004928F7" w:rsidRDefault="00367350" w:rsidP="00627306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4928F7">
        <w:object w:dxaOrig="9804" w:dyaOrig="13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4pt" o:ole="">
            <v:imagedata r:id="rId5" o:title=""/>
          </v:shape>
          <o:OLEObject Type="Embed" ProgID="Visio.Drawing.15" ShapeID="_x0000_i1025" DrawAspect="Content" ObjectID="_1773576503" r:id="rId6"/>
        </w:object>
      </w:r>
    </w:p>
    <w:p w:rsidR="00367350" w:rsidRPr="004928F7" w:rsidRDefault="00367350" w:rsidP="00627306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36735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67350" w:rsidRPr="004928F7" w:rsidTr="00627306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7350" w:rsidRPr="004928F7" w:rsidTr="00627306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7350" w:rsidRPr="004928F7" w:rsidRDefault="00367350" w:rsidP="00627306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 xml:space="preserve">     圖書資料點收及上架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367350" w:rsidRPr="009954FF" w:rsidRDefault="00367350" w:rsidP="00017D3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 w:rsidRPr="009954FF">
              <w:rPr>
                <w:rFonts w:ascii="標楷體" w:eastAsia="標楷體" w:hAnsi="標楷體" w:cs="Times New Roman"/>
                <w:color w:val="FF0000"/>
                <w:sz w:val="20"/>
              </w:rPr>
              <w:t>0</w:t>
            </w:r>
            <w:r w:rsidRPr="009954FF">
              <w:rPr>
                <w:rFonts w:ascii="標楷體" w:eastAsia="標楷體" w:hAnsi="標楷體" w:cs="Times New Roman" w:hint="eastAsia"/>
                <w:color w:val="FF0000"/>
                <w:sz w:val="20"/>
              </w:rPr>
              <w:t>2</w:t>
            </w:r>
            <w:r w:rsidRPr="009954FF">
              <w:rPr>
                <w:rFonts w:ascii="標楷體" w:eastAsia="標楷體" w:hAnsi="標楷體" w:cs="Times New Roman"/>
                <w:color w:val="FF0000"/>
                <w:sz w:val="20"/>
              </w:rPr>
              <w:t>/</w:t>
            </w:r>
          </w:p>
          <w:p w:rsidR="00367350" w:rsidRPr="004B605C" w:rsidRDefault="00367350" w:rsidP="004B605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67350" w:rsidRPr="004928F7" w:rsidRDefault="0036735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D1E37" wp14:editId="14DCEDCA">
                      <wp:simplePos x="0" y="0"/>
                      <wp:positionH relativeFrom="column">
                        <wp:posOffset>-932180</wp:posOffset>
                      </wp:positionH>
                      <wp:positionV relativeFrom="paragraph">
                        <wp:posOffset>245745</wp:posOffset>
                      </wp:positionV>
                      <wp:extent cx="1524000" cy="342900"/>
                      <wp:effectExtent l="0" t="0" r="0" b="0"/>
                      <wp:wrapNone/>
                      <wp:docPr id="510" name="文字方塊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67350" w:rsidRPr="006D7D73" w:rsidRDefault="00367350" w:rsidP="00945FA7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baseline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圖書暨資訊處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圖書暨資訊處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:rsidR="00367350" w:rsidRDefault="00367350" w:rsidP="00945F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D1E37" id="文字方塊 510" o:spid="_x0000_s1029" type="#_x0000_t202" style="position:absolute;left:0;text-align:left;margin-left:-73.4pt;margin-top:19.35pt;width:1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GWSAIAAGAEAAAOAAAAZHJzL2Uyb0RvYy54bWysVEtu2zAQ3RfoHQjua8m/tBEsB24CFwWM&#10;JIBTZE1TpCVA5LAkbcm9QIEeIF33AD1AD5Sco0PKdoy0q6IbasgZvpl5b6jJRatqshXWVaBz2u+l&#10;lAjNoaj0Oqef7uZv3lHiPNMFq0GLnO6EoxfT168mjcnEAEqoC2EJgmiXNSanpfcmSxLHS6GY64ER&#10;Gp0SrGIet3adFJY1iK7qZJCmZ0kDtjAWuHAOT686J51GfCkF9zdSOuFJnVOszcfVxnUV1mQ6Ydna&#10;MlNWfF8G+4cqFKs0Jj1CXTHPyMZWf0CpiltwIH2Pg0pAyoqL2AN2009fdLMsmRGxFyTHmSNN7v/B&#10;8uvtrSVVkdNxH/nRTKFITw9fH39+f3r49fjjGwnnyFJjXIbBS4Phvn0PLap9OHd4GJpvpVXhi20R&#10;9CPe7sixaD3h4dJ4MEpTdHH0DUeDc7QRPnm+bazzHwQoEoycWtQwUsu2C+e70ENISKZhXtV11LHW&#10;pMnp2XCcxgtHD4LXGnOEHrpag+XbVRs7Hx76WEGxw/YsdGPiDJ9XWMOCOX/LLM4Flo2z7m9wkTVg&#10;LthblJRgv/ztPMSjXOilpME5y6n7vGFWUFJ/1CjkeX80QlgfN6Px2wFu7KlnderRG3UJOMp9fFWG&#10;RzPE+/pgSgvqHp/ELGRFF9Mcc+fUH8xL300/PikuZrMYhKNomF/opeEBOrAaGL5r75k1exk8CngN&#10;h4lk2Qs1uthOj9nGg6yiVIHnjtU9/TjGUez9kwvv5HQfo55/DNPfAAAA//8DAFBLAwQUAAYACAAA&#10;ACEAMZUAQ+IAAAAJAQAADwAAAGRycy9kb3ducmV2LnhtbEyPQU/CQBCF7yb+h82YeIMtRaHWbglp&#10;QkyMHkAu3rbdoW3sztbuApVf73DS0+RlXt77XrYabSdOOPjWkYLZNAKBVDnTUq1g/7GZJCB80GR0&#10;5wgV/KCHVX57k+nUuDNt8bQLteAQ8qlW0ITQp1L6qkGr/dT1SPw7uMHqwHKopRn0mcNtJ+MoWkir&#10;W+KGRvdYNFh97Y5WwWuxedfbMrbJpSte3g7r/nv/+ajU/d24fgYRcAx/ZrjiMzrkzFS6IxkvOgWT&#10;2cOC2YOCebIEwY6neQyi5BsvQeaZ/L8g/wUAAP//AwBQSwECLQAUAAYACAAAACEAtoM4kv4AAADh&#10;AQAAEwAAAAAAAAAAAAAAAAAAAAAAW0NvbnRlbnRfVHlwZXNdLnhtbFBLAQItABQABgAIAAAAIQA4&#10;/SH/1gAAAJQBAAALAAAAAAAAAAAAAAAAAC8BAABfcmVscy8ucmVsc1BLAQItABQABgAIAAAAIQCA&#10;TLGWSAIAAGAEAAAOAAAAAAAAAAAAAAAAAC4CAABkcnMvZTJvRG9jLnhtbFBLAQItABQABgAIAAAA&#10;IQAxlQBD4gAAAAkBAAAPAAAAAAAAAAAAAAAAAKIEAABkcnMvZG93bnJldi54bWxQSwUGAAAAAAQA&#10;BADzAAAAsQUAAAAA&#10;" filled="f" stroked="f" strokeweight=".5pt">
                      <v:textbox>
                        <w:txbxContent>
                          <w:p w:rsidR="00367350" w:rsidRPr="006D7D73" w:rsidRDefault="00367350" w:rsidP="00945FA7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367350" w:rsidRDefault="00367350" w:rsidP="00945FA7"/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67350" w:rsidRPr="004928F7" w:rsidRDefault="00367350" w:rsidP="00627306">
      <w:pPr>
        <w:jc w:val="right"/>
        <w:rPr>
          <w:rFonts w:ascii="標楷體" w:eastAsia="標楷體" w:hAnsi="標楷體"/>
          <w:b/>
          <w:bCs/>
        </w:rPr>
      </w:pPr>
    </w:p>
    <w:p w:rsidR="00367350" w:rsidRPr="004928F7" w:rsidRDefault="00367350" w:rsidP="00627306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367350" w:rsidRPr="004928F7" w:rsidRDefault="00367350" w:rsidP="00627306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</w:rPr>
        <w:t xml:space="preserve">  2.1</w:t>
      </w:r>
      <w:r w:rsidRPr="004928F7">
        <w:rPr>
          <w:rFonts w:ascii="標楷體" w:eastAsia="標楷體" w:hAnsi="標楷體" w:hint="eastAsia"/>
        </w:rPr>
        <w:t>將待點收之圖書資料</w:t>
      </w:r>
      <w:r w:rsidRPr="004928F7">
        <w:rPr>
          <w:rFonts w:ascii="標楷體" w:eastAsia="標楷體" w:hAnsi="標楷體" w:hint="eastAsia"/>
          <w:color w:val="000000" w:themeColor="text1"/>
        </w:rPr>
        <w:t>點收並刷入</w:t>
      </w:r>
      <w:r w:rsidRPr="004928F7">
        <w:rPr>
          <w:rFonts w:ascii="標楷體" w:eastAsia="標楷體" w:hAnsi="標楷體" w:hint="eastAsia"/>
        </w:rPr>
        <w:t>系統。</w:t>
      </w:r>
    </w:p>
    <w:p w:rsidR="00367350" w:rsidRPr="004928F7" w:rsidRDefault="00367350" w:rsidP="00627306">
      <w:pPr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2.2.一般書(還書車及讀者還書、新書</w:t>
      </w:r>
      <w:r w:rsidRPr="004928F7">
        <w:rPr>
          <w:rFonts w:ascii="標楷體" w:eastAsia="標楷體" w:hAnsi="標楷體" w:hint="eastAsia"/>
          <w:color w:val="000000" w:themeColor="text1"/>
        </w:rPr>
        <w:t>)：</w:t>
      </w:r>
      <w:r w:rsidRPr="004928F7">
        <w:rPr>
          <w:rFonts w:ascii="標楷體" w:eastAsia="標楷體" w:hAnsi="標楷體" w:hint="eastAsia"/>
        </w:rPr>
        <w:t>依語文及類號排序後直接上架。</w:t>
      </w:r>
    </w:p>
    <w:p w:rsidR="00367350" w:rsidRPr="004928F7" w:rsidRDefault="00367350" w:rsidP="00627306">
      <w:pPr>
        <w:ind w:left="708" w:hangingChars="295" w:hanging="708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2.3.特藏書</w:t>
      </w:r>
      <w:r w:rsidRPr="004928F7">
        <w:rPr>
          <w:rFonts w:ascii="標楷體" w:eastAsia="標楷體" w:hAnsi="標楷體" w:hint="eastAsia"/>
          <w:color w:val="000000" w:themeColor="text1"/>
        </w:rPr>
        <w:t>：星雲大師著作、教師著作、論文、漫畫書、特大書等，設館藏地並</w:t>
      </w:r>
      <w:r w:rsidRPr="004928F7">
        <w:rPr>
          <w:rFonts w:ascii="標楷體" w:eastAsia="標楷體" w:hAnsi="標楷體" w:hint="eastAsia"/>
        </w:rPr>
        <w:t>加貼標示後再進行排序、上架。</w:t>
      </w:r>
    </w:p>
    <w:p w:rsidR="00367350" w:rsidRPr="004928F7" w:rsidRDefault="00367350" w:rsidP="00627306">
      <w:pPr>
        <w:jc w:val="both"/>
        <w:rPr>
          <w:rFonts w:ascii="標楷體" w:eastAsia="標楷體" w:hAnsi="標楷體"/>
          <w:strike/>
          <w:shd w:val="clear" w:color="auto" w:fill="FFFFFF"/>
        </w:rPr>
      </w:pPr>
      <w:r w:rsidRPr="004928F7">
        <w:rPr>
          <w:rFonts w:ascii="標楷體" w:eastAsia="標楷體" w:hAnsi="標楷體" w:hint="eastAsia"/>
        </w:rPr>
        <w:t xml:space="preserve"> </w:t>
      </w:r>
      <w:r w:rsidRPr="004928F7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4928F7">
        <w:rPr>
          <w:rFonts w:ascii="標楷體" w:eastAsia="標楷體" w:hAnsi="標楷體" w:hint="eastAsia"/>
          <w:shd w:val="clear" w:color="auto" w:fill="FFFFFF"/>
        </w:rPr>
        <w:t>2.4.展示書</w:t>
      </w:r>
    </w:p>
    <w:p w:rsidR="00367350" w:rsidRPr="004928F7" w:rsidRDefault="00367350" w:rsidP="00627306">
      <w:pPr>
        <w:ind w:leftChars="237" w:left="1275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2.4.1.新書展示：點收時同時勾選加入新書檔及設定展示期間及地點，並</w:t>
      </w:r>
      <w:r w:rsidRPr="004928F7">
        <w:rPr>
          <w:rFonts w:ascii="標楷體" w:eastAsia="標楷體" w:hAnsi="標楷體" w:hint="eastAsia"/>
          <w:shd w:val="clear" w:color="auto" w:fill="FFFFFF"/>
        </w:rPr>
        <w:t>加貼標示貼紙</w:t>
      </w:r>
      <w:r w:rsidRPr="004928F7">
        <w:rPr>
          <w:rFonts w:ascii="標楷體" w:eastAsia="標楷體" w:hAnsi="標楷體" w:hint="eastAsia"/>
        </w:rPr>
        <w:t>。系統會自動顯示於圖書館網頁-新書介紹。</w:t>
      </w:r>
    </w:p>
    <w:p w:rsidR="00367350" w:rsidRPr="004928F7" w:rsidRDefault="00367350" w:rsidP="00627306">
      <w:pPr>
        <w:ind w:leftChars="237" w:left="1275" w:hangingChars="294" w:hanging="706"/>
        <w:jc w:val="both"/>
        <w:rPr>
          <w:rFonts w:ascii="標楷體" w:eastAsia="標楷體" w:hAnsi="標楷體"/>
          <w:strike/>
        </w:rPr>
      </w:pPr>
      <w:r w:rsidRPr="004928F7">
        <w:rPr>
          <w:rFonts w:ascii="標楷體" w:eastAsia="標楷體" w:hAnsi="標楷體" w:hint="eastAsia"/>
        </w:rPr>
        <w:t>2.4.2.主題展示：於「展示書」模組新增展示書目(含主題名稱、主題描述及時間地點)。系統會顯示於圖書館網頁-主題書展。</w:t>
      </w:r>
    </w:p>
    <w:p w:rsidR="00367350" w:rsidRDefault="00367350" w:rsidP="00627306">
      <w:pPr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2.5.預約書</w:t>
      </w:r>
      <w:r w:rsidRPr="000A7691">
        <w:rPr>
          <w:rFonts w:ascii="標楷體" w:eastAsia="標楷體" w:hAnsi="標楷體" w:hint="eastAsia"/>
        </w:rPr>
        <w:t>：</w:t>
      </w:r>
      <w:r w:rsidRPr="004928F7">
        <w:rPr>
          <w:rFonts w:ascii="標楷體" w:eastAsia="標楷體" w:hAnsi="標楷體" w:hint="eastAsia"/>
        </w:rPr>
        <w:t>將預約書籤連同圖書放置流通櫃臺，系統會自動通知使用者來館借閱。</w:t>
      </w:r>
    </w:p>
    <w:p w:rsidR="00367350" w:rsidRDefault="00367350" w:rsidP="00017D33">
      <w:pPr>
        <w:spacing w:line="0" w:lineRule="atLeast"/>
        <w:ind w:leftChars="109" w:left="850" w:hangingChars="245" w:hanging="588"/>
        <w:jc w:val="both"/>
        <w:rPr>
          <w:rFonts w:ascii="標楷體" w:eastAsia="標楷體" w:hAnsi="標楷體" w:cs="華康儷楷書"/>
          <w:color w:val="FF0000"/>
          <w:szCs w:val="28"/>
        </w:rPr>
      </w:pPr>
      <w:r w:rsidRPr="00017D33">
        <w:rPr>
          <w:rFonts w:ascii="標楷體" w:eastAsia="標楷體" w:hAnsi="標楷體" w:cs="Times New Roman" w:hint="eastAsia"/>
          <w:color w:val="FF0000"/>
        </w:rPr>
        <w:t>2.6.上架時間：</w:t>
      </w:r>
      <w:r w:rsidRPr="00017D33">
        <w:rPr>
          <w:rFonts w:ascii="標楷體" w:eastAsia="標楷體" w:hAnsi="標楷體" w:cs="華康儷楷書" w:hint="eastAsia"/>
          <w:color w:val="FF0000"/>
          <w:szCs w:val="28"/>
        </w:rPr>
        <w:t>「圖書及視聽資料」於點收二週內上架、「期刊」於到刊後三個工作日上架</w:t>
      </w:r>
      <w:r w:rsidRPr="00017D33">
        <w:rPr>
          <w:rFonts w:ascii="新細明體" w:eastAsia="新細明體" w:hAnsi="新細明體" w:cs="華康儷楷書" w:hint="eastAsia"/>
          <w:color w:val="FF0000"/>
          <w:szCs w:val="28"/>
        </w:rPr>
        <w:t>；</w:t>
      </w:r>
      <w:r w:rsidRPr="00017D33">
        <w:rPr>
          <w:rFonts w:ascii="標楷體" w:eastAsia="標楷體" w:hAnsi="標楷體" w:cs="華康儷楷書" w:hint="eastAsia"/>
          <w:color w:val="FF0000"/>
          <w:szCs w:val="28"/>
        </w:rPr>
        <w:t>並</w:t>
      </w:r>
      <w:r w:rsidRPr="008903F0">
        <w:rPr>
          <w:rFonts w:ascii="標楷體" w:eastAsia="標楷體" w:hAnsi="標楷體" w:cs="華康儷楷書" w:hint="eastAsia"/>
          <w:color w:val="FF0000"/>
          <w:szCs w:val="28"/>
        </w:rPr>
        <w:t>視圖書館人力調整之。</w:t>
      </w:r>
    </w:p>
    <w:p w:rsidR="00367350" w:rsidRPr="00017D33" w:rsidRDefault="00367350" w:rsidP="004B605C">
      <w:pPr>
        <w:spacing w:line="0" w:lineRule="atLeas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華康儷楷書" w:hint="eastAsia"/>
          <w:color w:val="FF0000"/>
          <w:szCs w:val="28"/>
        </w:rPr>
        <w:t xml:space="preserve">  2.7.每年依「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佛光大學圖書資料盤點作業</w:t>
      </w:r>
      <w:r w:rsidRPr="00B544A9">
        <w:rPr>
          <w:rFonts w:ascii="標楷體" w:eastAsia="標楷體" w:hAnsi="標楷體" w:cs="華康儷楷書" w:hint="eastAsia"/>
          <w:color w:val="FF0000"/>
          <w:szCs w:val="28"/>
        </w:rPr>
        <w:t>要點</w:t>
      </w:r>
      <w:r>
        <w:rPr>
          <w:rFonts w:ascii="標楷體" w:eastAsia="標楷體" w:hAnsi="標楷體" w:cs="華康儷楷書" w:hint="eastAsia"/>
          <w:color w:val="FF0000"/>
          <w:szCs w:val="28"/>
        </w:rPr>
        <w:t>」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進行盤點。</w:t>
      </w:r>
    </w:p>
    <w:p w:rsidR="00367350" w:rsidRPr="00D903FD" w:rsidRDefault="00367350" w:rsidP="00017D33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D903FD">
        <w:rPr>
          <w:rFonts w:ascii="標楷體" w:eastAsia="標楷體" w:hAnsi="標楷體" w:cs="Times New Roman" w:hint="eastAsia"/>
          <w:b/>
        </w:rPr>
        <w:t>3.控制重點：</w:t>
      </w:r>
    </w:p>
    <w:p w:rsidR="00367350" w:rsidRPr="00D903FD" w:rsidRDefault="00367350" w:rsidP="00367350">
      <w:pPr>
        <w:numPr>
          <w:ilvl w:val="1"/>
          <w:numId w:val="2"/>
        </w:num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>特藏書及展示書是否有更改館藏地。</w:t>
      </w:r>
    </w:p>
    <w:p w:rsidR="00367350" w:rsidRDefault="00367350" w:rsidP="00367350">
      <w:pPr>
        <w:numPr>
          <w:ilvl w:val="1"/>
          <w:numId w:val="2"/>
        </w:numPr>
        <w:tabs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903FD">
        <w:rPr>
          <w:rFonts w:ascii="標楷體" w:eastAsia="標楷體" w:hAnsi="標楷體" w:cs="Times New Roman" w:hint="eastAsia"/>
        </w:rPr>
        <w:t>展示書是否有設定並顯示在圖</w:t>
      </w:r>
      <w:r w:rsidRPr="00D903FD">
        <w:rPr>
          <w:rFonts w:ascii="標楷體" w:eastAsia="標楷體" w:hAnsi="標楷體" w:cs="Times New Roman" w:hint="eastAsia"/>
          <w:color w:val="000000"/>
        </w:rPr>
        <w:t>書館網頁。</w:t>
      </w:r>
    </w:p>
    <w:p w:rsidR="00367350" w:rsidRDefault="00367350" w:rsidP="00017D33">
      <w:pPr>
        <w:spacing w:line="0" w:lineRule="atLeast"/>
        <w:ind w:left="480" w:hangingChars="200" w:hanging="480"/>
        <w:jc w:val="both"/>
        <w:rPr>
          <w:rFonts w:ascii="標楷體" w:eastAsia="標楷體" w:hAnsi="標楷體" w:cs="華康儷楷書"/>
          <w:color w:val="FF0000"/>
          <w:szCs w:val="28"/>
        </w:rPr>
      </w:pPr>
      <w:r w:rsidRPr="008903F0">
        <w:rPr>
          <w:rFonts w:ascii="標楷體" w:eastAsia="標楷體" w:hAnsi="標楷體" w:cs="Times New Roman" w:hint="eastAsia"/>
          <w:color w:val="FF0000"/>
        </w:rPr>
        <w:t xml:space="preserve">  3.3.</w:t>
      </w:r>
      <w:r>
        <w:rPr>
          <w:rFonts w:ascii="標楷體" w:eastAsia="標楷體" w:hAnsi="標楷體" w:cs="Times New Roman" w:hint="eastAsia"/>
          <w:color w:val="FF0000"/>
        </w:rPr>
        <w:t>圖書上架時間是否確實。</w:t>
      </w:r>
    </w:p>
    <w:p w:rsidR="00367350" w:rsidRPr="00806E78" w:rsidRDefault="00367350" w:rsidP="00017D33">
      <w:pPr>
        <w:spacing w:line="0" w:lineRule="atLeast"/>
        <w:ind w:left="480" w:hangingChars="200" w:hanging="480"/>
        <w:jc w:val="both"/>
        <w:rPr>
          <w:rFonts w:ascii="標楷體" w:eastAsia="標楷體" w:hAnsi="標楷體" w:cs="華康儷楷書"/>
          <w:color w:val="FF0000"/>
          <w:szCs w:val="28"/>
        </w:rPr>
      </w:pPr>
      <w:r>
        <w:rPr>
          <w:rFonts w:ascii="標楷體" w:eastAsia="標楷體" w:hAnsi="標楷體" w:cs="華康儷楷書" w:hint="eastAsia"/>
          <w:color w:val="FF0000"/>
          <w:szCs w:val="28"/>
        </w:rPr>
        <w:t xml:space="preserve">  3.4.每年是否確實依「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佛光大學圖書資料盤點作業</w:t>
      </w:r>
      <w:r>
        <w:rPr>
          <w:rFonts w:ascii="標楷體" w:eastAsia="標楷體" w:hAnsi="標楷體" w:cs="華康儷楷書" w:hint="eastAsia"/>
          <w:color w:val="FF0000"/>
          <w:szCs w:val="28"/>
        </w:rPr>
        <w:t>要點」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進行盤點。</w:t>
      </w:r>
    </w:p>
    <w:p w:rsidR="00367350" w:rsidRPr="004928F7" w:rsidRDefault="00367350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367350" w:rsidRPr="004928F7" w:rsidRDefault="00367350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無</w:t>
      </w:r>
    </w:p>
    <w:p w:rsidR="00367350" w:rsidRPr="004928F7" w:rsidRDefault="00367350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367350" w:rsidRPr="004928F7" w:rsidRDefault="00367350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5.1.佛光大學圖書館圖書資料借閱規則。</w:t>
      </w:r>
    </w:p>
    <w:p w:rsidR="00367350" w:rsidRPr="00D903FD" w:rsidRDefault="00367350" w:rsidP="00017D33">
      <w:pPr>
        <w:widowControl/>
        <w:ind w:leftChars="100" w:left="72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5.2.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佛光大學圖書資料盤點作業</w:t>
      </w:r>
      <w:r w:rsidRPr="00B544A9">
        <w:rPr>
          <w:rFonts w:ascii="標楷體" w:eastAsia="標楷體" w:hAnsi="標楷體" w:cs="華康儷楷書" w:hint="eastAsia"/>
          <w:color w:val="FF0000"/>
          <w:szCs w:val="28"/>
        </w:rPr>
        <w:t>要點</w:t>
      </w:r>
      <w:r w:rsidRPr="00806E78">
        <w:rPr>
          <w:rFonts w:ascii="標楷體" w:eastAsia="標楷體" w:hAnsi="標楷體" w:cs="華康儷楷書" w:hint="eastAsia"/>
          <w:color w:val="FF0000"/>
          <w:szCs w:val="28"/>
        </w:rPr>
        <w:t>。</w:t>
      </w:r>
    </w:p>
    <w:p w:rsidR="00367350" w:rsidRPr="00017D33" w:rsidRDefault="00367350" w:rsidP="00627306"/>
    <w:p w:rsidR="00367350" w:rsidRPr="004928F7" w:rsidRDefault="00367350" w:rsidP="00627306">
      <w:pPr>
        <w:jc w:val="both"/>
        <w:rPr>
          <w:rFonts w:eastAsia="標楷體"/>
        </w:rPr>
      </w:pPr>
    </w:p>
    <w:p w:rsidR="00367350" w:rsidRPr="004928F7" w:rsidRDefault="00367350"/>
    <w:p w:rsidR="00367350" w:rsidRDefault="00367350" w:rsidP="00E2637E">
      <w:pPr>
        <w:sectPr w:rsidR="0036735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2241DF" w:rsidRDefault="002241DF"/>
    <w:sectPr w:rsidR="002241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Malgun Gothic Semilight"/>
    <w:charset w:val="88"/>
    <w:family w:val="script"/>
    <w:pitch w:val="fixed"/>
    <w:sig w:usb0="F1002BFF" w:usb1="29DFFFFF" w:usb2="00000037" w:usb3="00000000" w:csb0="003F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64069"/>
    <w:multiLevelType w:val="multilevel"/>
    <w:tmpl w:val="ECC26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3374D3F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50"/>
    <w:rsid w:val="002241DF"/>
    <w:rsid w:val="003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3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35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36735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36735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6735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6735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6735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67350"/>
  </w:style>
  <w:style w:type="character" w:customStyle="1" w:styleId="30">
    <w:name w:val="標題 3 字元"/>
    <w:basedOn w:val="a0"/>
    <w:link w:val="3"/>
    <w:uiPriority w:val="9"/>
    <w:semiHidden/>
    <w:rsid w:val="0036735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