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66D" w:rsidRPr="004928F7" w:rsidRDefault="00EB566D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830"/>
        <w:gridCol w:w="1236"/>
        <w:gridCol w:w="1094"/>
        <w:gridCol w:w="1296"/>
      </w:tblGrid>
      <w:tr w:rsidR="00EB566D" w:rsidRPr="004928F7" w:rsidTr="00627306">
        <w:trPr>
          <w:jc w:val="center"/>
        </w:trPr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pStyle w:val="31"/>
            </w:pPr>
            <w:hyperlink w:anchor="圖書暨資訊處" w:history="1">
              <w:bookmarkStart w:id="0" w:name="_Toc92798215"/>
              <w:bookmarkStart w:id="1" w:name="_Toc99130226"/>
              <w:bookmarkStart w:id="2" w:name="_Toc161926578"/>
              <w:r w:rsidRPr="004928F7">
                <w:rPr>
                  <w:rStyle w:val="a3"/>
                  <w:rFonts w:hint="eastAsia"/>
                </w:rPr>
                <w:t>1180-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16-2</w:t>
              </w:r>
              <w:bookmarkStart w:id="3" w:name="參考服務B線上資料庫推廣活動"/>
              <w:r w:rsidRPr="004928F7">
                <w:rPr>
                  <w:rStyle w:val="a3"/>
                  <w:rFonts w:hint="eastAsia"/>
                </w:rPr>
                <w:t>參考服務-B.線上資料庫推廣活動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EB566D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B566D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B566D" w:rsidRPr="004928F7" w:rsidRDefault="00EB566D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EB566D" w:rsidRPr="004928F7" w:rsidRDefault="00EB566D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B566D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1.修正原因：作業方式變更。</w:t>
            </w:r>
          </w:p>
          <w:p w:rsidR="00EB566D" w:rsidRPr="004928F7" w:rsidRDefault="00EB566D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2.修正處：作業程序：2.2.1.。</w:t>
            </w:r>
          </w:p>
          <w:p w:rsidR="00EB566D" w:rsidRPr="004928F7" w:rsidRDefault="00EB566D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B566D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3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66D" w:rsidRPr="004928F7" w:rsidRDefault="00EB566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EB566D" w:rsidRPr="004928F7" w:rsidRDefault="00EB566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B566D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66D" w:rsidRPr="004928F7" w:rsidRDefault="00EB566D" w:rsidP="00EB566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修訂原因：作業方式變更與單位名稱修改。</w:t>
            </w:r>
          </w:p>
          <w:p w:rsidR="00EB566D" w:rsidRPr="004928F7" w:rsidRDefault="00EB566D" w:rsidP="00EB566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EB566D" w:rsidRPr="004928F7" w:rsidRDefault="00EB566D" w:rsidP="00EB566D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流程圖。</w:t>
            </w:r>
          </w:p>
          <w:p w:rsidR="00EB566D" w:rsidRPr="004928F7" w:rsidRDefault="00EB566D" w:rsidP="00EB566D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作業程序修改2.5.1.。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EB566D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4F7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46A6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66D" w:rsidRPr="007D46A6" w:rsidRDefault="00EB566D" w:rsidP="00EB566D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7D46A6">
              <w:rPr>
                <w:rFonts w:ascii="標楷體" w:eastAsia="標楷體" w:hAnsi="標楷體" w:hint="eastAsia"/>
                <w:color w:val="FF0000"/>
              </w:rPr>
              <w:t>修訂原因：依111學年度稽核意見</w:t>
            </w:r>
            <w:r>
              <w:rPr>
                <w:rFonts w:ascii="標楷體" w:eastAsia="標楷體" w:hAnsi="標楷體" w:hint="eastAsia"/>
                <w:color w:val="FF0000"/>
              </w:rPr>
              <w:t>及現行做法</w:t>
            </w:r>
            <w:r w:rsidRPr="007D46A6">
              <w:rPr>
                <w:rFonts w:ascii="標楷體" w:eastAsia="標楷體" w:hAnsi="標楷體" w:hint="eastAsia"/>
                <w:color w:val="FF0000"/>
              </w:rPr>
              <w:t>修正</w:t>
            </w:r>
            <w:r>
              <w:rPr>
                <w:rFonts w:ascii="標楷體" w:eastAsia="標楷體" w:hAnsi="標楷體" w:hint="eastAsia"/>
                <w:color w:val="FF0000"/>
              </w:rPr>
              <w:t>流程圖及作業程序</w:t>
            </w:r>
            <w:r w:rsidRPr="007D46A6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EB566D" w:rsidRPr="004928F7" w:rsidRDefault="00EB566D" w:rsidP="004F72FA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7D46A6">
              <w:rPr>
                <w:rFonts w:ascii="標楷體" w:eastAsia="標楷體" w:hAnsi="標楷體" w:hint="eastAsia"/>
                <w:color w:val="FF0000"/>
              </w:rPr>
              <w:t>修正處：流程圖及</w:t>
            </w:r>
            <w:r>
              <w:rPr>
                <w:rFonts w:ascii="標楷體" w:eastAsia="標楷體" w:hAnsi="標楷體" w:hint="eastAsia"/>
                <w:color w:val="FF0000"/>
              </w:rPr>
              <w:t>2.2、</w:t>
            </w:r>
            <w:r>
              <w:rPr>
                <w:rFonts w:ascii="標楷體" w:eastAsia="標楷體" w:hAnsi="標楷體"/>
                <w:color w:val="FF0000"/>
              </w:rPr>
              <w:t>2.3.2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>
              <w:rPr>
                <w:rFonts w:ascii="標楷體" w:eastAsia="標楷體" w:hAnsi="標楷體"/>
                <w:color w:val="FF0000"/>
              </w:rPr>
              <w:t>2.3.3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>
              <w:rPr>
                <w:rFonts w:ascii="標楷體" w:eastAsia="標楷體" w:hAnsi="標楷體"/>
                <w:color w:val="FF0000"/>
              </w:rPr>
              <w:t>2.4.1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>
              <w:rPr>
                <w:rFonts w:ascii="標楷體" w:eastAsia="標楷體" w:hAnsi="標楷體"/>
                <w:color w:val="FF0000"/>
              </w:rPr>
              <w:t>2.5</w:t>
            </w:r>
            <w:r>
              <w:rPr>
                <w:rFonts w:ascii="標楷體" w:eastAsia="標楷體" w:hAnsi="標楷體" w:hint="eastAsia"/>
                <w:color w:val="FF0000"/>
              </w:rPr>
              <w:t>之</w:t>
            </w:r>
            <w:r w:rsidRPr="007D46A6">
              <w:rPr>
                <w:rFonts w:ascii="標楷體" w:eastAsia="標楷體" w:hAnsi="標楷體" w:hint="eastAsia"/>
                <w:color w:val="FF0000"/>
              </w:rPr>
              <w:t>作業程序</w:t>
            </w:r>
            <w:r>
              <w:rPr>
                <w:rFonts w:ascii="標楷體" w:eastAsia="標楷體" w:hAnsi="標楷體" w:hint="eastAsia"/>
                <w:color w:val="FF0000"/>
              </w:rPr>
              <w:t>及使用表單</w:t>
            </w:r>
            <w:r w:rsidRPr="007D46A6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4F7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46A6">
              <w:rPr>
                <w:rFonts w:ascii="標楷體" w:eastAsia="標楷體" w:hAnsi="標楷體"/>
                <w:color w:val="FF0000"/>
              </w:rPr>
              <w:t>112.10</w:t>
            </w:r>
            <w:r w:rsidRPr="007D46A6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6D" w:rsidRPr="004928F7" w:rsidRDefault="00EB566D" w:rsidP="004F7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4AF7">
              <w:rPr>
                <w:rFonts w:ascii="標楷體" w:eastAsia="標楷體" w:hAnsi="標楷體" w:hint="eastAsia"/>
                <w:color w:val="FF0000"/>
              </w:rPr>
              <w:t>王愛琪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66D" w:rsidRPr="00B25547" w:rsidRDefault="00EB566D" w:rsidP="00F656C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EB566D" w:rsidRPr="00B25547" w:rsidRDefault="00EB566D" w:rsidP="00F656C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EB566D" w:rsidRPr="00F656CB" w:rsidRDefault="00EB566D" w:rsidP="00F656CB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EB566D" w:rsidRPr="004928F7" w:rsidRDefault="00EB566D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B566D" w:rsidRPr="004928F7" w:rsidRDefault="00EB566D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4C8BD" wp14:editId="2A15DEB1">
                <wp:simplePos x="0" y="0"/>
                <wp:positionH relativeFrom="column">
                  <wp:posOffset>4286885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66D" w:rsidRPr="00B170FF" w:rsidRDefault="00EB566D" w:rsidP="00F656C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70F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EB566D" w:rsidRPr="00B170FF" w:rsidRDefault="00EB566D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70F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4C8BD" id="_x0000_t202" coordsize="21600,21600" o:spt="202" path="m,l,21600r21600,l21600,xe">
                <v:stroke joinstyle="miter"/>
                <v:path gradientshapeok="t" o:connecttype="rect"/>
              </v:shapetype>
              <v:shape id="文字方塊 75" o:spid="_x0000_s1026" type="#_x0000_t202" style="position:absolute;margin-left:337.5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" fillcolor="white [3201]" stroked="f" strokeweight="1pt">
                <v:textbox>
                  <w:txbxContent>
                    <w:p w:rsidR="00EB566D" w:rsidRPr="00B170FF" w:rsidRDefault="00EB566D" w:rsidP="00F656C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70F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EB566D" w:rsidRPr="00B170FF" w:rsidRDefault="00EB566D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70F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EB566D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B566D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B566D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B.線上資料庫推廣活動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16-2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EB566D" w:rsidRPr="006D7D73" w:rsidRDefault="00EB566D" w:rsidP="004F72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</w:t>
            </w:r>
            <w:r w:rsidRPr="00DF574D"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:rsidR="00EB566D" w:rsidRPr="004928F7" w:rsidRDefault="00EB566D" w:rsidP="004F72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2FAB">
              <w:rPr>
                <w:rFonts w:ascii="標楷體" w:eastAsia="標楷體" w:hAnsi="標楷體"/>
                <w:color w:val="FF0000"/>
                <w:sz w:val="20"/>
              </w:rPr>
              <w:t>11</w:t>
            </w:r>
            <w:r w:rsidRPr="00BD2FAB">
              <w:rPr>
                <w:rFonts w:ascii="標楷體" w:eastAsia="標楷體" w:hAnsi="標楷體" w:hint="eastAsia"/>
                <w:color w:val="FF0000"/>
                <w:sz w:val="20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.09.27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B566D" w:rsidRPr="004928F7" w:rsidRDefault="00EB566D" w:rsidP="00627306">
      <w:pPr>
        <w:pStyle w:val="a6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B566D" w:rsidRPr="004928F7" w:rsidRDefault="00EB566D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EB566D" w:rsidRPr="004928F7" w:rsidRDefault="00EB566D" w:rsidP="0062730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9793" w:dyaOrig="12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68.5pt" o:ole="">
            <v:imagedata r:id="rId5" o:title=""/>
          </v:shape>
          <o:OLEObject Type="Embed" ProgID="Visio.Drawing.15" ShapeID="_x0000_i1025" DrawAspect="Content" ObjectID="_1773576515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838"/>
        <w:gridCol w:w="1254"/>
        <w:gridCol w:w="1129"/>
        <w:gridCol w:w="1135"/>
      </w:tblGrid>
      <w:tr w:rsidR="00EB566D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pStyle w:val="a4"/>
              <w:spacing w:line="0" w:lineRule="atLeast"/>
              <w:ind w:leftChars="0"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B566D" w:rsidRPr="004928F7" w:rsidTr="00627306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8" w:type="pct"/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B566D" w:rsidRPr="004928F7" w:rsidTr="00627306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B.線上資料庫推廣活動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1180-016-2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EB566D" w:rsidRPr="006D7D73" w:rsidRDefault="00EB566D" w:rsidP="004F72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16DA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DF574D"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:rsidR="00EB566D" w:rsidRPr="003F16DA" w:rsidRDefault="00EB566D" w:rsidP="003F16DA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EB566D" w:rsidRPr="004928F7" w:rsidRDefault="00EB566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B566D" w:rsidRPr="004928F7" w:rsidRDefault="00EB566D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B566D" w:rsidRPr="006D7D73" w:rsidRDefault="00EB566D" w:rsidP="004F72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:rsidR="00EB566D" w:rsidRPr="006D7D73" w:rsidRDefault="00EB566D" w:rsidP="00EB56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線上資料庫推廣活動主要分圖書館規劃主辦及系所預約申請兩種。</w:t>
      </w:r>
    </w:p>
    <w:p w:rsidR="00EB566D" w:rsidRPr="00A06925" w:rsidRDefault="00EB566D" w:rsidP="00EB56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06925">
        <w:rPr>
          <w:rFonts w:ascii="標楷體" w:eastAsia="標楷體" w:hAnsi="標楷體" w:hint="eastAsia"/>
        </w:rPr>
        <w:t>圖書館規劃主辦：</w:t>
      </w:r>
      <w:r w:rsidRPr="00A06925">
        <w:rPr>
          <w:rFonts w:ascii="標楷體" w:eastAsia="標楷體" w:hAnsi="標楷體" w:hint="eastAsia"/>
          <w:color w:val="FF0000"/>
        </w:rPr>
        <w:t>以</w:t>
      </w:r>
      <w:r w:rsidRPr="00A06925">
        <w:rPr>
          <w:rFonts w:ascii="標楷體" w:eastAsia="標楷體" w:hAnsi="標楷體" w:hint="eastAsia"/>
        </w:rPr>
        <w:t>主題或資料庫類型</w:t>
      </w:r>
      <w:r w:rsidRPr="00A06925">
        <w:rPr>
          <w:rFonts w:ascii="標楷體" w:eastAsia="標楷體" w:hAnsi="標楷體" w:hint="eastAsia"/>
          <w:color w:val="FF0000"/>
        </w:rPr>
        <w:t>規畫</w:t>
      </w:r>
      <w:r w:rsidRPr="00A06925">
        <w:rPr>
          <w:rFonts w:ascii="標楷體" w:eastAsia="標楷體" w:hAnsi="標楷體" w:hint="eastAsia"/>
        </w:rPr>
        <w:t>舉辦相關</w:t>
      </w:r>
      <w:r w:rsidRPr="00A06925">
        <w:rPr>
          <w:rFonts w:ascii="標楷體" w:eastAsia="標楷體" w:hAnsi="標楷體" w:hint="eastAsia"/>
          <w:color w:val="FF0000"/>
        </w:rPr>
        <w:t>之</w:t>
      </w:r>
      <w:r w:rsidRPr="00A06925">
        <w:rPr>
          <w:rFonts w:ascii="標楷體" w:eastAsia="標楷體" w:hAnsi="標楷體" w:hint="eastAsia"/>
        </w:rPr>
        <w:t>推廣</w:t>
      </w:r>
      <w:r w:rsidRPr="00A06925">
        <w:rPr>
          <w:rFonts w:ascii="標楷體" w:eastAsia="標楷體" w:hAnsi="標楷體" w:hint="eastAsia"/>
          <w:color w:val="FF0000"/>
        </w:rPr>
        <w:t>及教育訓練；並於學年開始為新生開設圖書館導覽之相關活動。</w:t>
      </w:r>
    </w:p>
    <w:p w:rsidR="00EB566D" w:rsidRPr="006D7D73" w:rsidRDefault="00EB566D" w:rsidP="00EB56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系所預約申請</w:t>
      </w:r>
      <w:r w:rsidRPr="006D7D73">
        <w:rPr>
          <w:rFonts w:ascii="標楷體" w:eastAsia="標楷體" w:hAnsi="標楷體"/>
        </w:rPr>
        <w:t>：</w:t>
      </w:r>
    </w:p>
    <w:p w:rsidR="00EB566D" w:rsidRPr="006D7D73" w:rsidRDefault="00EB566D" w:rsidP="004F72F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2.3.1.系所預約申請需填寫預約單，並請申請者詳細填寫所需課程內容、系所年級及人數等資料，以供授課人員參考。</w:t>
      </w:r>
    </w:p>
    <w:p w:rsidR="00EB566D" w:rsidRPr="002E4825" w:rsidRDefault="00EB566D" w:rsidP="004F72FA">
      <w:pPr>
        <w:ind w:leftChars="300" w:left="1440" w:hangingChars="300" w:hanging="720"/>
        <w:jc w:val="both"/>
        <w:rPr>
          <w:rFonts w:ascii="標楷體" w:eastAsia="標楷體" w:hAnsi="標楷體"/>
          <w:strike/>
          <w:color w:val="FF0000"/>
        </w:rPr>
      </w:pPr>
      <w:r w:rsidRPr="001114E3">
        <w:rPr>
          <w:rFonts w:ascii="標楷體" w:eastAsia="標楷體" w:hAnsi="標楷體" w:hint="eastAsia"/>
          <w:color w:val="FF0000"/>
        </w:rPr>
        <w:t>2.3.2.</w:t>
      </w:r>
      <w:r w:rsidRPr="002E4825">
        <w:rPr>
          <w:rFonts w:ascii="標楷體" w:eastAsia="標楷體" w:hAnsi="標楷體" w:hint="eastAsia"/>
          <w:color w:val="FF0000"/>
        </w:rPr>
        <w:t>圖</w:t>
      </w:r>
      <w:r>
        <w:rPr>
          <w:rFonts w:ascii="標楷體" w:eastAsia="標楷體" w:hAnsi="標楷體" w:hint="eastAsia"/>
          <w:color w:val="FF0000"/>
        </w:rPr>
        <w:t>書館</w:t>
      </w:r>
      <w:r w:rsidRPr="002E4825">
        <w:rPr>
          <w:rFonts w:ascii="標楷體" w:eastAsia="標楷體" w:hAnsi="標楷體" w:hint="eastAsia"/>
          <w:color w:val="FF0000"/>
        </w:rPr>
        <w:t>確認</w:t>
      </w:r>
      <w:r w:rsidRPr="002E4825">
        <w:rPr>
          <w:rFonts w:ascii="標楷體" w:eastAsia="標楷體" w:hAnsi="標楷體" w:hint="eastAsia"/>
        </w:rPr>
        <w:t>系所預約時間</w:t>
      </w:r>
      <w:r>
        <w:rPr>
          <w:rFonts w:ascii="標楷體" w:eastAsia="標楷體" w:hAnsi="標楷體" w:hint="eastAsia"/>
          <w:color w:val="FF0000"/>
        </w:rPr>
        <w:t>及地點</w:t>
      </w:r>
      <w:r w:rsidRPr="002E4825">
        <w:rPr>
          <w:rFonts w:ascii="標楷體" w:eastAsia="標楷體" w:hAnsi="標楷體" w:hint="eastAsia"/>
        </w:rPr>
        <w:t>，</w:t>
      </w:r>
      <w:r w:rsidRPr="002E4825">
        <w:rPr>
          <w:rFonts w:ascii="標楷體" w:eastAsia="標楷體" w:hAnsi="標楷體" w:hint="eastAsia"/>
          <w:color w:val="FF0000"/>
        </w:rPr>
        <w:t>協調資料庫廠</w:t>
      </w:r>
      <w:r w:rsidRPr="004132E4">
        <w:rPr>
          <w:rFonts w:ascii="標楷體" w:eastAsia="標楷體" w:hAnsi="標楷體" w:hint="eastAsia"/>
          <w:color w:val="FF0000"/>
        </w:rPr>
        <w:t>商</w:t>
      </w:r>
      <w:r>
        <w:rPr>
          <w:rFonts w:ascii="標楷體" w:eastAsia="標楷體" w:hAnsi="標楷體" w:hint="eastAsia"/>
          <w:color w:val="FF0000"/>
        </w:rPr>
        <w:t>或</w:t>
      </w:r>
      <w:r w:rsidRPr="004132E4">
        <w:rPr>
          <w:rFonts w:ascii="標楷體" w:eastAsia="標楷體" w:hAnsi="標楷體" w:hint="eastAsia"/>
          <w:color w:val="FF0000"/>
        </w:rPr>
        <w:t>授課</w:t>
      </w:r>
      <w:r>
        <w:rPr>
          <w:rFonts w:ascii="標楷體" w:eastAsia="標楷體" w:hAnsi="標楷體" w:hint="eastAsia"/>
          <w:color w:val="FF0000"/>
        </w:rPr>
        <w:t>人</w:t>
      </w:r>
      <w:r w:rsidRPr="004132E4">
        <w:rPr>
          <w:rFonts w:ascii="標楷體" w:eastAsia="標楷體" w:hAnsi="標楷體" w:hint="eastAsia"/>
          <w:color w:val="FF0000"/>
        </w:rPr>
        <w:t>員</w:t>
      </w:r>
      <w:r>
        <w:rPr>
          <w:rFonts w:ascii="標楷體" w:eastAsia="標楷體" w:hAnsi="標楷體" w:hint="eastAsia"/>
          <w:color w:val="FF0000"/>
        </w:rPr>
        <w:t xml:space="preserve">進行授課。 </w:t>
      </w:r>
    </w:p>
    <w:p w:rsidR="00EB566D" w:rsidRPr="006D7D73" w:rsidRDefault="00EB566D" w:rsidP="00EB56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公告活動訊息：</w:t>
      </w:r>
    </w:p>
    <w:p w:rsidR="00EB566D" w:rsidRPr="006D7D73" w:rsidRDefault="00EB566D" w:rsidP="004F72F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2.4.1.圖書館規劃主辦部份：待課程準備妥當，上課名稱內容、時間、場地、報名表，即可</w:t>
      </w:r>
      <w:r w:rsidRPr="004132E4">
        <w:rPr>
          <w:rFonts w:ascii="標楷體" w:eastAsia="標楷體" w:hAnsi="標楷體" w:hint="eastAsia"/>
          <w:color w:val="FF0000"/>
        </w:rPr>
        <w:t>進行</w:t>
      </w:r>
      <w:r w:rsidRPr="006D7D73">
        <w:rPr>
          <w:rFonts w:ascii="標楷體" w:eastAsia="標楷體" w:hAnsi="標楷體" w:hint="eastAsia"/>
        </w:rPr>
        <w:t>公告</w:t>
      </w:r>
      <w:r w:rsidRPr="00740D78">
        <w:rPr>
          <w:rFonts w:ascii="標楷體" w:eastAsia="標楷體" w:hAnsi="標楷體" w:hint="eastAsia"/>
          <w:color w:val="FF0000"/>
        </w:rPr>
        <w:t>。</w:t>
      </w:r>
    </w:p>
    <w:p w:rsidR="00EB566D" w:rsidRPr="006D7D73" w:rsidRDefault="00EB566D" w:rsidP="004F72F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2.4.2.系所預約申請部份：如申請者同意和其他讀者分享課程，即可公告供其他有興趣參考之讀者參考；如否，則不另行公告。</w:t>
      </w:r>
    </w:p>
    <w:p w:rsidR="00EB566D" w:rsidRPr="006D7D73" w:rsidRDefault="00EB566D" w:rsidP="00EB56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課程開課與否：</w:t>
      </w:r>
    </w:p>
    <w:p w:rsidR="00EB566D" w:rsidRPr="006D7D73" w:rsidRDefault="00EB566D" w:rsidP="004F72F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2.5.1.目前限定三人以上方開課，如人數不足，則不予開課</w:t>
      </w:r>
      <w:r w:rsidRPr="00085005">
        <w:rPr>
          <w:rFonts w:ascii="標楷體" w:eastAsia="標楷體" w:hAnsi="標楷體" w:hint="eastAsia"/>
          <w:bCs/>
          <w:color w:val="FF0000"/>
        </w:rPr>
        <w:t>及</w:t>
      </w:r>
      <w:r w:rsidRPr="006D7D73">
        <w:rPr>
          <w:rFonts w:ascii="標楷體" w:eastAsia="標楷體" w:hAnsi="標楷體" w:hint="eastAsia"/>
          <w:bCs/>
        </w:rPr>
        <w:t>通知</w:t>
      </w:r>
      <w:r>
        <w:rPr>
          <w:rFonts w:ascii="標楷體" w:eastAsia="標楷體" w:hAnsi="標楷體" w:hint="eastAsia"/>
          <w:bCs/>
          <w:color w:val="FF0000"/>
        </w:rPr>
        <w:t>報名者</w:t>
      </w:r>
      <w:r w:rsidRPr="006D7D73">
        <w:rPr>
          <w:rFonts w:ascii="標楷體" w:eastAsia="標楷體" w:hAnsi="標楷體" w:hint="eastAsia"/>
          <w:bCs/>
        </w:rPr>
        <w:t>。</w:t>
      </w:r>
    </w:p>
    <w:p w:rsidR="00EB566D" w:rsidRPr="006D7D73" w:rsidRDefault="00EB566D" w:rsidP="004F72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:rsidR="00EB566D" w:rsidRPr="00085005" w:rsidRDefault="00EB566D" w:rsidP="00EB566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85005">
        <w:rPr>
          <w:rFonts w:ascii="標楷體" w:eastAsia="標楷體" w:hAnsi="標楷體" w:hint="eastAsia"/>
        </w:rPr>
        <w:t>是否將活動訊息公佈給讀者參與。</w:t>
      </w:r>
    </w:p>
    <w:p w:rsidR="00EB566D" w:rsidRPr="006D7D73" w:rsidRDefault="00EB566D" w:rsidP="004F72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:rsidR="00EB566D" w:rsidRPr="006D7D73" w:rsidRDefault="00EB566D" w:rsidP="00EB566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圖書館利用講習預約</w:t>
      </w:r>
      <w:r>
        <w:rPr>
          <w:rFonts w:ascii="標楷體" w:eastAsia="標楷體" w:hAnsi="標楷體" w:hint="eastAsia"/>
          <w:color w:val="FF0000"/>
        </w:rPr>
        <w:t>申請</w:t>
      </w:r>
      <w:r w:rsidRPr="006D7D73">
        <w:rPr>
          <w:rFonts w:ascii="標楷體" w:eastAsia="標楷體" w:hAnsi="標楷體" w:hint="eastAsia"/>
        </w:rPr>
        <w:t>單。</w:t>
      </w:r>
    </w:p>
    <w:p w:rsidR="00EB566D" w:rsidRPr="006D7D73" w:rsidRDefault="00EB566D" w:rsidP="004F72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:rsidR="00EB566D" w:rsidRPr="006D7D73" w:rsidRDefault="00EB566D" w:rsidP="004F72FA">
      <w:pPr>
        <w:pStyle w:val="a6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無。</w:t>
      </w:r>
    </w:p>
    <w:p w:rsidR="00EB566D" w:rsidRDefault="00EB566D" w:rsidP="00627306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EB566D" w:rsidRDefault="00EB566D" w:rsidP="00627306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EB566D" w:rsidRDefault="00EB566D" w:rsidP="00627306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EB566D" w:rsidRDefault="00EB566D" w:rsidP="00627306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EB566D" w:rsidRDefault="00EB566D" w:rsidP="00627306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EB566D" w:rsidRDefault="00EB566D" w:rsidP="00E2637E">
      <w:pPr>
        <w:sectPr w:rsidR="00EB566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37A15" w:rsidRDefault="00B37A15"/>
    <w:sectPr w:rsidR="00B37A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C199C"/>
    <w:multiLevelType w:val="hybridMultilevel"/>
    <w:tmpl w:val="48BCDD3C"/>
    <w:lvl w:ilvl="0" w:tplc="5114F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65D4312"/>
    <w:multiLevelType w:val="hybridMultilevel"/>
    <w:tmpl w:val="653E5466"/>
    <w:lvl w:ilvl="0" w:tplc="EF3426F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7BF002C5"/>
    <w:multiLevelType w:val="hybridMultilevel"/>
    <w:tmpl w:val="1B9CA6F6"/>
    <w:lvl w:ilvl="0" w:tplc="A378C2B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6D"/>
    <w:rsid w:val="00B37A15"/>
    <w:rsid w:val="00E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66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6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EB566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EB566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B566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B566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EB566D"/>
    <w:pPr>
      <w:ind w:leftChars="200" w:left="480"/>
    </w:pPr>
  </w:style>
  <w:style w:type="paragraph" w:styleId="a6">
    <w:name w:val="Block Text"/>
    <w:basedOn w:val="a"/>
    <w:uiPriority w:val="99"/>
    <w:rsid w:val="00EB566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EB566D"/>
  </w:style>
  <w:style w:type="character" w:customStyle="1" w:styleId="30">
    <w:name w:val="標題 3 字元"/>
    <w:basedOn w:val="a0"/>
    <w:link w:val="3"/>
    <w:uiPriority w:val="9"/>
    <w:semiHidden/>
    <w:rsid w:val="00EB566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