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425" w:rsidRPr="004928F7" w:rsidRDefault="00B87425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bookmarkStart w:id="0" w:name="_GoBack"/>
      <w:bookmarkEnd w:id="0"/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5"/>
        <w:gridCol w:w="4697"/>
        <w:gridCol w:w="1234"/>
        <w:gridCol w:w="1094"/>
        <w:gridCol w:w="1296"/>
      </w:tblGrid>
      <w:tr w:rsidR="00B87425" w:rsidRPr="004928F7" w:rsidTr="00627306">
        <w:trPr>
          <w:jc w:val="center"/>
        </w:trPr>
        <w:tc>
          <w:tcPr>
            <w:tcW w:w="7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87425" w:rsidRPr="004928F7" w:rsidRDefault="00DF6E39" w:rsidP="00627306">
            <w:pPr>
              <w:pStyle w:val="31"/>
            </w:pPr>
            <w:hyperlink w:anchor="圖書暨資訊處" w:history="1">
              <w:bookmarkStart w:id="1" w:name="_Toc92798211"/>
              <w:bookmarkStart w:id="2" w:name="_Toc99130222"/>
              <w:bookmarkStart w:id="3" w:name="_Toc161926574"/>
              <w:r w:rsidR="00B87425" w:rsidRPr="004928F7">
                <w:rPr>
                  <w:rStyle w:val="a3"/>
                  <w:rFonts w:hint="eastAsia"/>
                </w:rPr>
                <w:t>1180-</w:t>
              </w:r>
              <w:r w:rsidR="00B87425" w:rsidRPr="004928F7">
                <w:rPr>
                  <w:rStyle w:val="a3"/>
                </w:rPr>
                <w:t>0</w:t>
              </w:r>
              <w:r w:rsidR="00B87425" w:rsidRPr="004928F7">
                <w:rPr>
                  <w:rStyle w:val="a3"/>
                  <w:rFonts w:hint="eastAsia"/>
                </w:rPr>
                <w:t>13</w:t>
              </w:r>
              <w:r w:rsidR="00B87425" w:rsidRPr="004928F7">
                <w:rPr>
                  <w:rStyle w:val="a3"/>
                </w:rPr>
                <w:t>-3</w:t>
              </w:r>
              <w:bookmarkStart w:id="4" w:name="流通櫃台管理C讀者資料維護管理權限失效"/>
              <w:r w:rsidR="00B87425" w:rsidRPr="004928F7">
                <w:rPr>
                  <w:rStyle w:val="a3"/>
                  <w:rFonts w:hint="eastAsia"/>
                </w:rPr>
                <w:t>流通櫃台管理-C.讀者資料維護管理-權限失效</w:t>
              </w:r>
              <w:bookmarkEnd w:id="1"/>
              <w:bookmarkEnd w:id="2"/>
              <w:bookmarkEnd w:id="3"/>
              <w:bookmarkEnd w:id="4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B87425" w:rsidRPr="004928F7" w:rsidTr="00627306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87425" w:rsidRPr="004928F7" w:rsidTr="00627306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87425" w:rsidRPr="004928F7" w:rsidRDefault="00B87425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新訂</w:t>
            </w:r>
          </w:p>
          <w:p w:rsidR="00B87425" w:rsidRPr="004928F7" w:rsidRDefault="00B87425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3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4</w:t>
            </w:r>
            <w:r w:rsidRPr="004928F7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425" w:rsidRPr="004928F7" w:rsidTr="00627306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425" w:rsidRPr="004928F7" w:rsidRDefault="00B8742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:rsidR="00B87425" w:rsidRPr="004928F7" w:rsidRDefault="00B87425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87425" w:rsidRPr="004928F7" w:rsidTr="00627306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B8742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修訂原因：依教育部來文及學校政策，畢業生離校不能以欠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費欠物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為由，不讓其畢業離校。</w:t>
            </w:r>
          </w:p>
          <w:p w:rsidR="00B87425" w:rsidRPr="004928F7" w:rsidRDefault="00B87425" w:rsidP="00B87425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B87425" w:rsidRPr="004928F7" w:rsidRDefault="00B87425" w:rsidP="00B8742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流程圖：區分畢業生離校流程。</w:t>
            </w:r>
          </w:p>
          <w:p w:rsidR="00B87425" w:rsidRPr="004928F7" w:rsidRDefault="00B87425" w:rsidP="00B8742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作業程序：修訂2</w:t>
            </w:r>
            <w:r w:rsidRPr="004928F7">
              <w:rPr>
                <w:rFonts w:ascii="標楷體" w:eastAsia="標楷體" w:hAnsi="標楷體"/>
              </w:rPr>
              <w:t>.1.</w:t>
            </w:r>
            <w:r w:rsidRPr="004928F7">
              <w:rPr>
                <w:rFonts w:ascii="標楷體" w:eastAsia="標楷體" w:hAnsi="標楷體" w:hint="eastAsia"/>
              </w:rPr>
              <w:t>及新増2.</w:t>
            </w:r>
            <w:r w:rsidRPr="004928F7">
              <w:rPr>
                <w:rFonts w:ascii="標楷體" w:eastAsia="標楷體" w:hAnsi="標楷體"/>
              </w:rPr>
              <w:t>2.</w:t>
            </w:r>
          </w:p>
          <w:p w:rsidR="00B87425" w:rsidRPr="004928F7" w:rsidRDefault="00B87425" w:rsidP="00B8742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控制重點：修訂3.1及新增3</w:t>
            </w:r>
            <w:r w:rsidRPr="004928F7">
              <w:rPr>
                <w:rFonts w:ascii="標楷體" w:eastAsia="標楷體" w:hAnsi="標楷體"/>
              </w:rPr>
              <w:t>.2.</w:t>
            </w:r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B87425" w:rsidRPr="004928F7" w:rsidRDefault="00B87425" w:rsidP="00B8742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使用表單：修訂4</w:t>
            </w:r>
            <w:r w:rsidRPr="004928F7">
              <w:rPr>
                <w:rFonts w:ascii="標楷體" w:eastAsia="標楷體" w:hAnsi="標楷體"/>
              </w:rPr>
              <w:t>.1.</w:t>
            </w:r>
            <w:r w:rsidRPr="004928F7">
              <w:rPr>
                <w:rFonts w:ascii="標楷體" w:eastAsia="標楷體" w:hAnsi="標楷體" w:hint="eastAsia"/>
              </w:rPr>
              <w:t>、4</w:t>
            </w:r>
            <w:r w:rsidRPr="004928F7">
              <w:rPr>
                <w:rFonts w:ascii="標楷體" w:eastAsia="標楷體" w:hAnsi="標楷體"/>
              </w:rPr>
              <w:t>.2.</w:t>
            </w:r>
            <w:r w:rsidRPr="004928F7">
              <w:rPr>
                <w:rFonts w:ascii="標楷體" w:eastAsia="標楷體" w:hAnsi="標楷體" w:hint="eastAsia"/>
              </w:rPr>
              <w:t>及刪除4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</w:t>
            </w:r>
            <w:r w:rsidRPr="004928F7">
              <w:rPr>
                <w:rFonts w:ascii="標楷體" w:eastAsia="標楷體" w:hAnsi="標楷體"/>
              </w:rPr>
              <w:t>.</w:t>
            </w:r>
          </w:p>
          <w:p w:rsidR="00B87425" w:rsidRPr="004928F7" w:rsidRDefault="00B87425" w:rsidP="00B87425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依據及相關文件：修訂5</w:t>
            </w:r>
            <w:r w:rsidRPr="004928F7">
              <w:rPr>
                <w:rFonts w:ascii="標楷體" w:eastAsia="標楷體" w:hAnsi="標楷體"/>
              </w:rPr>
              <w:t>.1.</w:t>
            </w:r>
            <w:r w:rsidRPr="004928F7">
              <w:rPr>
                <w:rFonts w:ascii="標楷體" w:eastAsia="標楷體" w:hAnsi="標楷體" w:hint="eastAsia"/>
              </w:rPr>
              <w:t>及刪除5.2.</w:t>
            </w:r>
          </w:p>
          <w:p w:rsidR="00B87425" w:rsidRPr="004928F7" w:rsidRDefault="00B87425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11.1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111.01.19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110-3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B87425" w:rsidRPr="004928F7" w:rsidTr="00627306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E915AC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E915AC" w:rsidRDefault="00B87425" w:rsidP="00B87425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修訂原因：依作業現況及內</w:t>
            </w:r>
            <w:proofErr w:type="gramStart"/>
            <w:r w:rsidRPr="00E915AC">
              <w:rPr>
                <w:rFonts w:ascii="標楷體" w:eastAsia="標楷體" w:hAnsi="標楷體" w:hint="eastAsia"/>
              </w:rPr>
              <w:t>稽</w:t>
            </w:r>
            <w:proofErr w:type="gramEnd"/>
            <w:r w:rsidRPr="00E915AC">
              <w:rPr>
                <w:rFonts w:ascii="標楷體" w:eastAsia="標楷體" w:hAnsi="標楷體" w:hint="eastAsia"/>
              </w:rPr>
              <w:t>文件審查意見進行增修。</w:t>
            </w:r>
          </w:p>
          <w:p w:rsidR="00B87425" w:rsidRPr="00E915AC" w:rsidRDefault="00B87425" w:rsidP="00B87425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修正處：</w:t>
            </w:r>
          </w:p>
          <w:p w:rsidR="00B87425" w:rsidRPr="00E915AC" w:rsidRDefault="00B87425" w:rsidP="00B87425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流程圖：增加畢業</w:t>
            </w:r>
            <w:proofErr w:type="gramStart"/>
            <w:r w:rsidRPr="00E915AC">
              <w:rPr>
                <w:rFonts w:ascii="標楷體" w:eastAsia="標楷體" w:hAnsi="標楷體" w:hint="eastAsia"/>
              </w:rPr>
              <w:t>書欠書</w:t>
            </w:r>
            <w:proofErr w:type="gramEnd"/>
            <w:r w:rsidRPr="00E915AC">
              <w:rPr>
                <w:rFonts w:ascii="標楷體" w:eastAsia="標楷體" w:hAnsi="標楷體" w:hint="eastAsia"/>
              </w:rPr>
              <w:t>欠款流程。</w:t>
            </w:r>
          </w:p>
          <w:p w:rsidR="00B87425" w:rsidRPr="00E915AC" w:rsidRDefault="00B87425" w:rsidP="00B87425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作業程序：增修2</w:t>
            </w:r>
            <w:r w:rsidRPr="00E915AC">
              <w:rPr>
                <w:rFonts w:ascii="標楷體" w:eastAsia="標楷體" w:hAnsi="標楷體"/>
              </w:rPr>
              <w:t>.2.</w:t>
            </w:r>
            <w:r w:rsidRPr="00E915AC">
              <w:rPr>
                <w:rFonts w:ascii="標楷體" w:eastAsia="標楷體" w:hAnsi="標楷體" w:hint="eastAsia"/>
              </w:rPr>
              <w:t>、2</w:t>
            </w:r>
            <w:r w:rsidRPr="00E915AC">
              <w:rPr>
                <w:rFonts w:ascii="標楷體" w:eastAsia="標楷體" w:hAnsi="標楷體"/>
              </w:rPr>
              <w:t>.3.</w:t>
            </w:r>
            <w:r w:rsidRPr="00E915AC">
              <w:rPr>
                <w:rFonts w:ascii="標楷體" w:eastAsia="標楷體" w:hAnsi="標楷體" w:hint="eastAsia"/>
              </w:rPr>
              <w:t>有關畢業</w:t>
            </w:r>
            <w:proofErr w:type="gramStart"/>
            <w:r w:rsidRPr="00E915AC">
              <w:rPr>
                <w:rFonts w:ascii="標楷體" w:eastAsia="標楷體" w:hAnsi="標楷體" w:hint="eastAsia"/>
              </w:rPr>
              <w:t>書離校離</w:t>
            </w:r>
            <w:proofErr w:type="gramEnd"/>
            <w:r w:rsidRPr="00E915AC">
              <w:rPr>
                <w:rFonts w:ascii="標楷體" w:eastAsia="標楷體" w:hAnsi="標楷體" w:hint="eastAsia"/>
              </w:rPr>
              <w:t>校說明。</w:t>
            </w:r>
          </w:p>
          <w:p w:rsidR="00B87425" w:rsidRPr="00E915AC" w:rsidRDefault="00B87425" w:rsidP="00B87425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控制重點：增加3</w:t>
            </w:r>
            <w:r w:rsidRPr="00E915AC">
              <w:rPr>
                <w:rFonts w:ascii="標楷體" w:eastAsia="標楷體" w:hAnsi="標楷體"/>
              </w:rPr>
              <w:t>.3.</w:t>
            </w:r>
          </w:p>
          <w:p w:rsidR="00B87425" w:rsidRPr="00E915AC" w:rsidRDefault="00B87425" w:rsidP="00B87425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使用表單：依實際作業變動，增刪4</w:t>
            </w:r>
            <w:r w:rsidRPr="00E915AC">
              <w:rPr>
                <w:rFonts w:ascii="標楷體" w:eastAsia="標楷體" w:hAnsi="標楷體"/>
              </w:rPr>
              <w:t>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E915AC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1</w:t>
            </w:r>
            <w:r w:rsidRPr="00E915AC">
              <w:rPr>
                <w:rFonts w:ascii="標楷體" w:eastAsia="標楷體" w:hAnsi="標楷體"/>
              </w:rPr>
              <w:t>11.9</w:t>
            </w:r>
            <w:r w:rsidRPr="00E915A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E915AC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915AC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425" w:rsidRPr="00251E48" w:rsidRDefault="00B87425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</w:t>
            </w:r>
            <w:r>
              <w:rPr>
                <w:rFonts w:ascii="標楷體" w:eastAsia="標楷體" w:hAnsi="標楷體" w:cs="Times New Roman"/>
              </w:rPr>
              <w:t>28</w:t>
            </w:r>
          </w:p>
          <w:p w:rsidR="00B87425" w:rsidRPr="00251E48" w:rsidRDefault="00B87425" w:rsidP="00CD0D0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u w:val="single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B87425" w:rsidRPr="004928F7" w:rsidTr="00627306">
        <w:trPr>
          <w:jc w:val="center"/>
        </w:trPr>
        <w:tc>
          <w:tcPr>
            <w:tcW w:w="7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260801" w:rsidRDefault="00B87425" w:rsidP="00611E9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60801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260801" w:rsidRDefault="00B87425" w:rsidP="00B87425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260801">
              <w:rPr>
                <w:rFonts w:ascii="標楷體" w:eastAsia="標楷體" w:hAnsi="標楷體" w:hint="eastAsia"/>
                <w:color w:val="FF0000"/>
              </w:rPr>
              <w:t>修訂原因：</w:t>
            </w:r>
          </w:p>
          <w:p w:rsidR="00B87425" w:rsidRPr="00260801" w:rsidRDefault="00B87425" w:rsidP="00B87425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260801">
              <w:rPr>
                <w:rFonts w:ascii="標楷體" w:eastAsia="標楷體" w:hAnsi="標楷體" w:hint="eastAsia"/>
                <w:color w:val="FF0000"/>
              </w:rPr>
              <w:t>上述修正原因，上述版次4修正原因，應為「依作業現況及</w:t>
            </w:r>
            <w:r w:rsidRPr="00260801">
              <w:rPr>
                <w:rFonts w:ascii="標楷體" w:eastAsia="標楷體" w:hAnsi="標楷體" w:hint="eastAsia"/>
                <w:color w:val="FF0000"/>
                <w:u w:val="single"/>
              </w:rPr>
              <w:t>監察人</w:t>
            </w:r>
            <w:r w:rsidRPr="00260801">
              <w:rPr>
                <w:rFonts w:ascii="標楷體" w:eastAsia="標楷體" w:hAnsi="標楷體" w:hint="eastAsia"/>
                <w:color w:val="FF0000"/>
              </w:rPr>
              <w:t>審查意新增控制重點」</w:t>
            </w:r>
          </w:p>
          <w:p w:rsidR="00B87425" w:rsidRPr="00260801" w:rsidRDefault="00B87425" w:rsidP="00B87425">
            <w:pPr>
              <w:pStyle w:val="a4"/>
              <w:numPr>
                <w:ilvl w:val="0"/>
                <w:numId w:val="8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260801">
              <w:rPr>
                <w:rFonts w:ascii="標楷體" w:eastAsia="標楷體" w:hAnsi="標楷體" w:hint="eastAsia"/>
                <w:color w:val="FF0000"/>
              </w:rPr>
              <w:t>校外人事退借書證、教職員及非畢業生離校，無繳交論文之情事。</w:t>
            </w:r>
          </w:p>
          <w:p w:rsidR="00B87425" w:rsidRPr="00260801" w:rsidRDefault="00B87425" w:rsidP="00B87425">
            <w:pPr>
              <w:pStyle w:val="a4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</w:rPr>
            </w:pPr>
            <w:r w:rsidRPr="00260801">
              <w:rPr>
                <w:rFonts w:ascii="標楷體" w:eastAsia="標楷體" w:hAnsi="標楷體" w:hint="eastAsia"/>
                <w:color w:val="FF0000"/>
              </w:rPr>
              <w:t>修正處：</w:t>
            </w:r>
          </w:p>
          <w:p w:rsidR="00B87425" w:rsidRPr="00260801" w:rsidRDefault="00B87425" w:rsidP="00611E9F">
            <w:pPr>
              <w:pStyle w:val="a4"/>
              <w:spacing w:line="0" w:lineRule="atLeast"/>
              <w:ind w:leftChars="0" w:left="360"/>
              <w:rPr>
                <w:rFonts w:ascii="標楷體" w:eastAsia="標楷體" w:hAnsi="標楷體"/>
                <w:color w:val="FF0000"/>
              </w:rPr>
            </w:pPr>
            <w:r w:rsidRPr="00260801">
              <w:rPr>
                <w:rFonts w:ascii="標楷體" w:eastAsia="標楷體" w:hAnsi="標楷體" w:hint="eastAsia"/>
                <w:color w:val="FF0000"/>
              </w:rPr>
              <w:t>作業程序：修改2</w:t>
            </w:r>
            <w:r w:rsidRPr="00260801">
              <w:rPr>
                <w:rFonts w:ascii="標楷體" w:eastAsia="標楷體" w:hAnsi="標楷體"/>
                <w:color w:val="FF0000"/>
              </w:rPr>
              <w:t>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260801" w:rsidRDefault="00B87425" w:rsidP="00611E9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60801">
              <w:rPr>
                <w:rFonts w:ascii="標楷體" w:eastAsia="標楷體" w:hAnsi="標楷體" w:hint="eastAsia"/>
                <w:color w:val="FF0000"/>
              </w:rPr>
              <w:t>1</w:t>
            </w:r>
            <w:r w:rsidRPr="00260801">
              <w:rPr>
                <w:rFonts w:ascii="標楷體" w:eastAsia="標楷體" w:hAnsi="標楷體"/>
                <w:color w:val="FF0000"/>
              </w:rPr>
              <w:t>12.9</w:t>
            </w:r>
            <w:r w:rsidRPr="00260801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7425" w:rsidRPr="00260801" w:rsidRDefault="00B87425" w:rsidP="00611E9F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260801">
              <w:rPr>
                <w:rFonts w:ascii="標楷體" w:eastAsia="標楷體" w:hAnsi="標楷體" w:hint="eastAsia"/>
                <w:color w:val="FF0000"/>
              </w:rPr>
              <w:t>胡德蓓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7425" w:rsidRPr="00B25547" w:rsidRDefault="00B87425" w:rsidP="00C3039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113.1.3</w:t>
            </w:r>
            <w:r w:rsidRPr="00B25547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</w:p>
          <w:p w:rsidR="00B87425" w:rsidRPr="00B25547" w:rsidRDefault="00B87425" w:rsidP="00C30397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/>
                <w:color w:val="FF0000"/>
              </w:rPr>
              <w:t>112-2</w:t>
            </w:r>
          </w:p>
          <w:p w:rsidR="00B87425" w:rsidRPr="00260801" w:rsidRDefault="00B87425" w:rsidP="00C30397">
            <w:pPr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B25547"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B87425" w:rsidRPr="004928F7" w:rsidRDefault="00B87425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8C2A2" wp14:editId="77CF8482">
                <wp:simplePos x="0" y="0"/>
                <wp:positionH relativeFrom="column">
                  <wp:posOffset>4305935</wp:posOffset>
                </wp:positionH>
                <wp:positionV relativeFrom="page">
                  <wp:posOffset>9466775</wp:posOffset>
                </wp:positionV>
                <wp:extent cx="2057400" cy="571500"/>
                <wp:effectExtent l="0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425" w:rsidRPr="00C30397" w:rsidRDefault="00B87425" w:rsidP="00C30397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16"/>
                                <w:szCs w:val="20"/>
                              </w:rPr>
                            </w:pPr>
                            <w:r w:rsidRPr="00037F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939C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B87425" w:rsidRPr="00037FD6" w:rsidRDefault="00B87425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037FD6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78C2A2" id="_x0000_t202" coordsize="21600,21600" o:spt="202" path="m,l,21600r21600,l21600,xe">
                <v:stroke joinstyle="miter"/>
                <v:path gradientshapeok="t" o:connecttype="rect"/>
              </v:shapetype>
              <v:shape id="文字方塊 69" o:spid="_x0000_s1026" type="#_x0000_t202" style="position:absolute;left:0;text-align:left;margin-left:339.05pt;margin-top:745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" fillcolor="white [3201]" stroked="f" strokeweight="1pt">
                <v:textbox>
                  <w:txbxContent>
                    <w:p w:rsidR="00B87425" w:rsidRPr="00C30397" w:rsidRDefault="00B87425" w:rsidP="00C30397">
                      <w:pPr>
                        <w:rPr>
                          <w:rFonts w:ascii="標楷體" w:eastAsia="標楷體" w:hAnsi="標楷體"/>
                          <w:color w:val="FF0000"/>
                          <w:sz w:val="16"/>
                          <w:szCs w:val="20"/>
                        </w:rPr>
                      </w:pPr>
                      <w:r w:rsidRPr="00037F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939C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20"/>
                        </w:rPr>
                        <w:t>113.1.3</w:t>
                      </w:r>
                    </w:p>
                    <w:p w:rsidR="00B87425" w:rsidRPr="00037FD6" w:rsidRDefault="00B87425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037FD6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7425" w:rsidRPr="004928F7" w:rsidRDefault="00B87425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lastRenderedPageBreak/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1838"/>
        <w:gridCol w:w="1242"/>
        <w:gridCol w:w="1115"/>
        <w:gridCol w:w="1125"/>
      </w:tblGrid>
      <w:tr w:rsidR="00B8742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7425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425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87425" w:rsidRPr="00C30397" w:rsidRDefault="00B87425" w:rsidP="00C30397">
            <w:pPr>
              <w:jc w:val="center"/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425" w:rsidRPr="004928F7" w:rsidRDefault="00B87425" w:rsidP="00627306">
      <w:pPr>
        <w:jc w:val="right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7425" w:rsidRPr="004928F7" w:rsidRDefault="00B87425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B87425" w:rsidRPr="004928F7" w:rsidRDefault="00B87425" w:rsidP="00DE181A">
      <w:pPr>
        <w:pStyle w:val="a6"/>
        <w:ind w:leftChars="-59" w:left="-2" w:rightChars="12" w:right="29" w:hanging="140"/>
      </w:pPr>
      <w:r>
        <w:rPr>
          <w:rFonts w:asciiTheme="minorHAnsi" w:eastAsiaTheme="minorEastAsia" w:hAnsiTheme="minorHAnsi" w:cstheme="minorBidi"/>
          <w:sz w:val="24"/>
          <w:szCs w:val="22"/>
        </w:rPr>
        <w:object w:dxaOrig="9630" w:dyaOrig="10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547.5pt" o:ole="">
            <v:imagedata r:id="rId7" o:title=""/>
          </v:shape>
          <o:OLEObject Type="Embed" ProgID="Visio.Drawing.15" ShapeID="_x0000_i1025" DrawAspect="Content" ObjectID="_1773577148" r:id="rId8"/>
        </w:object>
      </w:r>
    </w:p>
    <w:p w:rsidR="00B87425" w:rsidRPr="004928F7" w:rsidRDefault="00B87425" w:rsidP="00DE181A">
      <w:pPr>
        <w:pStyle w:val="a6"/>
        <w:ind w:leftChars="-59" w:left="-2" w:rightChars="12" w:right="29" w:hanging="140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1838"/>
        <w:gridCol w:w="1242"/>
        <w:gridCol w:w="1115"/>
        <w:gridCol w:w="1125"/>
      </w:tblGrid>
      <w:tr w:rsidR="00B87425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87425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B87425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流通櫃台管理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</w:t>
            </w:r>
            <w:r w:rsidRPr="004928F7">
              <w:rPr>
                <w:rFonts w:ascii="標楷體" w:eastAsia="標楷體" w:hAnsi="標楷體"/>
                <w:sz w:val="20"/>
              </w:rPr>
              <w:t>0</w:t>
            </w:r>
            <w:r w:rsidRPr="004928F7">
              <w:rPr>
                <w:rFonts w:ascii="標楷體" w:eastAsia="標楷體" w:hAnsi="標楷體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B87425" w:rsidRPr="004928F7" w:rsidRDefault="00B87425" w:rsidP="00C303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05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B87425" w:rsidRPr="004928F7" w:rsidRDefault="00B87425" w:rsidP="00C3039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 w:rsidRPr="00130E4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Pr="00130E4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第2頁/</w:t>
            </w:r>
          </w:p>
          <w:p w:rsidR="00B87425" w:rsidRPr="004928F7" w:rsidRDefault="00B87425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B87425" w:rsidRPr="004928F7" w:rsidRDefault="00B87425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B87425" w:rsidRDefault="00B87425" w:rsidP="003E504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2.作業程序：</w:t>
      </w:r>
    </w:p>
    <w:p w:rsidR="00B87425" w:rsidRDefault="00B87425" w:rsidP="00B87425">
      <w:pPr>
        <w:numPr>
          <w:ilvl w:val="1"/>
          <w:numId w:val="5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校外</w:t>
      </w:r>
      <w:proofErr w:type="gramStart"/>
      <w:r>
        <w:rPr>
          <w:rFonts w:ascii="標楷體" w:eastAsia="標楷體" w:hAnsi="標楷體" w:hint="eastAsia"/>
        </w:rPr>
        <w:t>人士退證</w:t>
      </w:r>
      <w:proofErr w:type="gramEnd"/>
      <w:r>
        <w:rPr>
          <w:rFonts w:ascii="標楷體" w:eastAsia="標楷體" w:hAnsi="標楷體" w:hint="eastAsia"/>
        </w:rPr>
        <w:t>、非畢業學生離校、教職員離校，查核是否</w:t>
      </w:r>
      <w:proofErr w:type="gramStart"/>
      <w:r>
        <w:rPr>
          <w:rFonts w:ascii="標楷體" w:eastAsia="標楷體" w:hAnsi="標楷體" w:hint="eastAsia"/>
        </w:rPr>
        <w:t>無欠</w:t>
      </w:r>
      <w:proofErr w:type="gramEnd"/>
      <w:r>
        <w:rPr>
          <w:rFonts w:ascii="標楷體" w:eastAsia="標楷體" w:hAnsi="標楷體" w:hint="eastAsia"/>
        </w:rPr>
        <w:t>書欠款，若是，則更改讀者於系統之狀態；</w:t>
      </w:r>
      <w:proofErr w:type="gramStart"/>
      <w:r>
        <w:rPr>
          <w:rFonts w:ascii="標楷體" w:eastAsia="標楷體" w:hAnsi="標楷體" w:hint="eastAsia"/>
        </w:rPr>
        <w:t>若否</w:t>
      </w:r>
      <w:proofErr w:type="gramEnd"/>
      <w:r>
        <w:rPr>
          <w:rFonts w:ascii="標楷體" w:eastAsia="標楷體" w:hAnsi="標楷體" w:hint="eastAsia"/>
        </w:rPr>
        <w:t>，須於繳清款項、歸還圖書後，始得更改。</w:t>
      </w:r>
    </w:p>
    <w:p w:rsidR="00B87425" w:rsidRPr="00163CDD" w:rsidRDefault="00B87425" w:rsidP="00B87425">
      <w:pPr>
        <w:numPr>
          <w:ilvl w:val="1"/>
          <w:numId w:val="5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63CDD">
        <w:rPr>
          <w:rFonts w:ascii="標楷體" w:eastAsia="標楷體" w:hAnsi="標楷體" w:hint="eastAsia"/>
        </w:rPr>
        <w:t>研究生畢業離校，於繳交論文及授權書後，註記於畢業流程審理關卡。</w:t>
      </w:r>
    </w:p>
    <w:p w:rsidR="00B87425" w:rsidRPr="00163CDD" w:rsidRDefault="00B87425" w:rsidP="00B87425">
      <w:pPr>
        <w:numPr>
          <w:ilvl w:val="1"/>
          <w:numId w:val="5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63CDD">
        <w:rPr>
          <w:rFonts w:ascii="標楷體" w:eastAsia="標楷體" w:hAnsi="標楷體" w:hint="eastAsia"/>
        </w:rPr>
        <w:t>畢業生申請離校後，若尚</w:t>
      </w:r>
      <w:proofErr w:type="gramStart"/>
      <w:r w:rsidRPr="00163CDD">
        <w:rPr>
          <w:rFonts w:ascii="標楷體" w:eastAsia="標楷體" w:hAnsi="標楷體" w:hint="eastAsia"/>
        </w:rPr>
        <w:t>有欠書欠款</w:t>
      </w:r>
      <w:proofErr w:type="gramEnd"/>
      <w:r w:rsidRPr="00163CDD">
        <w:rPr>
          <w:rFonts w:ascii="標楷體" w:eastAsia="標楷體" w:hAnsi="標楷體" w:hint="eastAsia"/>
        </w:rPr>
        <w:t>，則</w:t>
      </w:r>
      <w:proofErr w:type="gramStart"/>
      <w:r w:rsidRPr="00163CDD">
        <w:rPr>
          <w:rFonts w:ascii="標楷體" w:eastAsia="標楷體" w:hAnsi="標楷體" w:hint="eastAsia"/>
        </w:rPr>
        <w:t>進行催</w:t>
      </w:r>
      <w:proofErr w:type="gramEnd"/>
      <w:r w:rsidRPr="00163CDD">
        <w:rPr>
          <w:rFonts w:ascii="標楷體" w:eastAsia="標楷體" w:hAnsi="標楷體" w:hint="eastAsia"/>
        </w:rPr>
        <w:t>書、催款作業，及更改系統之狀態。</w:t>
      </w:r>
    </w:p>
    <w:p w:rsidR="00B87425" w:rsidRDefault="00B87425" w:rsidP="003E504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3.控制重點：</w:t>
      </w:r>
    </w:p>
    <w:p w:rsidR="00B87425" w:rsidRDefault="00B87425" w:rsidP="003E5044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3.1.校外人士及非畢業離校之讀者，於離</w:t>
      </w:r>
      <w:proofErr w:type="gramStart"/>
      <w:r>
        <w:rPr>
          <w:rFonts w:ascii="標楷體" w:eastAsia="標楷體" w:hAnsi="標楷體" w:hint="eastAsia"/>
        </w:rPr>
        <w:t>校退證</w:t>
      </w:r>
      <w:proofErr w:type="gramEnd"/>
      <w:r>
        <w:rPr>
          <w:rFonts w:ascii="標楷體" w:eastAsia="標楷體" w:hAnsi="標楷體" w:hint="eastAsia"/>
        </w:rPr>
        <w:t>程序中，是否己無借書欠款，並且將系統</w:t>
      </w:r>
    </w:p>
    <w:p w:rsidR="00B87425" w:rsidRDefault="00B87425" w:rsidP="003E5044">
      <w:pPr>
        <w:tabs>
          <w:tab w:val="left" w:pos="960"/>
        </w:tabs>
        <w:ind w:leftChars="100" w:left="240" w:firstLineChars="200" w:firstLine="480"/>
        <w:jc w:val="both"/>
        <w:textAlignment w:val="baseline"/>
        <w:rPr>
          <w:rFonts w:ascii="標楷體" w:eastAsia="標楷體" w:hAnsi="標楷體"/>
          <w:strike/>
        </w:rPr>
      </w:pPr>
      <w:r>
        <w:rPr>
          <w:rFonts w:ascii="標楷體" w:eastAsia="標楷體" w:hAnsi="標楷體" w:hint="eastAsia"/>
        </w:rPr>
        <w:t>狀態更改為無效讀者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例如：休學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</w:t>
      </w:r>
    </w:p>
    <w:p w:rsidR="00B87425" w:rsidRDefault="00B87425" w:rsidP="003E5044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3.2.畢業生離校，是否將系統狀態更改為無效讀者，研究生是否繳交論文及授權書。</w:t>
      </w:r>
    </w:p>
    <w:p w:rsidR="00B87425" w:rsidRPr="00163CDD" w:rsidRDefault="00B87425" w:rsidP="003E5044">
      <w:pPr>
        <w:tabs>
          <w:tab w:val="left" w:pos="960"/>
        </w:tabs>
        <w:ind w:leftChars="100" w:left="708" w:hangingChars="195" w:hanging="468"/>
        <w:jc w:val="both"/>
        <w:textAlignment w:val="baseline"/>
        <w:rPr>
          <w:rFonts w:ascii="標楷體" w:eastAsia="標楷體" w:hAnsi="標楷體"/>
        </w:rPr>
      </w:pPr>
      <w:r w:rsidRPr="00163CDD">
        <w:rPr>
          <w:rFonts w:ascii="標楷體" w:eastAsia="標楷體" w:hAnsi="標楷體" w:hint="eastAsia"/>
        </w:rPr>
        <w:t>3.3.違反圖書館圖書借閱資格</w:t>
      </w:r>
      <w:proofErr w:type="gramStart"/>
      <w:r w:rsidRPr="00163CDD">
        <w:rPr>
          <w:rFonts w:ascii="標楷體" w:eastAsia="標楷體" w:hAnsi="標楷體" w:hint="eastAsia"/>
        </w:rPr>
        <w:t>達依定</w:t>
      </w:r>
      <w:proofErr w:type="gramEnd"/>
      <w:r w:rsidRPr="00163CDD">
        <w:rPr>
          <w:rFonts w:ascii="標楷體" w:eastAsia="標楷體" w:hAnsi="標楷體" w:hint="eastAsia"/>
        </w:rPr>
        <w:t>標準者，系統是否有主動</w:t>
      </w:r>
      <w:proofErr w:type="gramStart"/>
      <w:r w:rsidRPr="00163CDD">
        <w:rPr>
          <w:rFonts w:ascii="標楷體" w:eastAsia="標楷體" w:hAnsi="標楷體" w:hint="eastAsia"/>
        </w:rPr>
        <w:t>停權借</w:t>
      </w:r>
      <w:proofErr w:type="gramEnd"/>
      <w:r w:rsidRPr="00163CDD">
        <w:rPr>
          <w:rFonts w:ascii="標楷體" w:eastAsia="標楷體" w:hAnsi="標楷體" w:hint="eastAsia"/>
        </w:rPr>
        <w:t>閱或失效機制，或是否檢視讀者在校狀況清單，並將讀者的權限狀態予以變更。</w:t>
      </w:r>
    </w:p>
    <w:p w:rsidR="00B87425" w:rsidRDefault="00B87425" w:rsidP="003E504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4.使用表單：</w:t>
      </w:r>
    </w:p>
    <w:p w:rsidR="00B87425" w:rsidRDefault="00B87425" w:rsidP="003E504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4.1.學生休退學申請表(教務處)。</w:t>
      </w:r>
    </w:p>
    <w:p w:rsidR="00B87425" w:rsidRPr="00163CDD" w:rsidRDefault="00B87425" w:rsidP="003E5044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163CDD">
        <w:rPr>
          <w:rFonts w:ascii="標楷體" w:eastAsia="標楷體" w:hAnsi="標楷體" w:hint="eastAsia"/>
        </w:rPr>
        <w:t>4.2.論文授權書。</w:t>
      </w:r>
    </w:p>
    <w:p w:rsidR="00B87425" w:rsidRDefault="00B87425" w:rsidP="003E504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5.依據及相關文件：</w:t>
      </w:r>
    </w:p>
    <w:p w:rsidR="00B87425" w:rsidRDefault="00B87425" w:rsidP="00B87425">
      <w:pPr>
        <w:numPr>
          <w:ilvl w:val="1"/>
          <w:numId w:val="6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佛光大學圖書館圖書資料借閱規則。</w:t>
      </w:r>
    </w:p>
    <w:p w:rsidR="00B87425" w:rsidRDefault="00B87425" w:rsidP="00DE181A">
      <w:pPr>
        <w:widowControl/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</w:p>
    <w:p w:rsidR="00B87425" w:rsidRPr="004928F7" w:rsidRDefault="00B87425" w:rsidP="00DE181A">
      <w:pPr>
        <w:widowControl/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B87425" w:rsidRDefault="00B87425" w:rsidP="00E2637E">
      <w:pPr>
        <w:sectPr w:rsidR="00B87425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C862C8" w:rsidRDefault="00C862C8"/>
    <w:sectPr w:rsidR="00C862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E39" w:rsidRDefault="00DF6E39" w:rsidP="00DF6E39">
      <w:r>
        <w:separator/>
      </w:r>
    </w:p>
  </w:endnote>
  <w:endnote w:type="continuationSeparator" w:id="0">
    <w:p w:rsidR="00DF6E39" w:rsidRDefault="00DF6E39" w:rsidP="00DF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E39" w:rsidRDefault="00DF6E39" w:rsidP="00DF6E39">
      <w:r>
        <w:separator/>
      </w:r>
    </w:p>
  </w:footnote>
  <w:footnote w:type="continuationSeparator" w:id="0">
    <w:p w:rsidR="00DF6E39" w:rsidRDefault="00DF6E39" w:rsidP="00DF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0BB1A95"/>
    <w:multiLevelType w:val="hybridMultilevel"/>
    <w:tmpl w:val="FCEA26A2"/>
    <w:lvl w:ilvl="0" w:tplc="D65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4B0F3719"/>
    <w:multiLevelType w:val="hybridMultilevel"/>
    <w:tmpl w:val="95901A82"/>
    <w:lvl w:ilvl="0" w:tplc="C906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CC2360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09558D"/>
    <w:multiLevelType w:val="hybridMultilevel"/>
    <w:tmpl w:val="A3A21D98"/>
    <w:lvl w:ilvl="0" w:tplc="D65C177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6A993974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501769A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766F5FE3"/>
    <w:multiLevelType w:val="hybridMultilevel"/>
    <w:tmpl w:val="6DB88612"/>
    <w:lvl w:ilvl="0" w:tplc="F0EAEDE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25"/>
    <w:rsid w:val="00B87425"/>
    <w:rsid w:val="00C862C8"/>
    <w:rsid w:val="00D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391B6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42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42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B87425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B8742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B8742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B87425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B87425"/>
    <w:pPr>
      <w:ind w:leftChars="200" w:left="480"/>
    </w:pPr>
  </w:style>
  <w:style w:type="paragraph" w:styleId="a6">
    <w:name w:val="Block Text"/>
    <w:basedOn w:val="a"/>
    <w:uiPriority w:val="99"/>
    <w:rsid w:val="00B8742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B87425"/>
  </w:style>
  <w:style w:type="character" w:customStyle="1" w:styleId="30">
    <w:name w:val="標題 3 字元"/>
    <w:basedOn w:val="a0"/>
    <w:link w:val="3"/>
    <w:uiPriority w:val="9"/>
    <w:semiHidden/>
    <w:rsid w:val="00B87425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DF6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F6E3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F6E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F6E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2024-04-02T06:42:00Z</dcterms:modified>
</cp:coreProperties>
</file>