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03" w:rsidRPr="0032366C" w:rsidRDefault="00836E03" w:rsidP="00880E96">
      <w:pPr>
        <w:pStyle w:val="21"/>
        <w:spacing w:line="240" w:lineRule="auto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112</w:t>
      </w:r>
      <w:r w:rsidRPr="0032366C">
        <w:rPr>
          <w:rFonts w:ascii="Times New Roman" w:hAnsi="Times New Roman" w:cs="Times New Roman"/>
        </w:rPr>
        <w:t>學年度</w:t>
      </w:r>
      <w:r w:rsidRPr="0032366C">
        <w:rPr>
          <w:rFonts w:ascii="Times New Roman" w:hAnsi="Times New Roman" w:cs="Times New Roman"/>
        </w:rPr>
        <w:t xml:space="preserve"> </w:t>
      </w:r>
      <w:bookmarkStart w:id="0" w:name="國際暨兩岸事務處"/>
      <w:r w:rsidRPr="0032366C">
        <w:rPr>
          <w:rFonts w:ascii="Times New Roman" w:hAnsi="Times New Roman" w:cs="Times New Roman"/>
        </w:rPr>
        <w:t>國際暨兩岸事務處</w:t>
      </w:r>
      <w:bookmarkEnd w:id="0"/>
      <w:r w:rsidRPr="0032366C">
        <w:rPr>
          <w:rFonts w:ascii="Times New Roman" w:hAnsi="Times New Roman" w:cs="Times New Roman"/>
        </w:rPr>
        <w:t xml:space="preserve"> </w:t>
      </w:r>
      <w:r w:rsidRPr="0032366C">
        <w:rPr>
          <w:rFonts w:ascii="Times New Roman" w:hAnsi="Times New Roman" w:cs="Times New Roman"/>
        </w:rPr>
        <w:t>內部控制項目修訂總表</w:t>
      </w:r>
    </w:p>
    <w:p w:rsidR="00836E03" w:rsidRPr="0032366C" w:rsidRDefault="00836E03" w:rsidP="00880E96">
      <w:pPr>
        <w:rPr>
          <w:rFonts w:ascii="Times New Roman" w:eastAsia="標楷體" w:hAnsi="Times New Roman" w:cs="Times New Roman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44"/>
        <w:gridCol w:w="2523"/>
        <w:gridCol w:w="457"/>
        <w:gridCol w:w="849"/>
        <w:gridCol w:w="851"/>
        <w:gridCol w:w="1136"/>
        <w:gridCol w:w="2392"/>
      </w:tblGrid>
      <w:tr w:rsidR="00836E03" w:rsidRPr="0032366C" w:rsidTr="00FD5960">
        <w:trPr>
          <w:jc w:val="center"/>
        </w:trPr>
        <w:tc>
          <w:tcPr>
            <w:tcW w:w="2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31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內控編號及項目名稱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8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5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24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836E03" w:rsidRPr="0032366C" w:rsidTr="00FD5960">
        <w:trPr>
          <w:jc w:val="center"/>
        </w:trPr>
        <w:tc>
          <w:tcPr>
            <w:tcW w:w="236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3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6E03" w:rsidRPr="0032366C" w:rsidTr="00FD5960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國際學術交流交換學生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國際學術交流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交換學生作業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6E03" w:rsidRPr="0032366C" w:rsidTr="00FD5960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國際學術交流締結姊妹校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國際學術交流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締結姊妹校作業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E03" w:rsidRPr="0032366C" w:rsidRDefault="00836E03" w:rsidP="00FD5960">
            <w:pPr>
              <w:pStyle w:val="Default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36E03" w:rsidRPr="0032366C" w:rsidTr="00FD5960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國際學術交流交換教師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國際學術交流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交換教師作業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依據內稽委員意見修訂作業程序內容以符現況。</w:t>
            </w:r>
          </w:p>
        </w:tc>
      </w:tr>
      <w:tr w:rsidR="00836E03" w:rsidRPr="0032366C" w:rsidTr="00FD5960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外籍學生申請入學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1250-004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外</w:t>
              </w:r>
              <w:r w:rsidRPr="006967AE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國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學生申請入學作業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依據內稽委員意見修訂作業程序內容以符現況。</w:t>
            </w:r>
          </w:p>
        </w:tc>
      </w:tr>
      <w:tr w:rsidR="00836E03" w:rsidRPr="0032366C" w:rsidTr="00FD5960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僑生分發入學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1250-005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僑</w:t>
              </w:r>
              <w:r w:rsidRPr="006967AE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(</w:t>
              </w:r>
              <w:r w:rsidRPr="006967AE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港澳</w:t>
              </w:r>
              <w:r w:rsidRPr="006967AE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)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生分發入學作業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依據內稽委員意見修訂作業程序內容以符現況。</w:t>
            </w:r>
          </w:p>
        </w:tc>
      </w:tr>
      <w:tr w:rsidR="00836E03" w:rsidRPr="0032366C" w:rsidTr="00FD5960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辦理交流生作業流程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1250-006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辦理交流生作業流程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6E03" w:rsidRPr="0032366C" w:rsidTr="00FD5960">
        <w:trPr>
          <w:jc w:val="center"/>
        </w:trPr>
        <w:tc>
          <w:tcPr>
            <w:tcW w:w="2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6E03" w:rsidRPr="0032366C" w:rsidRDefault="00836E03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hyperlink w:anchor="因應突發情況的交流作業流程" w:history="1">
              <w:r w:rsidRPr="0032366C">
                <w:rPr>
                  <w:rStyle w:val="a3"/>
                  <w:rFonts w:ascii="Times New Roman" w:eastAsia="標楷體" w:hAnsi="Times New Roman" w:cs="Times New Roman"/>
                  <w:b/>
                  <w:szCs w:val="24"/>
                </w:rPr>
                <w:t>1250-007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b/>
                  <w:szCs w:val="24"/>
                </w:rPr>
                <w:t>因應突發情況的交流作業流程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02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作廢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E03" w:rsidRPr="002B2243" w:rsidRDefault="00836E03" w:rsidP="00FD5960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教育部已解除入境通報作業。</w:t>
            </w:r>
          </w:p>
        </w:tc>
      </w:tr>
    </w:tbl>
    <w:p w:rsidR="00836E03" w:rsidRPr="0032366C" w:rsidRDefault="00836E03" w:rsidP="00880E96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國際暨兩岸事務處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國際暨兩岸事務處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836E03" w:rsidRDefault="00836E03" w:rsidP="005D614F">
      <w:pPr>
        <w:rPr>
          <w:rStyle w:val="a3"/>
          <w:rFonts w:ascii="Times New Roman" w:eastAsia="標楷體" w:hAnsi="Times New Roman" w:cs="Times New Roman"/>
          <w:sz w:val="16"/>
          <w:szCs w:val="16"/>
        </w:rPr>
        <w:sectPr w:rsidR="00836E03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6005BC" w:rsidRDefault="006005BC"/>
    <w:sectPr w:rsidR="006005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03"/>
    <w:rsid w:val="006005BC"/>
    <w:rsid w:val="0083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E03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836E03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36E03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836E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36E0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2024-03-28T06:54:00Z</dcterms:created>
</cp:coreProperties>
</file>