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71" w:rsidRPr="00523E71" w:rsidRDefault="00523E71" w:rsidP="00523E71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523E7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2"/>
        <w:gridCol w:w="1137"/>
        <w:gridCol w:w="1051"/>
        <w:gridCol w:w="1296"/>
      </w:tblGrid>
      <w:tr w:rsidR="00523E71" w:rsidRPr="00523E71" w:rsidTr="001F4FF0">
        <w:trPr>
          <w:jc w:val="center"/>
        </w:trPr>
        <w:tc>
          <w:tcPr>
            <w:tcW w:w="70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1萬元（含）以上至3萬元以下"/>
        <w:tc>
          <w:tcPr>
            <w:tcW w:w="2535" w:type="pct"/>
            <w:vAlign w:val="center"/>
          </w:tcPr>
          <w:p w:rsidR="00523E71" w:rsidRPr="00523E71" w:rsidRDefault="00523E71" w:rsidP="00523E71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523E7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523E7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總務處</w:instrText>
            </w:r>
            <w:r w:rsidRPr="00523E7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523E7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2012"/>
            <w:bookmarkStart w:id="2" w:name="_Toc92798123"/>
            <w:bookmarkStart w:id="3" w:name="_Toc99130134"/>
            <w:bookmarkStart w:id="4" w:name="_Hlk100272404"/>
            <w:r w:rsidRPr="00523E7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1130-001</w:t>
            </w:r>
            <w:r w:rsidRPr="00523E7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-</w:t>
            </w:r>
            <w:r w:rsidRPr="00523E7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3</w:t>
            </w:r>
            <w:bookmarkEnd w:id="4"/>
            <w:r w:rsidRPr="00523E7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採購</w:t>
            </w:r>
            <w:r w:rsidRPr="00523E7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管理作業</w:t>
            </w:r>
            <w:r w:rsidRPr="00523E7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-</w:t>
            </w:r>
            <w:r w:rsidRPr="00523E7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</w:t>
            </w:r>
            <w:r w:rsidRPr="00523E7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萬元（含）以上至6萬元以下</w:t>
            </w:r>
            <w:bookmarkEnd w:id="0"/>
            <w:bookmarkEnd w:id="1"/>
            <w:bookmarkEnd w:id="2"/>
            <w:bookmarkEnd w:id="3"/>
            <w:r w:rsidRPr="00523E7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523E71" w:rsidRPr="00523E71" w:rsidRDefault="00523E71" w:rsidP="00523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523E71" w:rsidRPr="00523E71" w:rsidTr="001F4FF0">
        <w:trPr>
          <w:jc w:val="center"/>
        </w:trPr>
        <w:tc>
          <w:tcPr>
            <w:tcW w:w="70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7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23E71" w:rsidRPr="00523E71" w:rsidTr="001F4FF0">
        <w:trPr>
          <w:jc w:val="center"/>
        </w:trPr>
        <w:tc>
          <w:tcPr>
            <w:tcW w:w="70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23E71" w:rsidRPr="00523E71" w:rsidRDefault="00523E71" w:rsidP="00523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523E71" w:rsidRPr="00523E71" w:rsidRDefault="00523E71" w:rsidP="00523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23E71" w:rsidRPr="00523E71" w:rsidTr="001F4FF0">
        <w:trPr>
          <w:jc w:val="center"/>
        </w:trPr>
        <w:tc>
          <w:tcPr>
            <w:tcW w:w="70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vAlign w:val="center"/>
          </w:tcPr>
          <w:p w:rsidR="00523E71" w:rsidRPr="00523E71" w:rsidRDefault="00523E71" w:rsidP="00523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523E71" w:rsidRPr="00523E71" w:rsidRDefault="00523E71" w:rsidP="00523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23E71" w:rsidRPr="00523E71" w:rsidRDefault="00523E71" w:rsidP="00523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523E71" w:rsidRPr="00523E71" w:rsidRDefault="00523E71" w:rsidP="00523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:rsidR="00523E71" w:rsidRPr="00523E71" w:rsidRDefault="00523E71" w:rsidP="00523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（3）作業程序修改2.1.與2.2.2.，新增2.2.3.並將原條序2.2.3.修改為2.2.4.。</w:t>
            </w:r>
          </w:p>
          <w:p w:rsidR="00523E71" w:rsidRPr="00523E71" w:rsidRDefault="00523E71" w:rsidP="00523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（4）控制重點修改3.1.。</w:t>
            </w:r>
          </w:p>
        </w:tc>
        <w:tc>
          <w:tcPr>
            <w:tcW w:w="617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23E71" w:rsidRPr="00523E71" w:rsidTr="001F4FF0">
        <w:trPr>
          <w:jc w:val="center"/>
        </w:trPr>
        <w:tc>
          <w:tcPr>
            <w:tcW w:w="70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vAlign w:val="center"/>
          </w:tcPr>
          <w:p w:rsidR="00523E71" w:rsidRPr="00523E71" w:rsidRDefault="00523E71" w:rsidP="00523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523E71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523E71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523E71" w:rsidRPr="00523E71" w:rsidRDefault="00523E71" w:rsidP="00523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23E71" w:rsidRPr="00523E71" w:rsidRDefault="00523E71" w:rsidP="00523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523E71">
              <w:rPr>
                <w:rFonts w:ascii="標楷體" w:eastAsia="標楷體" w:hAnsi="標楷體" w:cs="Times New Roman"/>
                <w:szCs w:val="24"/>
              </w:rPr>
              <w:t>1)</w:t>
            </w:r>
            <w:r w:rsidRPr="00523E71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523E71" w:rsidRPr="00523E71" w:rsidRDefault="00523E71" w:rsidP="00523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523E71">
              <w:rPr>
                <w:rFonts w:ascii="標楷體" w:eastAsia="標楷體" w:hAnsi="標楷體" w:cs="Times New Roman"/>
                <w:szCs w:val="24"/>
              </w:rPr>
              <w:t>2)</w:t>
            </w:r>
            <w:r w:rsidRPr="00523E71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523E71">
              <w:rPr>
                <w:rFonts w:ascii="標楷體" w:eastAsia="標楷體" w:hAnsi="標楷體" w:cs="Times New Roman"/>
                <w:szCs w:val="24"/>
              </w:rPr>
              <w:t>.3</w:t>
            </w:r>
            <w:r w:rsidRPr="00523E71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523E71">
              <w:rPr>
                <w:rFonts w:ascii="標楷體" w:eastAsia="標楷體" w:hAnsi="標楷體" w:cs="Times New Roman"/>
                <w:szCs w:val="24"/>
              </w:rPr>
              <w:t>4</w:t>
            </w:r>
            <w:r w:rsidRPr="00523E7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7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23E71">
              <w:rPr>
                <w:rFonts w:ascii="標楷體" w:eastAsia="標楷體" w:hAnsi="標楷體" w:cs="Times New Roman"/>
                <w:szCs w:val="24"/>
              </w:rPr>
              <w:t>11.9</w:t>
            </w:r>
            <w:r w:rsidRPr="00523E7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3E71">
              <w:rPr>
                <w:rFonts w:ascii="標楷體" w:eastAsia="標楷體" w:hAnsi="標楷體" w:cs="Times New Roman" w:hint="eastAsia"/>
              </w:rPr>
              <w:t>111.12.28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3E71">
              <w:rPr>
                <w:rFonts w:ascii="標楷體" w:eastAsia="標楷體" w:hAnsi="標楷體" w:cs="Times New Roman" w:hint="eastAsia"/>
              </w:rPr>
              <w:t>111-3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23E71" w:rsidRPr="00523E71" w:rsidRDefault="00523E71" w:rsidP="00523E71">
      <w:pPr>
        <w:jc w:val="both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CB0A6" wp14:editId="30119AC9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82" name="文字方塊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3E71" w:rsidRPr="00DF20D5" w:rsidRDefault="00523E71" w:rsidP="00523E7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20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F20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DF20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DF20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DF20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DF20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.1</w:t>
                            </w:r>
                            <w:r w:rsidRPr="00DF20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  <w:p w:rsidR="00523E71" w:rsidRPr="00DF20D5" w:rsidRDefault="00523E71" w:rsidP="00523E7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20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CB0A6" id="_x0000_t202" coordsize="21600,21600" o:spt="202" path="m,l,21600r21600,l21600,xe">
                <v:stroke joinstyle="miter"/>
                <v:path gradientshapeok="t" o:connecttype="rect"/>
              </v:shapetype>
              <v:shape id="文字方塊 482" o:spid="_x0000_s1026" type="#_x0000_t202" style="position:absolute;left:0;text-align:left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3tYQIAAHAEAAAOAAAAZHJzL2Uyb0RvYy54bWysVF1u1DAQfkfiDpbfabKrXbZEm61KqyKk&#10;8iMVDjDrOImF4zG2d5PlAkgcoH3mAByAA7XnYOxs2wXeEHmwPB77m2++mcnyZOg020rnFZqST45y&#10;zqQRWCnTlPzjh4tnx5z5AKYCjUaWfCc9P1k9fbLsbSGn2KKupGMEYnzR25K3Idgiy7xoZQf+CK00&#10;5KzRdRDIdE1WOegJvdPZNM+fZz26yjoU0ns6PR+dfJXw61qK8K6uvQxMl5y4hbS6tK7jmq2WUDQO&#10;bKvEngb8A4sOlKGgD1DnEIBtnPoLqlPCocc6HAnsMqxrJWTKgbKZ5H9kc9WClSkXEsfbB5n8/4MV&#10;b7fvHVNVyWfHU84MdFSku+uvtz9u7q5/3n7/xuI5qdRbX9DlK0vXw/ASB6p2ytjbSxSfPDN41oJp&#10;5Klz2LcSKmI5iS+zg6cjjo8g6/4NVhQMNgET0FC7LkpIojBCp2rtHiokh8AEHU7z+WKWk0uQb76Y&#10;zGkfQ0Bx/9o6H15J7FjclNxRByR02F76MF69vxKDedSqulBaJ2Pnz7RjW6BmoR6rsOdMgw90WPKL&#10;9O2j/fZMG9ZTrtNFIgbUxbWGQBw7S7p603AGuqHxEMElLgZjRCIDReRyDr4dgybYGAKKTgUaDK26&#10;kh/n8dtH1iZ6ZWrtfUZR3yjpKG4Y1gMhxMM1VjtS2uHY9jSmtGnRfeGsp5Ynbp834CQl+dpQtV5M&#10;ZrM4I8mYzRdTMtyhZ33oASMIquSU6Lg9C+NcbaxTTUuRxv4weEoVrlUS/5HVvi+orVP59iMY5+bQ&#10;TrcefxSrXwAAAP//AwBQSwMEFAAGAAgAAAAhABQx5DTeAAAADQEAAA8AAABkcnMvZG93bnJldi54&#10;bWxMj8FOwzAQRO9I/QdrK3GjTps0NCFOVSEBR0rJB7ixiSPsdRQ7bfr3LCc47pvR7Ey1n51lFz2G&#10;3qOA9SoBprH1qsdOQPP58rADFqJEJa1HLeCmA+zrxV0lS+Wv+KEvp9gxCsFQSgEmxqHkPLRGOxlW&#10;ftBI2pcfnYx0jh1Xo7xSuLN8kyQ5d7JH+mDkoJ+Nbr9PkxOQ3zpjTeM3x2Z6T9SUpa+pfRPifjkf&#10;noBFPcc/M/zWp+pQU6ezn1AFZinjMSvISkKWpxkwshTFjtCZ0HZLiNcV/7+i/gEAAP//AwBQSwEC&#10;LQAUAAYACAAAACEAtoM4kv4AAADhAQAAEwAAAAAAAAAAAAAAAAAAAAAAW0NvbnRlbnRfVHlwZXNd&#10;LnhtbFBLAQItABQABgAIAAAAIQA4/SH/1gAAAJQBAAALAAAAAAAAAAAAAAAAAC8BAABfcmVscy8u&#10;cmVsc1BLAQItABQABgAIAAAAIQBMp/3tYQIAAHAEAAAOAAAAAAAAAAAAAAAAAC4CAABkcnMvZTJv&#10;RG9jLnhtbFBLAQItABQABgAIAAAAIQAUMeQ03gAAAA0BAAAPAAAAAAAAAAAAAAAAALsEAABkcnMv&#10;ZG93bnJldi54bWxQSwUGAAAAAAQABADzAAAAxgUAAAAA&#10;" fillcolor="window" stroked="f" strokeweight="1pt">
                <v:textbox>
                  <w:txbxContent>
                    <w:p w:rsidR="00523E71" w:rsidRPr="00DF20D5" w:rsidRDefault="00523E71" w:rsidP="00523E7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20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F20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DF20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DF20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DF20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DF20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.1</w:t>
                      </w:r>
                      <w:r w:rsidRPr="00DF20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3</w:t>
                      </w:r>
                    </w:p>
                    <w:p w:rsidR="00523E71" w:rsidRPr="00DF20D5" w:rsidRDefault="00523E71" w:rsidP="00523E7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20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23E7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523E71" w:rsidRPr="00523E7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23E7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3E71" w:rsidRPr="00523E71" w:rsidTr="001F4FF0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523E71" w:rsidRPr="00523E71" w:rsidTr="001F4FF0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523E71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523E71">
              <w:rPr>
                <w:rFonts w:ascii="標楷體" w:eastAsia="標楷體" w:hAnsi="標楷體" w:cs="Times New Roman"/>
                <w:sz w:val="20"/>
              </w:rPr>
              <w:t>3/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523E71">
              <w:rPr>
                <w:rFonts w:ascii="標楷體" w:eastAsia="標楷體" w:hAnsi="標楷體" w:cs="Times New Roman"/>
                <w:sz w:val="20"/>
              </w:rPr>
              <w:t>11</w:t>
            </w:r>
            <w:r w:rsidRPr="00523E71">
              <w:rPr>
                <w:rFonts w:ascii="標楷體" w:eastAsia="標楷體" w:hAnsi="標楷體" w:cs="Times New Roman" w:hint="eastAsia"/>
                <w:sz w:val="20"/>
              </w:rPr>
              <w:t>.12.28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第</w:t>
            </w:r>
            <w:r w:rsidRPr="00523E71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523E7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共</w:t>
            </w:r>
            <w:r w:rsidRPr="00523E71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523E7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523E71" w:rsidRPr="00523E71" w:rsidRDefault="00523E71" w:rsidP="00523E71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523E71">
        <w:rPr>
          <w:rFonts w:ascii="標楷體" w:eastAsia="標楷體" w:hAnsi="標楷體" w:cs="Times New Roman" w:hint="eastAsia"/>
          <w:b/>
          <w:bCs/>
        </w:rPr>
        <w:t>1.流程圖：</w:t>
      </w:r>
    </w:p>
    <w:bookmarkStart w:id="5" w:name="_MON_1724753700"/>
    <w:bookmarkEnd w:id="5"/>
    <w:p w:rsidR="00523E71" w:rsidRDefault="00523E71" w:rsidP="00523E71">
      <w:pPr>
        <w:autoSpaceDE w:val="0"/>
        <w:autoSpaceDN w:val="0"/>
        <w:ind w:leftChars="-59" w:left="-142"/>
        <w:rPr>
          <w:rFonts w:ascii="標楷體" w:eastAsia="標楷體" w:hAnsi="標楷體" w:cs="Times New Roman"/>
        </w:rPr>
      </w:pPr>
      <w:r w:rsidRPr="00523E71">
        <w:rPr>
          <w:rFonts w:ascii="標楷體" w:eastAsia="標楷體" w:hAnsi="標楷體" w:cs="Times New Roman"/>
        </w:rPr>
        <w:object w:dxaOrig="9705" w:dyaOrig="13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55pt;height:542.85pt" o:ole="">
            <v:imagedata r:id="rId6" o:title=""/>
          </v:shape>
          <o:OLEObject Type="Embed" ProgID="Visio.Drawing.11" ShapeID="_x0000_i1025" DrawAspect="Content" ObjectID="_1741001702" r:id="rId7"/>
        </w:object>
      </w:r>
    </w:p>
    <w:p w:rsidR="00523E71" w:rsidRDefault="00523E71" w:rsidP="00523E71">
      <w:pPr>
        <w:autoSpaceDE w:val="0"/>
        <w:autoSpaceDN w:val="0"/>
        <w:ind w:leftChars="-59" w:left="-142"/>
        <w:rPr>
          <w:rFonts w:ascii="標楷體" w:eastAsia="標楷體" w:hAnsi="標楷體" w:cs="Times New Roman"/>
        </w:rPr>
      </w:pPr>
    </w:p>
    <w:p w:rsidR="00E16E33" w:rsidRPr="00523E71" w:rsidRDefault="00E16E33" w:rsidP="00523E71">
      <w:pPr>
        <w:autoSpaceDE w:val="0"/>
        <w:autoSpaceDN w:val="0"/>
        <w:ind w:leftChars="-59" w:left="-142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523E71" w:rsidRPr="00523E7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23E7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3E71" w:rsidRPr="00523E71" w:rsidTr="001F4FF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523E71" w:rsidRPr="00523E71" w:rsidTr="001F4FF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523E71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23E71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523E71">
              <w:rPr>
                <w:rFonts w:ascii="標楷體" w:eastAsia="標楷體" w:hAnsi="標楷體" w:cs="Times New Roman"/>
                <w:sz w:val="20"/>
              </w:rPr>
              <w:t>3/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523E71">
              <w:rPr>
                <w:rFonts w:ascii="標楷體" w:eastAsia="標楷體" w:hAnsi="標楷體" w:cs="Times New Roman"/>
                <w:sz w:val="20"/>
              </w:rPr>
              <w:t>11</w:t>
            </w:r>
            <w:r w:rsidRPr="00523E71">
              <w:rPr>
                <w:rFonts w:ascii="標楷體" w:eastAsia="標楷體" w:hAnsi="標楷體" w:cs="Times New Roman" w:hint="eastAsia"/>
                <w:sz w:val="20"/>
              </w:rPr>
              <w:t>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第</w:t>
            </w:r>
            <w:r w:rsidRPr="00523E71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523E7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523E71" w:rsidRPr="00523E71" w:rsidRDefault="00523E71" w:rsidP="00523E7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523E71">
              <w:rPr>
                <w:rFonts w:ascii="標楷體" w:eastAsia="標楷體" w:hAnsi="標楷體" w:cs="Times New Roman"/>
                <w:sz w:val="20"/>
              </w:rPr>
              <w:t>共</w:t>
            </w:r>
            <w:r w:rsidRPr="00523E71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523E7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523E71" w:rsidRPr="00523E71" w:rsidRDefault="00523E71" w:rsidP="00523E71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bookmarkStart w:id="6" w:name="_GoBack"/>
      <w:bookmarkEnd w:id="6"/>
    </w:p>
    <w:p w:rsidR="00523E71" w:rsidRPr="00523E71" w:rsidRDefault="00523E71" w:rsidP="00523E7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523E71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會計室審核預算後辦理，並得優先考慮採用符合節能設計之節能標章產品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2.2.採購：</w:t>
      </w:r>
    </w:p>
    <w:p w:rsidR="00523E71" w:rsidRPr="00523E71" w:rsidRDefault="00523E71" w:rsidP="00523E7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2.2.1.需先經單位主管同意，始得採購，並得直接以零用金核銷。</w:t>
      </w:r>
    </w:p>
    <w:p w:rsidR="00523E71" w:rsidRPr="00523E71" w:rsidRDefault="00523E71" w:rsidP="00523E7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2.2.2.金額在新台幣壹萬元以上未滿參萬元之採購：由申請單位取得一家以上廠商報價，層轉會計室及總務處核定後採購之。</w:t>
      </w:r>
    </w:p>
    <w:p w:rsidR="00523E71" w:rsidRPr="00523E71" w:rsidRDefault="00523E71" w:rsidP="00523E7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2.2.3若金額在參萬元（含）以上，需取得三家廠商報價，應對估價單詳估合理價格，由申請單位擇優廠商與之議價，層轉會計室及總務處核定後採購之。</w:t>
      </w:r>
    </w:p>
    <w:p w:rsidR="00523E71" w:rsidRPr="00523E71" w:rsidRDefault="00523E71" w:rsidP="00523E7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2.2.4.採購物品若為共同供應契約內所提供之項目，由申請單位自行選擇共同供應契約廠商，不需再詢比議價，層轉核定後，由申請單位傳給定約廠商。</w:t>
      </w:r>
    </w:p>
    <w:p w:rsidR="00523E71" w:rsidRPr="00523E71" w:rsidRDefault="00523E71" w:rsidP="00523E7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523E71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3.1.各單位採購之申請，是否填具「電子請購單」，經申請單位主管核准後，送會計室及總務處審核後辦理。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/>
          <w:szCs w:val="24"/>
        </w:rPr>
        <w:t>3.3.各單位申購物品時，凡性質相同或向同一廠商購買之物品，能一次辦理者，不得分批辦理、化整為零</w:t>
      </w:r>
      <w:r w:rsidRPr="00523E71">
        <w:rPr>
          <w:rFonts w:ascii="標楷體" w:eastAsia="標楷體" w:hAnsi="標楷體" w:cs="Times New Roman" w:hint="eastAsia"/>
          <w:szCs w:val="24"/>
        </w:rPr>
        <w:t>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/>
          <w:szCs w:val="24"/>
        </w:rPr>
        <w:t>3.4.</w:t>
      </w:r>
      <w:r w:rsidRPr="00523E71">
        <w:rPr>
          <w:rFonts w:ascii="標楷體" w:eastAsia="標楷體" w:hAnsi="標楷體" w:cs="Times New Roman" w:hint="eastAsia"/>
          <w:szCs w:val="24"/>
        </w:rPr>
        <w:t>資訊設備及圖書採購，是否會簽圖資處或由圖資處統整各單位需求統一提出請購。</w:t>
      </w:r>
    </w:p>
    <w:p w:rsidR="00523E71" w:rsidRPr="00523E71" w:rsidRDefault="00523E71" w:rsidP="00523E7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523E71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4.1.電子請購單。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4.2.</w:t>
      </w:r>
      <w:r w:rsidRPr="00523E71">
        <w:rPr>
          <w:rFonts w:ascii="標楷體" w:eastAsia="標楷體" w:hAnsi="標楷體" w:cs="Times New Roman" w:hint="eastAsia"/>
          <w:kern w:val="0"/>
          <w:szCs w:val="24"/>
        </w:rPr>
        <w:t>共同性使用物品採購需求調查表。</w:t>
      </w:r>
    </w:p>
    <w:p w:rsidR="00523E71" w:rsidRPr="00523E71" w:rsidRDefault="00523E71" w:rsidP="00523E7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523E71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:rsidR="00523E71" w:rsidRPr="00523E71" w:rsidRDefault="00523E71" w:rsidP="00523E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23E71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:rsidR="00FC2FAF" w:rsidRDefault="00F23E20" w:rsidP="00523E71"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523E71" w:rsidRPr="00523E71">
        <w:rPr>
          <w:rFonts w:ascii="標楷體" w:eastAsia="標楷體" w:hAnsi="標楷體" w:cs="Times New Roman" w:hint="eastAsia"/>
          <w:szCs w:val="24"/>
        </w:rPr>
        <w:t>5.4.簽核文件。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A3" w:rsidRDefault="000433A3" w:rsidP="00F23E20">
      <w:r>
        <w:separator/>
      </w:r>
    </w:p>
  </w:endnote>
  <w:endnote w:type="continuationSeparator" w:id="0">
    <w:p w:rsidR="000433A3" w:rsidRDefault="000433A3" w:rsidP="00F2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A3" w:rsidRDefault="000433A3" w:rsidP="00F23E20">
      <w:r>
        <w:separator/>
      </w:r>
    </w:p>
  </w:footnote>
  <w:footnote w:type="continuationSeparator" w:id="0">
    <w:p w:rsidR="000433A3" w:rsidRDefault="000433A3" w:rsidP="00F2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71"/>
    <w:rsid w:val="000433A3"/>
    <w:rsid w:val="00523E71"/>
    <w:rsid w:val="007528B8"/>
    <w:rsid w:val="00E16E33"/>
    <w:rsid w:val="00F23E20"/>
    <w:rsid w:val="00FC0FB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CAD88"/>
  <w15:chartTrackingRefBased/>
  <w15:docId w15:val="{2033422D-2A38-4707-AB6B-F80FE09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E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E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63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2023-03-21T08:56:00Z</dcterms:created>
  <dcterms:modified xsi:type="dcterms:W3CDTF">2023-03-22T06:49:00Z</dcterms:modified>
</cp:coreProperties>
</file>